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BC8" w:rsidRDefault="003E28D1" w:rsidP="00AE08A4">
      <w:pPr>
        <w:pStyle w:val="Figure"/>
      </w:pPr>
      <w:r>
        <w:rPr>
          <w:noProof/>
        </w:rPr>
        <w:drawing>
          <wp:inline distT="0" distB="0" distL="0" distR="0">
            <wp:extent cx="5017135" cy="184086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017135" cy="1840865"/>
                    </a:xfrm>
                    <a:prstGeom prst="rect">
                      <a:avLst/>
                    </a:prstGeom>
                    <a:noFill/>
                    <a:ln w="9525">
                      <a:noFill/>
                      <a:miter lim="800000"/>
                      <a:headEnd/>
                      <a:tailEnd/>
                    </a:ln>
                  </pic:spPr>
                </pic:pic>
              </a:graphicData>
            </a:graphic>
          </wp:inline>
        </w:drawing>
      </w:r>
    </w:p>
    <w:p w:rsidR="00B90BC8" w:rsidRDefault="00B90BC8" w:rsidP="00AE08A4">
      <w:pPr>
        <w:pStyle w:val="TableSpacing"/>
      </w:pPr>
      <w:r>
        <w:t xml:space="preserve"> </w:t>
      </w:r>
    </w:p>
    <w:p w:rsidR="00B90BC8" w:rsidRDefault="00B90BC8" w:rsidP="00AE08A4">
      <w:pPr>
        <w:pStyle w:val="DSTOC1-0"/>
      </w:pPr>
      <w:r>
        <w:t>Microsoft Office SharePoint Server 2007 Management Pack Guide</w:t>
      </w:r>
      <w:r>
        <w:br/>
        <w:t>for Operations Manager 2007</w:t>
      </w:r>
    </w:p>
    <w:p w:rsidR="00B90BC8" w:rsidRDefault="00B90BC8" w:rsidP="00AE08A4">
      <w:r>
        <w:t>Microsoft Corporation</w:t>
      </w:r>
    </w:p>
    <w:p w:rsidR="00B90BC8" w:rsidRDefault="00B90BC8" w:rsidP="00AE08A4">
      <w:r>
        <w:t xml:space="preserve">Published: </w:t>
      </w:r>
      <w:r w:rsidR="004D0C3B">
        <w:t>December</w:t>
      </w:r>
      <w:r>
        <w:t xml:space="preserve"> 2007 </w:t>
      </w:r>
    </w:p>
    <w:p w:rsidR="00B90BC8" w:rsidRDefault="00B90BC8" w:rsidP="00624418"/>
    <w:p w:rsidR="00B90BC8" w:rsidRDefault="00B90BC8">
      <w:pPr>
        <w:spacing w:before="0" w:after="0" w:line="240" w:lineRule="auto"/>
        <w:sectPr w:rsidR="00B90BC8" w:rsidSect="00D033A6">
          <w:footerReference w:type="even" r:id="rId8"/>
          <w:footerReference w:type="default" r:id="rId9"/>
          <w:pgSz w:w="12240" w:h="15840" w:code="1"/>
          <w:pgMar w:top="1440" w:right="1800" w:bottom="1440" w:left="1800" w:header="288" w:footer="1008" w:gutter="0"/>
          <w:cols w:space="720"/>
          <w:titlePg/>
          <w:docGrid w:linePitch="272"/>
        </w:sectPr>
      </w:pPr>
    </w:p>
    <w:p w:rsidR="00B90BC8" w:rsidRDefault="00B90BC8">
      <w:pPr>
        <w:spacing w:before="0" w:after="0" w:line="240" w:lineRule="auto"/>
      </w:pPr>
    </w:p>
    <w:p w:rsidR="00B90BC8" w:rsidRPr="0056600D" w:rsidRDefault="00B90BC8" w:rsidP="007901F9">
      <w:pPr>
        <w:pStyle w:val="Copyright"/>
      </w:pPr>
      <w:r w:rsidRPr="0056600D">
        <w:t>Copyright © 2007 Microsoft Corporation. All rights reserved. Complying with the applicable copyright laws is your responsibility.  By using or providing feedback on this documentation, you agree to the license agreement below.</w:t>
      </w:r>
    </w:p>
    <w:p w:rsidR="00B90BC8" w:rsidRPr="0056600D" w:rsidRDefault="00B90BC8" w:rsidP="007901F9">
      <w:pPr>
        <w:pStyle w:val="Copyright"/>
      </w:pPr>
    </w:p>
    <w:p w:rsidR="00B90BC8" w:rsidRPr="0056600D" w:rsidRDefault="00B90BC8" w:rsidP="007901F9">
      <w:pPr>
        <w:pStyle w:val="Copyright"/>
      </w:pPr>
      <w:r w:rsidRPr="0056600D">
        <w:t xml:space="preserve">If you are using this documentation solely for non-commercial purposes internally within YOUR company or organization, then this documentation is licensed to you under the Creative Commons Attribution-NonCommercial License. To view a copy of this license, visit http://creativecommons.org/licenses/by-nc/2.5/ or send a letter to </w:t>
      </w:r>
      <w:smartTag w:uri="urn:schemas-microsoft-com:office:smarttags" w:element="PlaceName">
        <w:r w:rsidRPr="0056600D">
          <w:t>Creative</w:t>
        </w:r>
      </w:smartTag>
      <w:r w:rsidRPr="0056600D">
        <w:t xml:space="preserve"> </w:t>
      </w:r>
      <w:smartTag w:uri="urn:schemas-microsoft-com:office:smarttags" w:element="PlaceType">
        <w:r w:rsidRPr="0056600D">
          <w:t>Commons</w:t>
        </w:r>
      </w:smartTag>
      <w:r w:rsidRPr="0056600D">
        <w:t xml:space="preserve">, </w:t>
      </w:r>
      <w:smartTag w:uri="urn:schemas-microsoft-com:office:smarttags" w:element="address">
        <w:smartTag w:uri="urn:schemas-microsoft-com:office:smarttags" w:element="Street">
          <w:r w:rsidRPr="0056600D">
            <w:t>543 Howard Street</w:t>
          </w:r>
        </w:smartTag>
      </w:smartTag>
      <w:r w:rsidRPr="0056600D">
        <w:t xml:space="preserve">, 5th Floor, </w:t>
      </w:r>
      <w:smartTag w:uri="urn:schemas-microsoft-com:office:smarttags" w:element="City">
        <w:smartTag w:uri="urn:schemas-microsoft-com:office:smarttags" w:element="place">
          <w:r w:rsidRPr="0056600D">
            <w:t>San Francisco</w:t>
          </w:r>
        </w:smartTag>
        <w:r w:rsidRPr="0056600D">
          <w:t xml:space="preserve">, </w:t>
        </w:r>
        <w:smartTag w:uri="urn:schemas-microsoft-com:office:smarttags" w:element="State">
          <w:r w:rsidRPr="0056600D">
            <w:t>California</w:t>
          </w:r>
        </w:smartTag>
        <w:r w:rsidRPr="0056600D">
          <w:t xml:space="preserve">, </w:t>
        </w:r>
        <w:smartTag w:uri="urn:schemas-microsoft-com:office:smarttags" w:element="PostalCode">
          <w:r w:rsidRPr="0056600D">
            <w:t>94105</w:t>
          </w:r>
        </w:smartTag>
        <w:r w:rsidRPr="0056600D">
          <w:t xml:space="preserve">, </w:t>
        </w:r>
        <w:smartTag w:uri="urn:schemas-microsoft-com:office:smarttags" w:element="country-region">
          <w:r w:rsidRPr="0056600D">
            <w:t>USA</w:t>
          </w:r>
        </w:smartTag>
      </w:smartTag>
      <w:r w:rsidRPr="0056600D">
        <w:t>.</w:t>
      </w:r>
    </w:p>
    <w:p w:rsidR="00B90BC8" w:rsidRPr="0056600D" w:rsidRDefault="00B90BC8" w:rsidP="007901F9">
      <w:pPr>
        <w:pStyle w:val="Copyright"/>
      </w:pPr>
    </w:p>
    <w:p w:rsidR="00B90BC8" w:rsidRDefault="00B90BC8" w:rsidP="007901F9">
      <w:pPr>
        <w:pStyle w:val="Copyright"/>
      </w:pPr>
      <w:r w:rsidRPr="0056600D">
        <w:t xml:space="preserve">This documentation is provided to you for informational purposes only, and is provided to you entirely "AS IS".  Your use of the documentation cannot be understood as substituting for customized service and information that might be developed by Microsoft Corporation for a particular user based upon that user’s particular environment. To the extent permitted by law, MICROSOFT MAKES NO WARRANTY OF ANY KIND, DISCLAIMS ALL EXPRESS, IMPLIED AND STATUTORY WARRANTIES, AND ASSUMES NO LIABILITY TO YOU FOR ANY DAMAGES OF ANY TYPE IN CONNECTION WITH THESE MATERIALS OR ANY INTELLECTUAL PROPERTY IN THEM.  </w:t>
      </w:r>
    </w:p>
    <w:p w:rsidR="00B90BC8" w:rsidRPr="0056600D" w:rsidRDefault="00B90BC8" w:rsidP="007901F9">
      <w:pPr>
        <w:pStyle w:val="Copyright"/>
      </w:pPr>
    </w:p>
    <w:p w:rsidR="00B90BC8" w:rsidRPr="0056600D" w:rsidRDefault="00B90BC8" w:rsidP="007901F9">
      <w:pPr>
        <w:pStyle w:val="Copyright"/>
      </w:pPr>
      <w:r w:rsidRPr="0056600D">
        <w:t>Microsoft may have patents, patent applications, trademarks, or other intellectual property rights covering subject matter within this documentation.  Except as provided in a separate agreement from Microsoft, your use of this document does not give you any license to these patents, trademarks or other intellectual property.</w:t>
      </w:r>
    </w:p>
    <w:p w:rsidR="00B90BC8" w:rsidRPr="0056600D" w:rsidRDefault="00B90BC8" w:rsidP="007901F9">
      <w:pPr>
        <w:pStyle w:val="Copyright"/>
      </w:pPr>
    </w:p>
    <w:p w:rsidR="00B90BC8" w:rsidRPr="0056600D" w:rsidRDefault="00B90BC8" w:rsidP="007901F9">
      <w:pPr>
        <w:pStyle w:val="Copyright"/>
      </w:pPr>
      <w:r w:rsidRPr="0056600D">
        <w:t xml:space="preserve">Information in this document, including URL and other Internet Web site references, is subject to change without notice. Unless otherwise noted, the example companies, organizations, products, domain names, e-mail addresses, logos, people, places and events depicted herein are fictitious.   </w:t>
      </w:r>
    </w:p>
    <w:p w:rsidR="00B90BC8" w:rsidRPr="0056600D" w:rsidRDefault="00B90BC8" w:rsidP="007901F9">
      <w:pPr>
        <w:pStyle w:val="Copyright"/>
      </w:pPr>
    </w:p>
    <w:p w:rsidR="00B90BC8" w:rsidRPr="0056600D" w:rsidRDefault="00B90BC8" w:rsidP="007901F9">
      <w:pPr>
        <w:pStyle w:val="Copyright"/>
      </w:pPr>
      <w:r w:rsidRPr="0056600D">
        <w:t xml:space="preserve">Microsoft, </w:t>
      </w:r>
      <w:r w:rsidRPr="00083410">
        <w:t>SharePoint, SQL Server, Windows, Windows NT, and Windows Server</w:t>
      </w:r>
      <w:r w:rsidRPr="0056600D">
        <w:t xml:space="preserve"> are either registered trademarks or trademarks of Microsoft Corporation in the United States and/or other countries. </w:t>
      </w:r>
    </w:p>
    <w:p w:rsidR="00B90BC8" w:rsidRPr="0056600D" w:rsidRDefault="00B90BC8" w:rsidP="007901F9">
      <w:pPr>
        <w:pStyle w:val="Copyright"/>
      </w:pPr>
    </w:p>
    <w:p w:rsidR="00B90BC8" w:rsidRDefault="00B90BC8" w:rsidP="007901F9">
      <w:pPr>
        <w:pStyle w:val="Copyright"/>
      </w:pPr>
      <w:r w:rsidRPr="0056600D">
        <w:t>The names of actual companies and products mentioned herein may be the trademarks of their respective owners.</w:t>
      </w:r>
    </w:p>
    <w:p w:rsidR="00B90BC8" w:rsidRDefault="00B90BC8" w:rsidP="007901F9">
      <w:pPr>
        <w:pStyle w:val="Copyright"/>
      </w:pPr>
    </w:p>
    <w:p w:rsidR="00B90BC8" w:rsidRPr="0056600D" w:rsidRDefault="00B90BC8" w:rsidP="007901F9">
      <w:pPr>
        <w:pStyle w:val="Copyright"/>
      </w:pPr>
      <w:r w:rsidRPr="000914B6">
        <w:t>You have no obligation to give Microsoft any suggestions, comments or other feedback ("Feedback") relating to the documentation. However, if you do provide any Feedback to Microsoft then you provide to Microsoft, without charge, the right to use, share and commercialize your Feedback in any way and for any purpose.  You also give to third parties, without charge, any patent rights needed for their products, technologies and services to use or interface with any specific parts of a Microsoft software or service that includes the Feedback.  You will not give Feedback that is subject to a license that requires Microsoft to license its software or documentation to third parties because we include your Feedback in them.</w:t>
      </w:r>
    </w:p>
    <w:p w:rsidR="00B90BC8" w:rsidRDefault="00B90BC8" w:rsidP="00AE08A4">
      <w:pPr>
        <w:pStyle w:val="DSTOC1-0"/>
        <w:sectPr w:rsidR="00B90BC8" w:rsidSect="008F2F05">
          <w:pgSz w:w="12240" w:h="15840" w:code="1"/>
          <w:pgMar w:top="1440" w:right="1800" w:bottom="1440" w:left="1800" w:header="288" w:footer="1008" w:gutter="0"/>
          <w:cols w:space="720"/>
          <w:titlePg/>
          <w:docGrid w:linePitch="272"/>
        </w:sectPr>
      </w:pPr>
    </w:p>
    <w:p w:rsidR="00B90BC8" w:rsidRPr="0050591C" w:rsidRDefault="00B90BC8" w:rsidP="00AE08A4">
      <w:pPr>
        <w:pStyle w:val="DSTOC1-0"/>
      </w:pPr>
      <w:r w:rsidRPr="0050591C">
        <w:lastRenderedPageBreak/>
        <w:t>Contents</w:t>
      </w:r>
    </w:p>
    <w:p w:rsidR="00DC6497" w:rsidRDefault="003063C7">
      <w:pPr>
        <w:pStyle w:val="TOC1"/>
        <w:tabs>
          <w:tab w:val="right" w:leader="dot" w:pos="8630"/>
        </w:tabs>
        <w:rPr>
          <w:rFonts w:asciiTheme="minorHAnsi" w:eastAsiaTheme="minorEastAsia" w:hAnsiTheme="minorHAnsi" w:cstheme="minorBidi"/>
          <w:noProof/>
          <w:kern w:val="0"/>
          <w:sz w:val="22"/>
          <w:szCs w:val="22"/>
        </w:rPr>
      </w:pPr>
      <w:r w:rsidRPr="0050591C">
        <w:fldChar w:fldCharType="begin"/>
      </w:r>
      <w:r w:rsidR="00B90BC8" w:rsidRPr="0050591C">
        <w:instrText xml:space="preserve"> TOC \o "1-3" \h \z \u </w:instrText>
      </w:r>
      <w:r w:rsidRPr="0050591C">
        <w:fldChar w:fldCharType="separate"/>
      </w:r>
      <w:hyperlink w:anchor="_Toc184655237" w:history="1">
        <w:r w:rsidR="00DC6497" w:rsidRPr="00964387">
          <w:rPr>
            <w:rStyle w:val="Hyperlink"/>
            <w:noProof/>
          </w:rPr>
          <w:t>Microsoft Office SharePoint Server 2007 Management Pack for  Operations Manager 2007</w:t>
        </w:r>
        <w:r w:rsidR="00DC6497">
          <w:rPr>
            <w:noProof/>
            <w:webHidden/>
          </w:rPr>
          <w:tab/>
        </w:r>
        <w:r w:rsidR="00DC6497">
          <w:rPr>
            <w:noProof/>
            <w:webHidden/>
          </w:rPr>
          <w:fldChar w:fldCharType="begin"/>
        </w:r>
        <w:r w:rsidR="00DC6497">
          <w:rPr>
            <w:noProof/>
            <w:webHidden/>
          </w:rPr>
          <w:instrText xml:space="preserve"> PAGEREF _Toc184655237 \h </w:instrText>
        </w:r>
        <w:r w:rsidR="00DC6497">
          <w:rPr>
            <w:noProof/>
            <w:webHidden/>
          </w:rPr>
        </w:r>
        <w:r w:rsidR="00DC6497">
          <w:rPr>
            <w:noProof/>
            <w:webHidden/>
          </w:rPr>
          <w:fldChar w:fldCharType="separate"/>
        </w:r>
        <w:r w:rsidR="00DC6497">
          <w:rPr>
            <w:noProof/>
            <w:webHidden/>
          </w:rPr>
          <w:t>1</w:t>
        </w:r>
        <w:r w:rsidR="00DC6497">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38" w:history="1">
        <w:r w:rsidRPr="00964387">
          <w:rPr>
            <w:rStyle w:val="Hyperlink"/>
            <w:noProof/>
          </w:rPr>
          <w:t>SharePoint Monitoring Toolkit</w:t>
        </w:r>
        <w:r>
          <w:rPr>
            <w:noProof/>
            <w:webHidden/>
          </w:rPr>
          <w:tab/>
        </w:r>
        <w:r>
          <w:rPr>
            <w:noProof/>
            <w:webHidden/>
          </w:rPr>
          <w:fldChar w:fldCharType="begin"/>
        </w:r>
        <w:r>
          <w:rPr>
            <w:noProof/>
            <w:webHidden/>
          </w:rPr>
          <w:instrText xml:space="preserve"> PAGEREF _Toc184655238 \h </w:instrText>
        </w:r>
        <w:r>
          <w:rPr>
            <w:noProof/>
            <w:webHidden/>
          </w:rPr>
        </w:r>
        <w:r>
          <w:rPr>
            <w:noProof/>
            <w:webHidden/>
          </w:rPr>
          <w:fldChar w:fldCharType="separate"/>
        </w:r>
        <w:r>
          <w:rPr>
            <w:noProof/>
            <w:webHidden/>
          </w:rPr>
          <w:t>2</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39" w:history="1">
        <w:r w:rsidRPr="00964387">
          <w:rPr>
            <w:rStyle w:val="Hyperlink"/>
            <w:noProof/>
          </w:rPr>
          <w:t>Document Version</w:t>
        </w:r>
        <w:r>
          <w:rPr>
            <w:noProof/>
            <w:webHidden/>
          </w:rPr>
          <w:tab/>
        </w:r>
        <w:r>
          <w:rPr>
            <w:noProof/>
            <w:webHidden/>
          </w:rPr>
          <w:fldChar w:fldCharType="begin"/>
        </w:r>
        <w:r>
          <w:rPr>
            <w:noProof/>
            <w:webHidden/>
          </w:rPr>
          <w:instrText xml:space="preserve"> PAGEREF _Toc184655239 \h </w:instrText>
        </w:r>
        <w:r>
          <w:rPr>
            <w:noProof/>
            <w:webHidden/>
          </w:rPr>
        </w:r>
        <w:r>
          <w:rPr>
            <w:noProof/>
            <w:webHidden/>
          </w:rPr>
          <w:fldChar w:fldCharType="separate"/>
        </w:r>
        <w:r>
          <w:rPr>
            <w:noProof/>
            <w:webHidden/>
          </w:rPr>
          <w:t>2</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40" w:history="1">
        <w:r w:rsidRPr="00964387">
          <w:rPr>
            <w:rStyle w:val="Hyperlink"/>
            <w:noProof/>
          </w:rPr>
          <w:t>Getting the Latest Management Pack and Management Pack Documentation</w:t>
        </w:r>
        <w:r>
          <w:rPr>
            <w:noProof/>
            <w:webHidden/>
          </w:rPr>
          <w:tab/>
        </w:r>
        <w:r>
          <w:rPr>
            <w:noProof/>
            <w:webHidden/>
          </w:rPr>
          <w:fldChar w:fldCharType="begin"/>
        </w:r>
        <w:r>
          <w:rPr>
            <w:noProof/>
            <w:webHidden/>
          </w:rPr>
          <w:instrText xml:space="preserve"> PAGEREF _Toc184655240 \h </w:instrText>
        </w:r>
        <w:r>
          <w:rPr>
            <w:noProof/>
            <w:webHidden/>
          </w:rPr>
        </w:r>
        <w:r>
          <w:rPr>
            <w:noProof/>
            <w:webHidden/>
          </w:rPr>
          <w:fldChar w:fldCharType="separate"/>
        </w:r>
        <w:r>
          <w:rPr>
            <w:noProof/>
            <w:webHidden/>
          </w:rPr>
          <w:t>2</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41" w:history="1">
        <w:r w:rsidRPr="00964387">
          <w:rPr>
            <w:rStyle w:val="Hyperlink"/>
            <w:noProof/>
          </w:rPr>
          <w:t>What's New</w:t>
        </w:r>
        <w:r>
          <w:rPr>
            <w:noProof/>
            <w:webHidden/>
          </w:rPr>
          <w:tab/>
        </w:r>
        <w:r>
          <w:rPr>
            <w:noProof/>
            <w:webHidden/>
          </w:rPr>
          <w:fldChar w:fldCharType="begin"/>
        </w:r>
        <w:r>
          <w:rPr>
            <w:noProof/>
            <w:webHidden/>
          </w:rPr>
          <w:instrText xml:space="preserve"> PAGEREF _Toc184655241 \h </w:instrText>
        </w:r>
        <w:r>
          <w:rPr>
            <w:noProof/>
            <w:webHidden/>
          </w:rPr>
        </w:r>
        <w:r>
          <w:rPr>
            <w:noProof/>
            <w:webHidden/>
          </w:rPr>
          <w:fldChar w:fldCharType="separate"/>
        </w:r>
        <w:r>
          <w:rPr>
            <w:noProof/>
            <w:webHidden/>
          </w:rPr>
          <w:t>2</w:t>
        </w:r>
        <w:r>
          <w:rPr>
            <w:noProof/>
            <w:webHidden/>
          </w:rPr>
          <w:fldChar w:fldCharType="end"/>
        </w:r>
      </w:hyperlink>
    </w:p>
    <w:p w:rsidR="00DC6497" w:rsidRDefault="00DC6497">
      <w:pPr>
        <w:pStyle w:val="TOC1"/>
        <w:tabs>
          <w:tab w:val="right" w:leader="dot" w:pos="8630"/>
        </w:tabs>
        <w:rPr>
          <w:rFonts w:asciiTheme="minorHAnsi" w:eastAsiaTheme="minorEastAsia" w:hAnsiTheme="minorHAnsi" w:cstheme="minorBidi"/>
          <w:noProof/>
          <w:kern w:val="0"/>
          <w:sz w:val="22"/>
          <w:szCs w:val="22"/>
        </w:rPr>
      </w:pPr>
      <w:hyperlink w:anchor="_Toc184655242" w:history="1">
        <w:r w:rsidRPr="00964387">
          <w:rPr>
            <w:rStyle w:val="Hyperlink"/>
            <w:noProof/>
          </w:rPr>
          <w:t>Requirements for the  Microsoft Office SharePoint Server 2007 Management Pack</w:t>
        </w:r>
        <w:r>
          <w:rPr>
            <w:noProof/>
            <w:webHidden/>
          </w:rPr>
          <w:tab/>
        </w:r>
        <w:r>
          <w:rPr>
            <w:noProof/>
            <w:webHidden/>
          </w:rPr>
          <w:fldChar w:fldCharType="begin"/>
        </w:r>
        <w:r>
          <w:rPr>
            <w:noProof/>
            <w:webHidden/>
          </w:rPr>
          <w:instrText xml:space="preserve"> PAGEREF _Toc184655242 \h </w:instrText>
        </w:r>
        <w:r>
          <w:rPr>
            <w:noProof/>
            <w:webHidden/>
          </w:rPr>
        </w:r>
        <w:r>
          <w:rPr>
            <w:noProof/>
            <w:webHidden/>
          </w:rPr>
          <w:fldChar w:fldCharType="separate"/>
        </w:r>
        <w:r>
          <w:rPr>
            <w:noProof/>
            <w:webHidden/>
          </w:rPr>
          <w:t>3</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43" w:history="1">
        <w:r w:rsidRPr="00964387">
          <w:rPr>
            <w:rStyle w:val="Hyperlink"/>
            <w:noProof/>
          </w:rPr>
          <w:t>Prerequisites for Using the Management Pack</w:t>
        </w:r>
        <w:r>
          <w:rPr>
            <w:noProof/>
            <w:webHidden/>
          </w:rPr>
          <w:tab/>
        </w:r>
        <w:r>
          <w:rPr>
            <w:noProof/>
            <w:webHidden/>
          </w:rPr>
          <w:fldChar w:fldCharType="begin"/>
        </w:r>
        <w:r>
          <w:rPr>
            <w:noProof/>
            <w:webHidden/>
          </w:rPr>
          <w:instrText xml:space="preserve"> PAGEREF _Toc184655243 \h </w:instrText>
        </w:r>
        <w:r>
          <w:rPr>
            <w:noProof/>
            <w:webHidden/>
          </w:rPr>
        </w:r>
        <w:r>
          <w:rPr>
            <w:noProof/>
            <w:webHidden/>
          </w:rPr>
          <w:fldChar w:fldCharType="separate"/>
        </w:r>
        <w:r>
          <w:rPr>
            <w:noProof/>
            <w:webHidden/>
          </w:rPr>
          <w:t>3</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44" w:history="1">
        <w:r w:rsidRPr="00964387">
          <w:rPr>
            <w:rStyle w:val="Hyperlink"/>
            <w:noProof/>
          </w:rPr>
          <w:t>Security Considerations for the  Microsoft Office SharePoint Server 2007 Management Pack</w:t>
        </w:r>
        <w:r>
          <w:rPr>
            <w:noProof/>
            <w:webHidden/>
          </w:rPr>
          <w:tab/>
        </w:r>
        <w:r>
          <w:rPr>
            <w:noProof/>
            <w:webHidden/>
          </w:rPr>
          <w:fldChar w:fldCharType="begin"/>
        </w:r>
        <w:r>
          <w:rPr>
            <w:noProof/>
            <w:webHidden/>
          </w:rPr>
          <w:instrText xml:space="preserve"> PAGEREF _Toc184655244 \h </w:instrText>
        </w:r>
        <w:r>
          <w:rPr>
            <w:noProof/>
            <w:webHidden/>
          </w:rPr>
        </w:r>
        <w:r>
          <w:rPr>
            <w:noProof/>
            <w:webHidden/>
          </w:rPr>
          <w:fldChar w:fldCharType="separate"/>
        </w:r>
        <w:r>
          <w:rPr>
            <w:noProof/>
            <w:webHidden/>
          </w:rPr>
          <w:t>4</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45" w:history="1">
        <w:r w:rsidRPr="00964387">
          <w:rPr>
            <w:rStyle w:val="Hyperlink"/>
            <w:noProof/>
          </w:rPr>
          <w:t>Configure the Default Action Account Run As Profile</w:t>
        </w:r>
        <w:r>
          <w:rPr>
            <w:noProof/>
            <w:webHidden/>
          </w:rPr>
          <w:tab/>
        </w:r>
        <w:r>
          <w:rPr>
            <w:noProof/>
            <w:webHidden/>
          </w:rPr>
          <w:fldChar w:fldCharType="begin"/>
        </w:r>
        <w:r>
          <w:rPr>
            <w:noProof/>
            <w:webHidden/>
          </w:rPr>
          <w:instrText xml:space="preserve"> PAGEREF _Toc184655245 \h </w:instrText>
        </w:r>
        <w:r>
          <w:rPr>
            <w:noProof/>
            <w:webHidden/>
          </w:rPr>
        </w:r>
        <w:r>
          <w:rPr>
            <w:noProof/>
            <w:webHidden/>
          </w:rPr>
          <w:fldChar w:fldCharType="separate"/>
        </w:r>
        <w:r>
          <w:rPr>
            <w:noProof/>
            <w:webHidden/>
          </w:rPr>
          <w:t>4</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46" w:history="1">
        <w:r w:rsidRPr="00964387">
          <w:rPr>
            <w:rStyle w:val="Hyperlink"/>
            <w:noProof/>
          </w:rPr>
          <w:t>Support for Low-Privilege Environments</w:t>
        </w:r>
        <w:r>
          <w:rPr>
            <w:noProof/>
            <w:webHidden/>
          </w:rPr>
          <w:tab/>
        </w:r>
        <w:r>
          <w:rPr>
            <w:noProof/>
            <w:webHidden/>
          </w:rPr>
          <w:fldChar w:fldCharType="begin"/>
        </w:r>
        <w:r>
          <w:rPr>
            <w:noProof/>
            <w:webHidden/>
          </w:rPr>
          <w:instrText xml:space="preserve"> PAGEREF _Toc184655246 \h </w:instrText>
        </w:r>
        <w:r>
          <w:rPr>
            <w:noProof/>
            <w:webHidden/>
          </w:rPr>
        </w:r>
        <w:r>
          <w:rPr>
            <w:noProof/>
            <w:webHidden/>
          </w:rPr>
          <w:fldChar w:fldCharType="separate"/>
        </w:r>
        <w:r>
          <w:rPr>
            <w:noProof/>
            <w:webHidden/>
          </w:rPr>
          <w:t>5</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47" w:history="1">
        <w:r w:rsidRPr="00964387">
          <w:rPr>
            <w:rStyle w:val="Hyperlink"/>
            <w:noProof/>
          </w:rPr>
          <w:t>Specify User Privileges with Computer Groups</w:t>
        </w:r>
        <w:r>
          <w:rPr>
            <w:noProof/>
            <w:webHidden/>
          </w:rPr>
          <w:tab/>
        </w:r>
        <w:r>
          <w:rPr>
            <w:noProof/>
            <w:webHidden/>
          </w:rPr>
          <w:fldChar w:fldCharType="begin"/>
        </w:r>
        <w:r>
          <w:rPr>
            <w:noProof/>
            <w:webHidden/>
          </w:rPr>
          <w:instrText xml:space="preserve"> PAGEREF _Toc184655247 \h </w:instrText>
        </w:r>
        <w:r>
          <w:rPr>
            <w:noProof/>
            <w:webHidden/>
          </w:rPr>
        </w:r>
        <w:r>
          <w:rPr>
            <w:noProof/>
            <w:webHidden/>
          </w:rPr>
          <w:fldChar w:fldCharType="separate"/>
        </w:r>
        <w:r>
          <w:rPr>
            <w:noProof/>
            <w:webHidden/>
          </w:rPr>
          <w:t>5</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48" w:history="1">
        <w:r w:rsidRPr="00964387">
          <w:rPr>
            <w:rStyle w:val="Hyperlink"/>
            <w:noProof/>
          </w:rPr>
          <w:t>Support for Agentless Monitoring</w:t>
        </w:r>
        <w:r>
          <w:rPr>
            <w:noProof/>
            <w:webHidden/>
          </w:rPr>
          <w:tab/>
        </w:r>
        <w:r>
          <w:rPr>
            <w:noProof/>
            <w:webHidden/>
          </w:rPr>
          <w:fldChar w:fldCharType="begin"/>
        </w:r>
        <w:r>
          <w:rPr>
            <w:noProof/>
            <w:webHidden/>
          </w:rPr>
          <w:instrText xml:space="preserve"> PAGEREF _Toc184655248 \h </w:instrText>
        </w:r>
        <w:r>
          <w:rPr>
            <w:noProof/>
            <w:webHidden/>
          </w:rPr>
        </w:r>
        <w:r>
          <w:rPr>
            <w:noProof/>
            <w:webHidden/>
          </w:rPr>
          <w:fldChar w:fldCharType="separate"/>
        </w:r>
        <w:r>
          <w:rPr>
            <w:noProof/>
            <w:webHidden/>
          </w:rPr>
          <w:t>5</w:t>
        </w:r>
        <w:r>
          <w:rPr>
            <w:noProof/>
            <w:webHidden/>
          </w:rPr>
          <w:fldChar w:fldCharType="end"/>
        </w:r>
      </w:hyperlink>
    </w:p>
    <w:p w:rsidR="00DC6497" w:rsidRDefault="00DC6497">
      <w:pPr>
        <w:pStyle w:val="TOC1"/>
        <w:tabs>
          <w:tab w:val="right" w:leader="dot" w:pos="8630"/>
        </w:tabs>
        <w:rPr>
          <w:rFonts w:asciiTheme="minorHAnsi" w:eastAsiaTheme="minorEastAsia" w:hAnsiTheme="minorHAnsi" w:cstheme="minorBidi"/>
          <w:noProof/>
          <w:kern w:val="0"/>
          <w:sz w:val="22"/>
          <w:szCs w:val="22"/>
        </w:rPr>
      </w:pPr>
      <w:hyperlink w:anchor="_Toc184655249" w:history="1">
        <w:r w:rsidRPr="00964387">
          <w:rPr>
            <w:rStyle w:val="Hyperlink"/>
            <w:noProof/>
          </w:rPr>
          <w:t>Getting Started with the Microsoft Office SharePoint Server 2007 Management Pack</w:t>
        </w:r>
        <w:r>
          <w:rPr>
            <w:noProof/>
            <w:webHidden/>
          </w:rPr>
          <w:tab/>
        </w:r>
        <w:r>
          <w:rPr>
            <w:noProof/>
            <w:webHidden/>
          </w:rPr>
          <w:fldChar w:fldCharType="begin"/>
        </w:r>
        <w:r>
          <w:rPr>
            <w:noProof/>
            <w:webHidden/>
          </w:rPr>
          <w:instrText xml:space="preserve"> PAGEREF _Toc184655249 \h </w:instrText>
        </w:r>
        <w:r>
          <w:rPr>
            <w:noProof/>
            <w:webHidden/>
          </w:rPr>
        </w:r>
        <w:r>
          <w:rPr>
            <w:noProof/>
            <w:webHidden/>
          </w:rPr>
          <w:fldChar w:fldCharType="separate"/>
        </w:r>
        <w:r>
          <w:rPr>
            <w:noProof/>
            <w:webHidden/>
          </w:rPr>
          <w:t>6</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50" w:history="1">
        <w:r w:rsidRPr="00964387">
          <w:rPr>
            <w:rStyle w:val="Hyperlink"/>
            <w:noProof/>
          </w:rPr>
          <w:t>Download the Management Pack</w:t>
        </w:r>
        <w:r>
          <w:rPr>
            <w:noProof/>
            <w:webHidden/>
          </w:rPr>
          <w:tab/>
        </w:r>
        <w:r>
          <w:rPr>
            <w:noProof/>
            <w:webHidden/>
          </w:rPr>
          <w:fldChar w:fldCharType="begin"/>
        </w:r>
        <w:r>
          <w:rPr>
            <w:noProof/>
            <w:webHidden/>
          </w:rPr>
          <w:instrText xml:space="preserve"> PAGEREF _Toc184655250 \h </w:instrText>
        </w:r>
        <w:r>
          <w:rPr>
            <w:noProof/>
            <w:webHidden/>
          </w:rPr>
        </w:r>
        <w:r>
          <w:rPr>
            <w:noProof/>
            <w:webHidden/>
          </w:rPr>
          <w:fldChar w:fldCharType="separate"/>
        </w:r>
        <w:r>
          <w:rPr>
            <w:noProof/>
            <w:webHidden/>
          </w:rPr>
          <w:t>6</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51" w:history="1">
        <w:r w:rsidRPr="00964387">
          <w:rPr>
            <w:rStyle w:val="Hyperlink"/>
            <w:noProof/>
          </w:rPr>
          <w:t>Import the Management Pack into Operations Manager 2007</w:t>
        </w:r>
        <w:r>
          <w:rPr>
            <w:noProof/>
            <w:webHidden/>
          </w:rPr>
          <w:tab/>
        </w:r>
        <w:r>
          <w:rPr>
            <w:noProof/>
            <w:webHidden/>
          </w:rPr>
          <w:fldChar w:fldCharType="begin"/>
        </w:r>
        <w:r>
          <w:rPr>
            <w:noProof/>
            <w:webHidden/>
          </w:rPr>
          <w:instrText xml:space="preserve"> PAGEREF _Toc184655251 \h </w:instrText>
        </w:r>
        <w:r>
          <w:rPr>
            <w:noProof/>
            <w:webHidden/>
          </w:rPr>
        </w:r>
        <w:r>
          <w:rPr>
            <w:noProof/>
            <w:webHidden/>
          </w:rPr>
          <w:fldChar w:fldCharType="separate"/>
        </w:r>
        <w:r>
          <w:rPr>
            <w:noProof/>
            <w:webHidden/>
          </w:rPr>
          <w:t>6</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52" w:history="1">
        <w:r w:rsidRPr="00964387">
          <w:rPr>
            <w:rStyle w:val="Hyperlink"/>
            <w:noProof/>
          </w:rPr>
          <w:t>Deploy and Configure Servers for the Operations Manager 2007 Agent</w:t>
        </w:r>
        <w:r>
          <w:rPr>
            <w:noProof/>
            <w:webHidden/>
          </w:rPr>
          <w:tab/>
        </w:r>
        <w:r>
          <w:rPr>
            <w:noProof/>
            <w:webHidden/>
          </w:rPr>
          <w:fldChar w:fldCharType="begin"/>
        </w:r>
        <w:r>
          <w:rPr>
            <w:noProof/>
            <w:webHidden/>
          </w:rPr>
          <w:instrText xml:space="preserve"> PAGEREF _Toc184655252 \h </w:instrText>
        </w:r>
        <w:r>
          <w:rPr>
            <w:noProof/>
            <w:webHidden/>
          </w:rPr>
        </w:r>
        <w:r>
          <w:rPr>
            <w:noProof/>
            <w:webHidden/>
          </w:rPr>
          <w:fldChar w:fldCharType="separate"/>
        </w:r>
        <w:r>
          <w:rPr>
            <w:noProof/>
            <w:webHidden/>
          </w:rPr>
          <w:t>7</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53" w:history="1">
        <w:r w:rsidRPr="00964387">
          <w:rPr>
            <w:rStyle w:val="Hyperlink"/>
            <w:noProof/>
          </w:rPr>
          <w:t>Resize the Agent Event Logs</w:t>
        </w:r>
        <w:r>
          <w:rPr>
            <w:noProof/>
            <w:webHidden/>
          </w:rPr>
          <w:tab/>
        </w:r>
        <w:r>
          <w:rPr>
            <w:noProof/>
            <w:webHidden/>
          </w:rPr>
          <w:fldChar w:fldCharType="begin"/>
        </w:r>
        <w:r>
          <w:rPr>
            <w:noProof/>
            <w:webHidden/>
          </w:rPr>
          <w:instrText xml:space="preserve"> PAGEREF _Toc184655253 \h </w:instrText>
        </w:r>
        <w:r>
          <w:rPr>
            <w:noProof/>
            <w:webHidden/>
          </w:rPr>
        </w:r>
        <w:r>
          <w:rPr>
            <w:noProof/>
            <w:webHidden/>
          </w:rPr>
          <w:fldChar w:fldCharType="separate"/>
        </w:r>
        <w:r>
          <w:rPr>
            <w:noProof/>
            <w:webHidden/>
          </w:rPr>
          <w:t>7</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54" w:history="1">
        <w:r w:rsidRPr="00964387">
          <w:rPr>
            <w:rStyle w:val="Hyperlink"/>
            <w:noProof/>
          </w:rPr>
          <w:t>Disable Event Log Replication for Monitoring Clustered Servers</w:t>
        </w:r>
        <w:r>
          <w:rPr>
            <w:noProof/>
            <w:webHidden/>
          </w:rPr>
          <w:tab/>
        </w:r>
        <w:r>
          <w:rPr>
            <w:noProof/>
            <w:webHidden/>
          </w:rPr>
          <w:fldChar w:fldCharType="begin"/>
        </w:r>
        <w:r>
          <w:rPr>
            <w:noProof/>
            <w:webHidden/>
          </w:rPr>
          <w:instrText xml:space="preserve"> PAGEREF _Toc184655254 \h </w:instrText>
        </w:r>
        <w:r>
          <w:rPr>
            <w:noProof/>
            <w:webHidden/>
          </w:rPr>
        </w:r>
        <w:r>
          <w:rPr>
            <w:noProof/>
            <w:webHidden/>
          </w:rPr>
          <w:fldChar w:fldCharType="separate"/>
        </w:r>
        <w:r>
          <w:rPr>
            <w:noProof/>
            <w:webHidden/>
          </w:rPr>
          <w:t>7</w:t>
        </w:r>
        <w:r>
          <w:rPr>
            <w:noProof/>
            <w:webHidden/>
          </w:rPr>
          <w:fldChar w:fldCharType="end"/>
        </w:r>
      </w:hyperlink>
    </w:p>
    <w:p w:rsidR="00DC6497" w:rsidRDefault="00DC6497">
      <w:pPr>
        <w:pStyle w:val="TOC1"/>
        <w:tabs>
          <w:tab w:val="right" w:leader="dot" w:pos="8630"/>
        </w:tabs>
        <w:rPr>
          <w:rFonts w:asciiTheme="minorHAnsi" w:eastAsiaTheme="minorEastAsia" w:hAnsiTheme="minorHAnsi" w:cstheme="minorBidi"/>
          <w:noProof/>
          <w:kern w:val="0"/>
          <w:sz w:val="22"/>
          <w:szCs w:val="22"/>
        </w:rPr>
      </w:pPr>
      <w:hyperlink w:anchor="_Toc184655255" w:history="1">
        <w:r w:rsidRPr="00964387">
          <w:rPr>
            <w:rStyle w:val="Hyperlink"/>
            <w:noProof/>
          </w:rPr>
          <w:t>Optional Configuration for the Microsoft Office SharePoint Server 2007 Management Pack</w:t>
        </w:r>
        <w:r>
          <w:rPr>
            <w:noProof/>
            <w:webHidden/>
          </w:rPr>
          <w:tab/>
        </w:r>
        <w:r>
          <w:rPr>
            <w:noProof/>
            <w:webHidden/>
          </w:rPr>
          <w:fldChar w:fldCharType="begin"/>
        </w:r>
        <w:r>
          <w:rPr>
            <w:noProof/>
            <w:webHidden/>
          </w:rPr>
          <w:instrText xml:space="preserve"> PAGEREF _Toc184655255 \h </w:instrText>
        </w:r>
        <w:r>
          <w:rPr>
            <w:noProof/>
            <w:webHidden/>
          </w:rPr>
        </w:r>
        <w:r>
          <w:rPr>
            <w:noProof/>
            <w:webHidden/>
          </w:rPr>
          <w:fldChar w:fldCharType="separate"/>
        </w:r>
        <w:r>
          <w:rPr>
            <w:noProof/>
            <w:webHidden/>
          </w:rPr>
          <w:t>8</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56" w:history="1">
        <w:r w:rsidRPr="00964387">
          <w:rPr>
            <w:rStyle w:val="Hyperlink"/>
            <w:noProof/>
          </w:rPr>
          <w:t>Customize the Management Pack</w:t>
        </w:r>
        <w:r>
          <w:rPr>
            <w:noProof/>
            <w:webHidden/>
          </w:rPr>
          <w:tab/>
        </w:r>
        <w:r>
          <w:rPr>
            <w:noProof/>
            <w:webHidden/>
          </w:rPr>
          <w:fldChar w:fldCharType="begin"/>
        </w:r>
        <w:r>
          <w:rPr>
            <w:noProof/>
            <w:webHidden/>
          </w:rPr>
          <w:instrText xml:space="preserve"> PAGEREF _Toc184655256 \h </w:instrText>
        </w:r>
        <w:r>
          <w:rPr>
            <w:noProof/>
            <w:webHidden/>
          </w:rPr>
        </w:r>
        <w:r>
          <w:rPr>
            <w:noProof/>
            <w:webHidden/>
          </w:rPr>
          <w:fldChar w:fldCharType="separate"/>
        </w:r>
        <w:r>
          <w:rPr>
            <w:noProof/>
            <w:webHidden/>
          </w:rPr>
          <w:t>9</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57" w:history="1">
        <w:r w:rsidRPr="00964387">
          <w:rPr>
            <w:rStyle w:val="Hyperlink"/>
            <w:noProof/>
          </w:rPr>
          <w:t>Disable a Monitor or Rule</w:t>
        </w:r>
        <w:r>
          <w:rPr>
            <w:noProof/>
            <w:webHidden/>
          </w:rPr>
          <w:tab/>
        </w:r>
        <w:r>
          <w:rPr>
            <w:noProof/>
            <w:webHidden/>
          </w:rPr>
          <w:fldChar w:fldCharType="begin"/>
        </w:r>
        <w:r>
          <w:rPr>
            <w:noProof/>
            <w:webHidden/>
          </w:rPr>
          <w:instrText xml:space="preserve"> PAGEREF _Toc184655257 \h </w:instrText>
        </w:r>
        <w:r>
          <w:rPr>
            <w:noProof/>
            <w:webHidden/>
          </w:rPr>
        </w:r>
        <w:r>
          <w:rPr>
            <w:noProof/>
            <w:webHidden/>
          </w:rPr>
          <w:fldChar w:fldCharType="separate"/>
        </w:r>
        <w:r>
          <w:rPr>
            <w:noProof/>
            <w:webHidden/>
          </w:rPr>
          <w:t>11</w:t>
        </w:r>
        <w:r>
          <w:rPr>
            <w:noProof/>
            <w:webHidden/>
          </w:rPr>
          <w:fldChar w:fldCharType="end"/>
        </w:r>
      </w:hyperlink>
    </w:p>
    <w:p w:rsidR="00DC6497" w:rsidRDefault="00DC6497">
      <w:pPr>
        <w:pStyle w:val="TOC1"/>
        <w:tabs>
          <w:tab w:val="right" w:leader="dot" w:pos="8630"/>
        </w:tabs>
        <w:rPr>
          <w:rFonts w:asciiTheme="minorHAnsi" w:eastAsiaTheme="minorEastAsia" w:hAnsiTheme="minorHAnsi" w:cstheme="minorBidi"/>
          <w:noProof/>
          <w:kern w:val="0"/>
          <w:sz w:val="22"/>
          <w:szCs w:val="22"/>
        </w:rPr>
      </w:pPr>
      <w:hyperlink w:anchor="_Toc184655258" w:history="1">
        <w:r w:rsidRPr="00964387">
          <w:rPr>
            <w:rStyle w:val="Hyperlink"/>
            <w:noProof/>
          </w:rPr>
          <w:t>Understanding Microsoft Office SharePoint Server 2007 Management Pack Operations</w:t>
        </w:r>
        <w:r>
          <w:rPr>
            <w:noProof/>
            <w:webHidden/>
          </w:rPr>
          <w:tab/>
        </w:r>
        <w:r>
          <w:rPr>
            <w:noProof/>
            <w:webHidden/>
          </w:rPr>
          <w:fldChar w:fldCharType="begin"/>
        </w:r>
        <w:r>
          <w:rPr>
            <w:noProof/>
            <w:webHidden/>
          </w:rPr>
          <w:instrText xml:space="preserve"> PAGEREF _Toc184655258 \h </w:instrText>
        </w:r>
        <w:r>
          <w:rPr>
            <w:noProof/>
            <w:webHidden/>
          </w:rPr>
        </w:r>
        <w:r>
          <w:rPr>
            <w:noProof/>
            <w:webHidden/>
          </w:rPr>
          <w:fldChar w:fldCharType="separate"/>
        </w:r>
        <w:r>
          <w:rPr>
            <w:noProof/>
            <w:webHidden/>
          </w:rPr>
          <w:t>12</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59" w:history="1">
        <w:r w:rsidRPr="00964387">
          <w:rPr>
            <w:rStyle w:val="Hyperlink"/>
            <w:noProof/>
          </w:rPr>
          <w:t>Objects the  Microsoft Office SharePoint Server 2007 Management Pack Discovers</w:t>
        </w:r>
        <w:r>
          <w:rPr>
            <w:noProof/>
            <w:webHidden/>
          </w:rPr>
          <w:tab/>
        </w:r>
        <w:r>
          <w:rPr>
            <w:noProof/>
            <w:webHidden/>
          </w:rPr>
          <w:fldChar w:fldCharType="begin"/>
        </w:r>
        <w:r>
          <w:rPr>
            <w:noProof/>
            <w:webHidden/>
          </w:rPr>
          <w:instrText xml:space="preserve"> PAGEREF _Toc184655259 \h </w:instrText>
        </w:r>
        <w:r>
          <w:rPr>
            <w:noProof/>
            <w:webHidden/>
          </w:rPr>
        </w:r>
        <w:r>
          <w:rPr>
            <w:noProof/>
            <w:webHidden/>
          </w:rPr>
          <w:fldChar w:fldCharType="separate"/>
        </w:r>
        <w:r>
          <w:rPr>
            <w:noProof/>
            <w:webHidden/>
          </w:rPr>
          <w:t>12</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60" w:history="1">
        <w:r w:rsidRPr="00964387">
          <w:rPr>
            <w:rStyle w:val="Hyperlink"/>
            <w:noProof/>
          </w:rPr>
          <w:t>Understanding Health Monitoring</w:t>
        </w:r>
        <w:r>
          <w:rPr>
            <w:noProof/>
            <w:webHidden/>
          </w:rPr>
          <w:tab/>
        </w:r>
        <w:r>
          <w:rPr>
            <w:noProof/>
            <w:webHidden/>
          </w:rPr>
          <w:fldChar w:fldCharType="begin"/>
        </w:r>
        <w:r>
          <w:rPr>
            <w:noProof/>
            <w:webHidden/>
          </w:rPr>
          <w:instrText xml:space="preserve"> PAGEREF _Toc184655260 \h </w:instrText>
        </w:r>
        <w:r>
          <w:rPr>
            <w:noProof/>
            <w:webHidden/>
          </w:rPr>
        </w:r>
        <w:r>
          <w:rPr>
            <w:noProof/>
            <w:webHidden/>
          </w:rPr>
          <w:fldChar w:fldCharType="separate"/>
        </w:r>
        <w:r>
          <w:rPr>
            <w:noProof/>
            <w:webHidden/>
          </w:rPr>
          <w:t>12</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61" w:history="1">
        <w:r w:rsidRPr="00964387">
          <w:rPr>
            <w:rStyle w:val="Hyperlink"/>
            <w:noProof/>
          </w:rPr>
          <w:t>About the Microsoft Office SharePoint Server 2007 Management Pack Monitors</w:t>
        </w:r>
        <w:r>
          <w:rPr>
            <w:noProof/>
            <w:webHidden/>
          </w:rPr>
          <w:tab/>
        </w:r>
        <w:r>
          <w:rPr>
            <w:noProof/>
            <w:webHidden/>
          </w:rPr>
          <w:fldChar w:fldCharType="begin"/>
        </w:r>
        <w:r>
          <w:rPr>
            <w:noProof/>
            <w:webHidden/>
          </w:rPr>
          <w:instrText xml:space="preserve"> PAGEREF _Toc184655261 \h </w:instrText>
        </w:r>
        <w:r>
          <w:rPr>
            <w:noProof/>
            <w:webHidden/>
          </w:rPr>
        </w:r>
        <w:r>
          <w:rPr>
            <w:noProof/>
            <w:webHidden/>
          </w:rPr>
          <w:fldChar w:fldCharType="separate"/>
        </w:r>
        <w:r>
          <w:rPr>
            <w:noProof/>
            <w:webHidden/>
          </w:rPr>
          <w:t>13</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62" w:history="1">
        <w:r w:rsidRPr="00964387">
          <w:rPr>
            <w:rStyle w:val="Hyperlink"/>
            <w:noProof/>
          </w:rPr>
          <w:t>How Health Rolls Up</w:t>
        </w:r>
        <w:r>
          <w:rPr>
            <w:noProof/>
            <w:webHidden/>
          </w:rPr>
          <w:tab/>
        </w:r>
        <w:r>
          <w:rPr>
            <w:noProof/>
            <w:webHidden/>
          </w:rPr>
          <w:fldChar w:fldCharType="begin"/>
        </w:r>
        <w:r>
          <w:rPr>
            <w:noProof/>
            <w:webHidden/>
          </w:rPr>
          <w:instrText xml:space="preserve"> PAGEREF _Toc184655262 \h </w:instrText>
        </w:r>
        <w:r>
          <w:rPr>
            <w:noProof/>
            <w:webHidden/>
          </w:rPr>
        </w:r>
        <w:r>
          <w:rPr>
            <w:noProof/>
            <w:webHidden/>
          </w:rPr>
          <w:fldChar w:fldCharType="separate"/>
        </w:r>
        <w:r>
          <w:rPr>
            <w:noProof/>
            <w:webHidden/>
          </w:rPr>
          <w:t>14</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63" w:history="1">
        <w:r w:rsidRPr="00964387">
          <w:rPr>
            <w:rStyle w:val="Hyperlink"/>
            <w:noProof/>
          </w:rPr>
          <w:t>How Health Is Indicated in the Operations Console</w:t>
        </w:r>
        <w:r>
          <w:rPr>
            <w:noProof/>
            <w:webHidden/>
          </w:rPr>
          <w:tab/>
        </w:r>
        <w:r>
          <w:rPr>
            <w:noProof/>
            <w:webHidden/>
          </w:rPr>
          <w:fldChar w:fldCharType="begin"/>
        </w:r>
        <w:r>
          <w:rPr>
            <w:noProof/>
            <w:webHidden/>
          </w:rPr>
          <w:instrText xml:space="preserve"> PAGEREF _Toc184655263 \h </w:instrText>
        </w:r>
        <w:r>
          <w:rPr>
            <w:noProof/>
            <w:webHidden/>
          </w:rPr>
        </w:r>
        <w:r>
          <w:rPr>
            <w:noProof/>
            <w:webHidden/>
          </w:rPr>
          <w:fldChar w:fldCharType="separate"/>
        </w:r>
        <w:r>
          <w:rPr>
            <w:noProof/>
            <w:webHidden/>
          </w:rPr>
          <w:t>14</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64" w:history="1">
        <w:r w:rsidRPr="00964387">
          <w:rPr>
            <w:rStyle w:val="Hyperlink"/>
            <w:noProof/>
          </w:rPr>
          <w:t>Key Monitoring Scenarios</w:t>
        </w:r>
        <w:r>
          <w:rPr>
            <w:noProof/>
            <w:webHidden/>
          </w:rPr>
          <w:tab/>
        </w:r>
        <w:r>
          <w:rPr>
            <w:noProof/>
            <w:webHidden/>
          </w:rPr>
          <w:fldChar w:fldCharType="begin"/>
        </w:r>
        <w:r>
          <w:rPr>
            <w:noProof/>
            <w:webHidden/>
          </w:rPr>
          <w:instrText xml:space="preserve"> PAGEREF _Toc184655264 \h </w:instrText>
        </w:r>
        <w:r>
          <w:rPr>
            <w:noProof/>
            <w:webHidden/>
          </w:rPr>
        </w:r>
        <w:r>
          <w:rPr>
            <w:noProof/>
            <w:webHidden/>
          </w:rPr>
          <w:fldChar w:fldCharType="separate"/>
        </w:r>
        <w:r>
          <w:rPr>
            <w:noProof/>
            <w:webHidden/>
          </w:rPr>
          <w:t>14</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65" w:history="1">
        <w:r w:rsidRPr="00964387">
          <w:rPr>
            <w:rStyle w:val="Hyperlink"/>
            <w:noProof/>
          </w:rPr>
          <w:t>Understanding Rules</w:t>
        </w:r>
        <w:r>
          <w:rPr>
            <w:noProof/>
            <w:webHidden/>
          </w:rPr>
          <w:tab/>
        </w:r>
        <w:r>
          <w:rPr>
            <w:noProof/>
            <w:webHidden/>
          </w:rPr>
          <w:fldChar w:fldCharType="begin"/>
        </w:r>
        <w:r>
          <w:rPr>
            <w:noProof/>
            <w:webHidden/>
          </w:rPr>
          <w:instrText xml:space="preserve"> PAGEREF _Toc184655265 \h </w:instrText>
        </w:r>
        <w:r>
          <w:rPr>
            <w:noProof/>
            <w:webHidden/>
          </w:rPr>
        </w:r>
        <w:r>
          <w:rPr>
            <w:noProof/>
            <w:webHidden/>
          </w:rPr>
          <w:fldChar w:fldCharType="separate"/>
        </w:r>
        <w:r>
          <w:rPr>
            <w:noProof/>
            <w:webHidden/>
          </w:rPr>
          <w:t>17</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66" w:history="1">
        <w:r w:rsidRPr="00964387">
          <w:rPr>
            <w:rStyle w:val="Hyperlink"/>
            <w:noProof/>
          </w:rPr>
          <w:t>Understanding Tasks</w:t>
        </w:r>
        <w:r>
          <w:rPr>
            <w:noProof/>
            <w:webHidden/>
          </w:rPr>
          <w:tab/>
        </w:r>
        <w:r>
          <w:rPr>
            <w:noProof/>
            <w:webHidden/>
          </w:rPr>
          <w:fldChar w:fldCharType="begin"/>
        </w:r>
        <w:r>
          <w:rPr>
            <w:noProof/>
            <w:webHidden/>
          </w:rPr>
          <w:instrText xml:space="preserve"> PAGEREF _Toc184655266 \h </w:instrText>
        </w:r>
        <w:r>
          <w:rPr>
            <w:noProof/>
            <w:webHidden/>
          </w:rPr>
        </w:r>
        <w:r>
          <w:rPr>
            <w:noProof/>
            <w:webHidden/>
          </w:rPr>
          <w:fldChar w:fldCharType="separate"/>
        </w:r>
        <w:r>
          <w:rPr>
            <w:noProof/>
            <w:webHidden/>
          </w:rPr>
          <w:t>18</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67" w:history="1">
        <w:r w:rsidRPr="00964387">
          <w:rPr>
            <w:rStyle w:val="Hyperlink"/>
            <w:noProof/>
          </w:rPr>
          <w:t>Viewing Information in the Operations Console</w:t>
        </w:r>
        <w:r>
          <w:rPr>
            <w:noProof/>
            <w:webHidden/>
          </w:rPr>
          <w:tab/>
        </w:r>
        <w:r>
          <w:rPr>
            <w:noProof/>
            <w:webHidden/>
          </w:rPr>
          <w:fldChar w:fldCharType="begin"/>
        </w:r>
        <w:r>
          <w:rPr>
            <w:noProof/>
            <w:webHidden/>
          </w:rPr>
          <w:instrText xml:space="preserve"> PAGEREF _Toc184655267 \h </w:instrText>
        </w:r>
        <w:r>
          <w:rPr>
            <w:noProof/>
            <w:webHidden/>
          </w:rPr>
        </w:r>
        <w:r>
          <w:rPr>
            <w:noProof/>
            <w:webHidden/>
          </w:rPr>
          <w:fldChar w:fldCharType="separate"/>
        </w:r>
        <w:r>
          <w:rPr>
            <w:noProof/>
            <w:webHidden/>
          </w:rPr>
          <w:t>19</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68" w:history="1">
        <w:r w:rsidRPr="00964387">
          <w:rPr>
            <w:rStyle w:val="Hyperlink"/>
            <w:noProof/>
          </w:rPr>
          <w:t>About the Operations Manager 2007 Operations Console</w:t>
        </w:r>
        <w:r>
          <w:rPr>
            <w:noProof/>
            <w:webHidden/>
          </w:rPr>
          <w:tab/>
        </w:r>
        <w:r>
          <w:rPr>
            <w:noProof/>
            <w:webHidden/>
          </w:rPr>
          <w:fldChar w:fldCharType="begin"/>
        </w:r>
        <w:r>
          <w:rPr>
            <w:noProof/>
            <w:webHidden/>
          </w:rPr>
          <w:instrText xml:space="preserve"> PAGEREF _Toc184655268 \h </w:instrText>
        </w:r>
        <w:r>
          <w:rPr>
            <w:noProof/>
            <w:webHidden/>
          </w:rPr>
        </w:r>
        <w:r>
          <w:rPr>
            <w:noProof/>
            <w:webHidden/>
          </w:rPr>
          <w:fldChar w:fldCharType="separate"/>
        </w:r>
        <w:r>
          <w:rPr>
            <w:noProof/>
            <w:webHidden/>
          </w:rPr>
          <w:t>19</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69" w:history="1">
        <w:r w:rsidRPr="00964387">
          <w:rPr>
            <w:rStyle w:val="Hyperlink"/>
            <w:noProof/>
          </w:rPr>
          <w:t>Viewing Status and Performance Data in the Monitoring Pane</w:t>
        </w:r>
        <w:r>
          <w:rPr>
            <w:noProof/>
            <w:webHidden/>
          </w:rPr>
          <w:tab/>
        </w:r>
        <w:r>
          <w:rPr>
            <w:noProof/>
            <w:webHidden/>
          </w:rPr>
          <w:fldChar w:fldCharType="begin"/>
        </w:r>
        <w:r>
          <w:rPr>
            <w:noProof/>
            <w:webHidden/>
          </w:rPr>
          <w:instrText xml:space="preserve"> PAGEREF _Toc184655269 \h </w:instrText>
        </w:r>
        <w:r>
          <w:rPr>
            <w:noProof/>
            <w:webHidden/>
          </w:rPr>
        </w:r>
        <w:r>
          <w:rPr>
            <w:noProof/>
            <w:webHidden/>
          </w:rPr>
          <w:fldChar w:fldCharType="separate"/>
        </w:r>
        <w:r>
          <w:rPr>
            <w:noProof/>
            <w:webHidden/>
          </w:rPr>
          <w:t>21</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70" w:history="1">
        <w:r w:rsidRPr="00964387">
          <w:rPr>
            <w:rStyle w:val="Hyperlink"/>
            <w:noProof/>
          </w:rPr>
          <w:t>Viewing Management Pack Views in the Authoring Pane</w:t>
        </w:r>
        <w:r>
          <w:rPr>
            <w:noProof/>
            <w:webHidden/>
          </w:rPr>
          <w:tab/>
        </w:r>
        <w:r>
          <w:rPr>
            <w:noProof/>
            <w:webHidden/>
          </w:rPr>
          <w:fldChar w:fldCharType="begin"/>
        </w:r>
        <w:r>
          <w:rPr>
            <w:noProof/>
            <w:webHidden/>
          </w:rPr>
          <w:instrText xml:space="preserve"> PAGEREF _Toc184655270 \h </w:instrText>
        </w:r>
        <w:r>
          <w:rPr>
            <w:noProof/>
            <w:webHidden/>
          </w:rPr>
        </w:r>
        <w:r>
          <w:rPr>
            <w:noProof/>
            <w:webHidden/>
          </w:rPr>
          <w:fldChar w:fldCharType="separate"/>
        </w:r>
        <w:r>
          <w:rPr>
            <w:noProof/>
            <w:webHidden/>
          </w:rPr>
          <w:t>23</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71" w:history="1">
        <w:r w:rsidRPr="00964387">
          <w:rPr>
            <w:rStyle w:val="Hyperlink"/>
            <w:noProof/>
          </w:rPr>
          <w:t>Viewing Management Pack Rules in the Authoring Pane</w:t>
        </w:r>
        <w:r>
          <w:rPr>
            <w:noProof/>
            <w:webHidden/>
          </w:rPr>
          <w:tab/>
        </w:r>
        <w:r>
          <w:rPr>
            <w:noProof/>
            <w:webHidden/>
          </w:rPr>
          <w:fldChar w:fldCharType="begin"/>
        </w:r>
        <w:r>
          <w:rPr>
            <w:noProof/>
            <w:webHidden/>
          </w:rPr>
          <w:instrText xml:space="preserve"> PAGEREF _Toc184655271 \h </w:instrText>
        </w:r>
        <w:r>
          <w:rPr>
            <w:noProof/>
            <w:webHidden/>
          </w:rPr>
        </w:r>
        <w:r>
          <w:rPr>
            <w:noProof/>
            <w:webHidden/>
          </w:rPr>
          <w:fldChar w:fldCharType="separate"/>
        </w:r>
        <w:r>
          <w:rPr>
            <w:noProof/>
            <w:webHidden/>
          </w:rPr>
          <w:t>23</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72" w:history="1">
        <w:r w:rsidRPr="00964387">
          <w:rPr>
            <w:rStyle w:val="Hyperlink"/>
            <w:noProof/>
          </w:rPr>
          <w:t>Viewing Management Pack Attributes in the Authoring Pane</w:t>
        </w:r>
        <w:r>
          <w:rPr>
            <w:noProof/>
            <w:webHidden/>
          </w:rPr>
          <w:tab/>
        </w:r>
        <w:r>
          <w:rPr>
            <w:noProof/>
            <w:webHidden/>
          </w:rPr>
          <w:fldChar w:fldCharType="begin"/>
        </w:r>
        <w:r>
          <w:rPr>
            <w:noProof/>
            <w:webHidden/>
          </w:rPr>
          <w:instrText xml:space="preserve"> PAGEREF _Toc184655272 \h </w:instrText>
        </w:r>
        <w:r>
          <w:rPr>
            <w:noProof/>
            <w:webHidden/>
          </w:rPr>
        </w:r>
        <w:r>
          <w:rPr>
            <w:noProof/>
            <w:webHidden/>
          </w:rPr>
          <w:fldChar w:fldCharType="separate"/>
        </w:r>
        <w:r>
          <w:rPr>
            <w:noProof/>
            <w:webHidden/>
          </w:rPr>
          <w:t>25</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73" w:history="1">
        <w:r w:rsidRPr="00964387">
          <w:rPr>
            <w:rStyle w:val="Hyperlink"/>
            <w:noProof/>
          </w:rPr>
          <w:t>Viewing Management Pack Object Discoveries in the Authoring Pane</w:t>
        </w:r>
        <w:r>
          <w:rPr>
            <w:noProof/>
            <w:webHidden/>
          </w:rPr>
          <w:tab/>
        </w:r>
        <w:r>
          <w:rPr>
            <w:noProof/>
            <w:webHidden/>
          </w:rPr>
          <w:fldChar w:fldCharType="begin"/>
        </w:r>
        <w:r>
          <w:rPr>
            <w:noProof/>
            <w:webHidden/>
          </w:rPr>
          <w:instrText xml:space="preserve"> PAGEREF _Toc184655273 \h </w:instrText>
        </w:r>
        <w:r>
          <w:rPr>
            <w:noProof/>
            <w:webHidden/>
          </w:rPr>
        </w:r>
        <w:r>
          <w:rPr>
            <w:noProof/>
            <w:webHidden/>
          </w:rPr>
          <w:fldChar w:fldCharType="separate"/>
        </w:r>
        <w:r>
          <w:rPr>
            <w:noProof/>
            <w:webHidden/>
          </w:rPr>
          <w:t>26</w:t>
        </w:r>
        <w:r>
          <w:rPr>
            <w:noProof/>
            <w:webHidden/>
          </w:rPr>
          <w:fldChar w:fldCharType="end"/>
        </w:r>
      </w:hyperlink>
    </w:p>
    <w:p w:rsidR="00DC6497" w:rsidRDefault="00DC6497">
      <w:pPr>
        <w:pStyle w:val="TOC1"/>
        <w:tabs>
          <w:tab w:val="right" w:leader="dot" w:pos="8630"/>
        </w:tabs>
        <w:rPr>
          <w:rFonts w:asciiTheme="minorHAnsi" w:eastAsiaTheme="minorEastAsia" w:hAnsiTheme="minorHAnsi" w:cstheme="minorBidi"/>
          <w:noProof/>
          <w:kern w:val="0"/>
          <w:sz w:val="22"/>
          <w:szCs w:val="22"/>
        </w:rPr>
      </w:pPr>
      <w:hyperlink w:anchor="_Toc184655274" w:history="1">
        <w:r w:rsidRPr="00964387">
          <w:rPr>
            <w:rStyle w:val="Hyperlink"/>
            <w:noProof/>
          </w:rPr>
          <w:t>Using the Microsoft Office SharePoint Server 2007 Management Pack Reports</w:t>
        </w:r>
        <w:r>
          <w:rPr>
            <w:noProof/>
            <w:webHidden/>
          </w:rPr>
          <w:tab/>
        </w:r>
        <w:r>
          <w:rPr>
            <w:noProof/>
            <w:webHidden/>
          </w:rPr>
          <w:fldChar w:fldCharType="begin"/>
        </w:r>
        <w:r>
          <w:rPr>
            <w:noProof/>
            <w:webHidden/>
          </w:rPr>
          <w:instrText xml:space="preserve"> PAGEREF _Toc184655274 \h </w:instrText>
        </w:r>
        <w:r>
          <w:rPr>
            <w:noProof/>
            <w:webHidden/>
          </w:rPr>
        </w:r>
        <w:r>
          <w:rPr>
            <w:noProof/>
            <w:webHidden/>
          </w:rPr>
          <w:fldChar w:fldCharType="separate"/>
        </w:r>
        <w:r>
          <w:rPr>
            <w:noProof/>
            <w:webHidden/>
          </w:rPr>
          <w:t>26</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75" w:history="1">
        <w:r w:rsidRPr="00964387">
          <w:rPr>
            <w:rStyle w:val="Hyperlink"/>
            <w:noProof/>
          </w:rPr>
          <w:t>Selecting a Report</w:t>
        </w:r>
        <w:r>
          <w:rPr>
            <w:noProof/>
            <w:webHidden/>
          </w:rPr>
          <w:tab/>
        </w:r>
        <w:r>
          <w:rPr>
            <w:noProof/>
            <w:webHidden/>
          </w:rPr>
          <w:fldChar w:fldCharType="begin"/>
        </w:r>
        <w:r>
          <w:rPr>
            <w:noProof/>
            <w:webHidden/>
          </w:rPr>
          <w:instrText xml:space="preserve"> PAGEREF _Toc184655275 \h </w:instrText>
        </w:r>
        <w:r>
          <w:rPr>
            <w:noProof/>
            <w:webHidden/>
          </w:rPr>
        </w:r>
        <w:r>
          <w:rPr>
            <w:noProof/>
            <w:webHidden/>
          </w:rPr>
          <w:fldChar w:fldCharType="separate"/>
        </w:r>
        <w:r>
          <w:rPr>
            <w:noProof/>
            <w:webHidden/>
          </w:rPr>
          <w:t>27</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76" w:history="1">
        <w:r w:rsidRPr="00964387">
          <w:rPr>
            <w:rStyle w:val="Hyperlink"/>
            <w:noProof/>
          </w:rPr>
          <w:t>Report Descriptions</w:t>
        </w:r>
        <w:r>
          <w:rPr>
            <w:noProof/>
            <w:webHidden/>
          </w:rPr>
          <w:tab/>
        </w:r>
        <w:r>
          <w:rPr>
            <w:noProof/>
            <w:webHidden/>
          </w:rPr>
          <w:fldChar w:fldCharType="begin"/>
        </w:r>
        <w:r>
          <w:rPr>
            <w:noProof/>
            <w:webHidden/>
          </w:rPr>
          <w:instrText xml:space="preserve"> PAGEREF _Toc184655276 \h </w:instrText>
        </w:r>
        <w:r>
          <w:rPr>
            <w:noProof/>
            <w:webHidden/>
          </w:rPr>
        </w:r>
        <w:r>
          <w:rPr>
            <w:noProof/>
            <w:webHidden/>
          </w:rPr>
          <w:fldChar w:fldCharType="separate"/>
        </w:r>
        <w:r>
          <w:rPr>
            <w:noProof/>
            <w:webHidden/>
          </w:rPr>
          <w:t>28</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77" w:history="1">
        <w:r w:rsidRPr="00964387">
          <w:rPr>
            <w:rStyle w:val="Hyperlink"/>
            <w:noProof/>
          </w:rPr>
          <w:t>Alerts Report</w:t>
        </w:r>
        <w:r>
          <w:rPr>
            <w:noProof/>
            <w:webHidden/>
          </w:rPr>
          <w:tab/>
        </w:r>
        <w:r>
          <w:rPr>
            <w:noProof/>
            <w:webHidden/>
          </w:rPr>
          <w:fldChar w:fldCharType="begin"/>
        </w:r>
        <w:r>
          <w:rPr>
            <w:noProof/>
            <w:webHidden/>
          </w:rPr>
          <w:instrText xml:space="preserve"> PAGEREF _Toc184655277 \h </w:instrText>
        </w:r>
        <w:r>
          <w:rPr>
            <w:noProof/>
            <w:webHidden/>
          </w:rPr>
        </w:r>
        <w:r>
          <w:rPr>
            <w:noProof/>
            <w:webHidden/>
          </w:rPr>
          <w:fldChar w:fldCharType="separate"/>
        </w:r>
        <w:r>
          <w:rPr>
            <w:noProof/>
            <w:webHidden/>
          </w:rPr>
          <w:t>29</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78" w:history="1">
        <w:r w:rsidRPr="00964387">
          <w:rPr>
            <w:rStyle w:val="Hyperlink"/>
            <w:noProof/>
          </w:rPr>
          <w:t>Most Common Alerts Report</w:t>
        </w:r>
        <w:r>
          <w:rPr>
            <w:noProof/>
            <w:webHidden/>
          </w:rPr>
          <w:tab/>
        </w:r>
        <w:r>
          <w:rPr>
            <w:noProof/>
            <w:webHidden/>
          </w:rPr>
          <w:fldChar w:fldCharType="begin"/>
        </w:r>
        <w:r>
          <w:rPr>
            <w:noProof/>
            <w:webHidden/>
          </w:rPr>
          <w:instrText xml:space="preserve"> PAGEREF _Toc184655278 \h </w:instrText>
        </w:r>
        <w:r>
          <w:rPr>
            <w:noProof/>
            <w:webHidden/>
          </w:rPr>
        </w:r>
        <w:r>
          <w:rPr>
            <w:noProof/>
            <w:webHidden/>
          </w:rPr>
          <w:fldChar w:fldCharType="separate"/>
        </w:r>
        <w:r>
          <w:rPr>
            <w:noProof/>
            <w:webHidden/>
          </w:rPr>
          <w:t>29</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79" w:history="1">
        <w:r w:rsidRPr="00964387">
          <w:rPr>
            <w:rStyle w:val="Hyperlink"/>
            <w:noProof/>
          </w:rPr>
          <w:t>Event Analysis Report</w:t>
        </w:r>
        <w:r>
          <w:rPr>
            <w:noProof/>
            <w:webHidden/>
          </w:rPr>
          <w:tab/>
        </w:r>
        <w:r>
          <w:rPr>
            <w:noProof/>
            <w:webHidden/>
          </w:rPr>
          <w:fldChar w:fldCharType="begin"/>
        </w:r>
        <w:r>
          <w:rPr>
            <w:noProof/>
            <w:webHidden/>
          </w:rPr>
          <w:instrText xml:space="preserve"> PAGEREF _Toc184655279 \h </w:instrText>
        </w:r>
        <w:r>
          <w:rPr>
            <w:noProof/>
            <w:webHidden/>
          </w:rPr>
        </w:r>
        <w:r>
          <w:rPr>
            <w:noProof/>
            <w:webHidden/>
          </w:rPr>
          <w:fldChar w:fldCharType="separate"/>
        </w:r>
        <w:r>
          <w:rPr>
            <w:noProof/>
            <w:webHidden/>
          </w:rPr>
          <w:t>29</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80" w:history="1">
        <w:r w:rsidRPr="00964387">
          <w:rPr>
            <w:rStyle w:val="Hyperlink"/>
            <w:noProof/>
          </w:rPr>
          <w:t>.NET CLR Data Performance Report</w:t>
        </w:r>
        <w:r>
          <w:rPr>
            <w:noProof/>
            <w:webHidden/>
          </w:rPr>
          <w:tab/>
        </w:r>
        <w:r>
          <w:rPr>
            <w:noProof/>
            <w:webHidden/>
          </w:rPr>
          <w:fldChar w:fldCharType="begin"/>
        </w:r>
        <w:r>
          <w:rPr>
            <w:noProof/>
            <w:webHidden/>
          </w:rPr>
          <w:instrText xml:space="preserve"> PAGEREF _Toc184655280 \h </w:instrText>
        </w:r>
        <w:r>
          <w:rPr>
            <w:noProof/>
            <w:webHidden/>
          </w:rPr>
        </w:r>
        <w:r>
          <w:rPr>
            <w:noProof/>
            <w:webHidden/>
          </w:rPr>
          <w:fldChar w:fldCharType="separate"/>
        </w:r>
        <w:r>
          <w:rPr>
            <w:noProof/>
            <w:webHidden/>
          </w:rPr>
          <w:t>30</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81" w:history="1">
        <w:r w:rsidRPr="00964387">
          <w:rPr>
            <w:rStyle w:val="Hyperlink"/>
            <w:noProof/>
          </w:rPr>
          <w:t>.NET CLR Memory Performance Report</w:t>
        </w:r>
        <w:r>
          <w:rPr>
            <w:noProof/>
            <w:webHidden/>
          </w:rPr>
          <w:tab/>
        </w:r>
        <w:r>
          <w:rPr>
            <w:noProof/>
            <w:webHidden/>
          </w:rPr>
          <w:fldChar w:fldCharType="begin"/>
        </w:r>
        <w:r>
          <w:rPr>
            <w:noProof/>
            <w:webHidden/>
          </w:rPr>
          <w:instrText xml:space="preserve"> PAGEREF _Toc184655281 \h </w:instrText>
        </w:r>
        <w:r>
          <w:rPr>
            <w:noProof/>
            <w:webHidden/>
          </w:rPr>
        </w:r>
        <w:r>
          <w:rPr>
            <w:noProof/>
            <w:webHidden/>
          </w:rPr>
          <w:fldChar w:fldCharType="separate"/>
        </w:r>
        <w:r>
          <w:rPr>
            <w:noProof/>
            <w:webHidden/>
          </w:rPr>
          <w:t>30</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82" w:history="1">
        <w:r w:rsidRPr="00964387">
          <w:rPr>
            <w:rStyle w:val="Hyperlink"/>
            <w:noProof/>
          </w:rPr>
          <w:t>ASP .NET Applications Performance Report</w:t>
        </w:r>
        <w:r>
          <w:rPr>
            <w:noProof/>
            <w:webHidden/>
          </w:rPr>
          <w:tab/>
        </w:r>
        <w:r>
          <w:rPr>
            <w:noProof/>
            <w:webHidden/>
          </w:rPr>
          <w:fldChar w:fldCharType="begin"/>
        </w:r>
        <w:r>
          <w:rPr>
            <w:noProof/>
            <w:webHidden/>
          </w:rPr>
          <w:instrText xml:space="preserve"> PAGEREF _Toc184655282 \h </w:instrText>
        </w:r>
        <w:r>
          <w:rPr>
            <w:noProof/>
            <w:webHidden/>
          </w:rPr>
        </w:r>
        <w:r>
          <w:rPr>
            <w:noProof/>
            <w:webHidden/>
          </w:rPr>
          <w:fldChar w:fldCharType="separate"/>
        </w:r>
        <w:r>
          <w:rPr>
            <w:noProof/>
            <w:webHidden/>
          </w:rPr>
          <w:t>30</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83" w:history="1">
        <w:r w:rsidRPr="00964387">
          <w:rPr>
            <w:rStyle w:val="Hyperlink"/>
            <w:noProof/>
          </w:rPr>
          <w:t>Indexing Service Performance Report</w:t>
        </w:r>
        <w:r>
          <w:rPr>
            <w:noProof/>
            <w:webHidden/>
          </w:rPr>
          <w:tab/>
        </w:r>
        <w:r>
          <w:rPr>
            <w:noProof/>
            <w:webHidden/>
          </w:rPr>
          <w:fldChar w:fldCharType="begin"/>
        </w:r>
        <w:r>
          <w:rPr>
            <w:noProof/>
            <w:webHidden/>
          </w:rPr>
          <w:instrText xml:space="preserve"> PAGEREF _Toc184655283 \h </w:instrText>
        </w:r>
        <w:r>
          <w:rPr>
            <w:noProof/>
            <w:webHidden/>
          </w:rPr>
        </w:r>
        <w:r>
          <w:rPr>
            <w:noProof/>
            <w:webHidden/>
          </w:rPr>
          <w:fldChar w:fldCharType="separate"/>
        </w:r>
        <w:r>
          <w:rPr>
            <w:noProof/>
            <w:webHidden/>
          </w:rPr>
          <w:t>31</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84" w:history="1">
        <w:r w:rsidRPr="00964387">
          <w:rPr>
            <w:rStyle w:val="Hyperlink"/>
            <w:noProof/>
          </w:rPr>
          <w:t>Logical Disk Performance Report</w:t>
        </w:r>
        <w:r>
          <w:rPr>
            <w:noProof/>
            <w:webHidden/>
          </w:rPr>
          <w:tab/>
        </w:r>
        <w:r>
          <w:rPr>
            <w:noProof/>
            <w:webHidden/>
          </w:rPr>
          <w:fldChar w:fldCharType="begin"/>
        </w:r>
        <w:r>
          <w:rPr>
            <w:noProof/>
            <w:webHidden/>
          </w:rPr>
          <w:instrText xml:space="preserve"> PAGEREF _Toc184655284 \h </w:instrText>
        </w:r>
        <w:r>
          <w:rPr>
            <w:noProof/>
            <w:webHidden/>
          </w:rPr>
        </w:r>
        <w:r>
          <w:rPr>
            <w:noProof/>
            <w:webHidden/>
          </w:rPr>
          <w:fldChar w:fldCharType="separate"/>
        </w:r>
        <w:r>
          <w:rPr>
            <w:noProof/>
            <w:webHidden/>
          </w:rPr>
          <w:t>31</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85" w:history="1">
        <w:r w:rsidRPr="00964387">
          <w:rPr>
            <w:rStyle w:val="Hyperlink"/>
            <w:noProof/>
          </w:rPr>
          <w:t>Memory Performance Report</w:t>
        </w:r>
        <w:r>
          <w:rPr>
            <w:noProof/>
            <w:webHidden/>
          </w:rPr>
          <w:tab/>
        </w:r>
        <w:r>
          <w:rPr>
            <w:noProof/>
            <w:webHidden/>
          </w:rPr>
          <w:fldChar w:fldCharType="begin"/>
        </w:r>
        <w:r>
          <w:rPr>
            <w:noProof/>
            <w:webHidden/>
          </w:rPr>
          <w:instrText xml:space="preserve"> PAGEREF _Toc184655285 \h </w:instrText>
        </w:r>
        <w:r>
          <w:rPr>
            <w:noProof/>
            <w:webHidden/>
          </w:rPr>
        </w:r>
        <w:r>
          <w:rPr>
            <w:noProof/>
            <w:webHidden/>
          </w:rPr>
          <w:fldChar w:fldCharType="separate"/>
        </w:r>
        <w:r>
          <w:rPr>
            <w:noProof/>
            <w:webHidden/>
          </w:rPr>
          <w:t>31</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86" w:history="1">
        <w:r w:rsidRPr="00964387">
          <w:rPr>
            <w:rStyle w:val="Hyperlink"/>
            <w:noProof/>
          </w:rPr>
          <w:t>MOSS Search Performance Report</w:t>
        </w:r>
        <w:r>
          <w:rPr>
            <w:noProof/>
            <w:webHidden/>
          </w:rPr>
          <w:tab/>
        </w:r>
        <w:r>
          <w:rPr>
            <w:noProof/>
            <w:webHidden/>
          </w:rPr>
          <w:fldChar w:fldCharType="begin"/>
        </w:r>
        <w:r>
          <w:rPr>
            <w:noProof/>
            <w:webHidden/>
          </w:rPr>
          <w:instrText xml:space="preserve"> PAGEREF _Toc184655286 \h </w:instrText>
        </w:r>
        <w:r>
          <w:rPr>
            <w:noProof/>
            <w:webHidden/>
          </w:rPr>
        </w:r>
        <w:r>
          <w:rPr>
            <w:noProof/>
            <w:webHidden/>
          </w:rPr>
          <w:fldChar w:fldCharType="separate"/>
        </w:r>
        <w:r>
          <w:rPr>
            <w:noProof/>
            <w:webHidden/>
          </w:rPr>
          <w:t>32</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87" w:history="1">
        <w:r w:rsidRPr="00964387">
          <w:rPr>
            <w:rStyle w:val="Hyperlink"/>
            <w:noProof/>
          </w:rPr>
          <w:t>Network Interface Performance Report</w:t>
        </w:r>
        <w:r>
          <w:rPr>
            <w:noProof/>
            <w:webHidden/>
          </w:rPr>
          <w:tab/>
        </w:r>
        <w:r>
          <w:rPr>
            <w:noProof/>
            <w:webHidden/>
          </w:rPr>
          <w:fldChar w:fldCharType="begin"/>
        </w:r>
        <w:r>
          <w:rPr>
            <w:noProof/>
            <w:webHidden/>
          </w:rPr>
          <w:instrText xml:space="preserve"> PAGEREF _Toc184655287 \h </w:instrText>
        </w:r>
        <w:r>
          <w:rPr>
            <w:noProof/>
            <w:webHidden/>
          </w:rPr>
        </w:r>
        <w:r>
          <w:rPr>
            <w:noProof/>
            <w:webHidden/>
          </w:rPr>
          <w:fldChar w:fldCharType="separate"/>
        </w:r>
        <w:r>
          <w:rPr>
            <w:noProof/>
            <w:webHidden/>
          </w:rPr>
          <w:t>32</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88" w:history="1">
        <w:r w:rsidRPr="00964387">
          <w:rPr>
            <w:rStyle w:val="Hyperlink"/>
            <w:noProof/>
          </w:rPr>
          <w:t>Paging File Performance Report</w:t>
        </w:r>
        <w:r>
          <w:rPr>
            <w:noProof/>
            <w:webHidden/>
          </w:rPr>
          <w:tab/>
        </w:r>
        <w:r>
          <w:rPr>
            <w:noProof/>
            <w:webHidden/>
          </w:rPr>
          <w:fldChar w:fldCharType="begin"/>
        </w:r>
        <w:r>
          <w:rPr>
            <w:noProof/>
            <w:webHidden/>
          </w:rPr>
          <w:instrText xml:space="preserve"> PAGEREF _Toc184655288 \h </w:instrText>
        </w:r>
        <w:r>
          <w:rPr>
            <w:noProof/>
            <w:webHidden/>
          </w:rPr>
        </w:r>
        <w:r>
          <w:rPr>
            <w:noProof/>
            <w:webHidden/>
          </w:rPr>
          <w:fldChar w:fldCharType="separate"/>
        </w:r>
        <w:r>
          <w:rPr>
            <w:noProof/>
            <w:webHidden/>
          </w:rPr>
          <w:t>32</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89" w:history="1">
        <w:r w:rsidRPr="00964387">
          <w:rPr>
            <w:rStyle w:val="Hyperlink"/>
            <w:noProof/>
          </w:rPr>
          <w:t>Physical Disk Performance Report</w:t>
        </w:r>
        <w:r>
          <w:rPr>
            <w:noProof/>
            <w:webHidden/>
          </w:rPr>
          <w:tab/>
        </w:r>
        <w:r>
          <w:rPr>
            <w:noProof/>
            <w:webHidden/>
          </w:rPr>
          <w:fldChar w:fldCharType="begin"/>
        </w:r>
        <w:r>
          <w:rPr>
            <w:noProof/>
            <w:webHidden/>
          </w:rPr>
          <w:instrText xml:space="preserve"> PAGEREF _Toc184655289 \h </w:instrText>
        </w:r>
        <w:r>
          <w:rPr>
            <w:noProof/>
            <w:webHidden/>
          </w:rPr>
        </w:r>
        <w:r>
          <w:rPr>
            <w:noProof/>
            <w:webHidden/>
          </w:rPr>
          <w:fldChar w:fldCharType="separate"/>
        </w:r>
        <w:r>
          <w:rPr>
            <w:noProof/>
            <w:webHidden/>
          </w:rPr>
          <w:t>32</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90" w:history="1">
        <w:r w:rsidRPr="00964387">
          <w:rPr>
            <w:rStyle w:val="Hyperlink"/>
            <w:noProof/>
          </w:rPr>
          <w:t>Process Performance Report</w:t>
        </w:r>
        <w:r>
          <w:rPr>
            <w:noProof/>
            <w:webHidden/>
          </w:rPr>
          <w:tab/>
        </w:r>
        <w:r>
          <w:rPr>
            <w:noProof/>
            <w:webHidden/>
          </w:rPr>
          <w:fldChar w:fldCharType="begin"/>
        </w:r>
        <w:r>
          <w:rPr>
            <w:noProof/>
            <w:webHidden/>
          </w:rPr>
          <w:instrText xml:space="preserve"> PAGEREF _Toc184655290 \h </w:instrText>
        </w:r>
        <w:r>
          <w:rPr>
            <w:noProof/>
            <w:webHidden/>
          </w:rPr>
        </w:r>
        <w:r>
          <w:rPr>
            <w:noProof/>
            <w:webHidden/>
          </w:rPr>
          <w:fldChar w:fldCharType="separate"/>
        </w:r>
        <w:r>
          <w:rPr>
            <w:noProof/>
            <w:webHidden/>
          </w:rPr>
          <w:t>33</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91" w:history="1">
        <w:r w:rsidRPr="00964387">
          <w:rPr>
            <w:rStyle w:val="Hyperlink"/>
            <w:noProof/>
          </w:rPr>
          <w:t>Processor Performance Report</w:t>
        </w:r>
        <w:r>
          <w:rPr>
            <w:noProof/>
            <w:webHidden/>
          </w:rPr>
          <w:tab/>
        </w:r>
        <w:r>
          <w:rPr>
            <w:noProof/>
            <w:webHidden/>
          </w:rPr>
          <w:fldChar w:fldCharType="begin"/>
        </w:r>
        <w:r>
          <w:rPr>
            <w:noProof/>
            <w:webHidden/>
          </w:rPr>
          <w:instrText xml:space="preserve"> PAGEREF _Toc184655291 \h </w:instrText>
        </w:r>
        <w:r>
          <w:rPr>
            <w:noProof/>
            <w:webHidden/>
          </w:rPr>
        </w:r>
        <w:r>
          <w:rPr>
            <w:noProof/>
            <w:webHidden/>
          </w:rPr>
          <w:fldChar w:fldCharType="separate"/>
        </w:r>
        <w:r>
          <w:rPr>
            <w:noProof/>
            <w:webHidden/>
          </w:rPr>
          <w:t>34</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92" w:history="1">
        <w:r w:rsidRPr="00964387">
          <w:rPr>
            <w:rStyle w:val="Hyperlink"/>
            <w:noProof/>
          </w:rPr>
          <w:t>System Performance Report</w:t>
        </w:r>
        <w:r>
          <w:rPr>
            <w:noProof/>
            <w:webHidden/>
          </w:rPr>
          <w:tab/>
        </w:r>
        <w:r>
          <w:rPr>
            <w:noProof/>
            <w:webHidden/>
          </w:rPr>
          <w:fldChar w:fldCharType="begin"/>
        </w:r>
        <w:r>
          <w:rPr>
            <w:noProof/>
            <w:webHidden/>
          </w:rPr>
          <w:instrText xml:space="preserve"> PAGEREF _Toc184655292 \h </w:instrText>
        </w:r>
        <w:r>
          <w:rPr>
            <w:noProof/>
            <w:webHidden/>
          </w:rPr>
        </w:r>
        <w:r>
          <w:rPr>
            <w:noProof/>
            <w:webHidden/>
          </w:rPr>
          <w:fldChar w:fldCharType="separate"/>
        </w:r>
        <w:r>
          <w:rPr>
            <w:noProof/>
            <w:webHidden/>
          </w:rPr>
          <w:t>34</w:t>
        </w:r>
        <w:r>
          <w:rPr>
            <w:noProof/>
            <w:webHidden/>
          </w:rPr>
          <w:fldChar w:fldCharType="end"/>
        </w:r>
      </w:hyperlink>
    </w:p>
    <w:p w:rsidR="00DC6497" w:rsidRDefault="00DC6497">
      <w:pPr>
        <w:pStyle w:val="TOC3"/>
        <w:tabs>
          <w:tab w:val="right" w:leader="dot" w:pos="8630"/>
        </w:tabs>
        <w:rPr>
          <w:rFonts w:asciiTheme="minorHAnsi" w:eastAsiaTheme="minorEastAsia" w:hAnsiTheme="minorHAnsi" w:cstheme="minorBidi"/>
          <w:noProof/>
          <w:kern w:val="0"/>
          <w:sz w:val="22"/>
          <w:szCs w:val="22"/>
        </w:rPr>
      </w:pPr>
      <w:hyperlink w:anchor="_Toc184655293" w:history="1">
        <w:r w:rsidRPr="00964387">
          <w:rPr>
            <w:rStyle w:val="Hyperlink"/>
            <w:noProof/>
          </w:rPr>
          <w:t>Web Service Performance Report</w:t>
        </w:r>
        <w:r>
          <w:rPr>
            <w:noProof/>
            <w:webHidden/>
          </w:rPr>
          <w:tab/>
        </w:r>
        <w:r>
          <w:rPr>
            <w:noProof/>
            <w:webHidden/>
          </w:rPr>
          <w:fldChar w:fldCharType="begin"/>
        </w:r>
        <w:r>
          <w:rPr>
            <w:noProof/>
            <w:webHidden/>
          </w:rPr>
          <w:instrText xml:space="preserve"> PAGEREF _Toc184655293 \h </w:instrText>
        </w:r>
        <w:r>
          <w:rPr>
            <w:noProof/>
            <w:webHidden/>
          </w:rPr>
        </w:r>
        <w:r>
          <w:rPr>
            <w:noProof/>
            <w:webHidden/>
          </w:rPr>
          <w:fldChar w:fldCharType="separate"/>
        </w:r>
        <w:r>
          <w:rPr>
            <w:noProof/>
            <w:webHidden/>
          </w:rPr>
          <w:t>34</w:t>
        </w:r>
        <w:r>
          <w:rPr>
            <w:noProof/>
            <w:webHidden/>
          </w:rPr>
          <w:fldChar w:fldCharType="end"/>
        </w:r>
      </w:hyperlink>
    </w:p>
    <w:p w:rsidR="00DC6497" w:rsidRDefault="00DC6497">
      <w:pPr>
        <w:pStyle w:val="TOC1"/>
        <w:tabs>
          <w:tab w:val="right" w:leader="dot" w:pos="8630"/>
        </w:tabs>
        <w:rPr>
          <w:rFonts w:asciiTheme="minorHAnsi" w:eastAsiaTheme="minorEastAsia" w:hAnsiTheme="minorHAnsi" w:cstheme="minorBidi"/>
          <w:noProof/>
          <w:kern w:val="0"/>
          <w:sz w:val="22"/>
          <w:szCs w:val="22"/>
        </w:rPr>
      </w:pPr>
      <w:hyperlink w:anchor="_Toc184655294" w:history="1">
        <w:r w:rsidRPr="00964387">
          <w:rPr>
            <w:rStyle w:val="Hyperlink"/>
            <w:noProof/>
          </w:rPr>
          <w:t>Appendix A: Troubleshooting the  Microsoft Office SharePoint Server 2007 Management Pack</w:t>
        </w:r>
        <w:r>
          <w:rPr>
            <w:noProof/>
            <w:webHidden/>
          </w:rPr>
          <w:tab/>
        </w:r>
        <w:r>
          <w:rPr>
            <w:noProof/>
            <w:webHidden/>
          </w:rPr>
          <w:fldChar w:fldCharType="begin"/>
        </w:r>
        <w:r>
          <w:rPr>
            <w:noProof/>
            <w:webHidden/>
          </w:rPr>
          <w:instrText xml:space="preserve"> PAGEREF _Toc184655294 \h </w:instrText>
        </w:r>
        <w:r>
          <w:rPr>
            <w:noProof/>
            <w:webHidden/>
          </w:rPr>
        </w:r>
        <w:r>
          <w:rPr>
            <w:noProof/>
            <w:webHidden/>
          </w:rPr>
          <w:fldChar w:fldCharType="separate"/>
        </w:r>
        <w:r>
          <w:rPr>
            <w:noProof/>
            <w:webHidden/>
          </w:rPr>
          <w:t>35</w:t>
        </w:r>
        <w:r>
          <w:rPr>
            <w:noProof/>
            <w:webHidden/>
          </w:rPr>
          <w:fldChar w:fldCharType="end"/>
        </w:r>
      </w:hyperlink>
    </w:p>
    <w:p w:rsidR="00DC6497" w:rsidRDefault="00DC6497">
      <w:pPr>
        <w:pStyle w:val="TOC1"/>
        <w:tabs>
          <w:tab w:val="right" w:leader="dot" w:pos="8630"/>
        </w:tabs>
        <w:rPr>
          <w:rFonts w:asciiTheme="minorHAnsi" w:eastAsiaTheme="minorEastAsia" w:hAnsiTheme="minorHAnsi" w:cstheme="minorBidi"/>
          <w:noProof/>
          <w:kern w:val="0"/>
          <w:sz w:val="22"/>
          <w:szCs w:val="22"/>
        </w:rPr>
      </w:pPr>
      <w:hyperlink w:anchor="_Toc184655295" w:history="1">
        <w:r w:rsidRPr="00964387">
          <w:rPr>
            <w:rStyle w:val="Hyperlink"/>
            <w:noProof/>
          </w:rPr>
          <w:t>Appendix B: Microsoft Office SharePoint Server 2007 Management Pack Rules</w:t>
        </w:r>
        <w:r>
          <w:rPr>
            <w:noProof/>
            <w:webHidden/>
          </w:rPr>
          <w:tab/>
        </w:r>
        <w:r>
          <w:rPr>
            <w:noProof/>
            <w:webHidden/>
          </w:rPr>
          <w:fldChar w:fldCharType="begin"/>
        </w:r>
        <w:r>
          <w:rPr>
            <w:noProof/>
            <w:webHidden/>
          </w:rPr>
          <w:instrText xml:space="preserve"> PAGEREF _Toc184655295 \h </w:instrText>
        </w:r>
        <w:r>
          <w:rPr>
            <w:noProof/>
            <w:webHidden/>
          </w:rPr>
        </w:r>
        <w:r>
          <w:rPr>
            <w:noProof/>
            <w:webHidden/>
          </w:rPr>
          <w:fldChar w:fldCharType="separate"/>
        </w:r>
        <w:r>
          <w:rPr>
            <w:noProof/>
            <w:webHidden/>
          </w:rPr>
          <w:t>37</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96" w:history="1">
        <w:r w:rsidRPr="00964387">
          <w:rPr>
            <w:rStyle w:val="Hyperlink"/>
            <w:noProof/>
          </w:rPr>
          <w:t>Rule Categories</w:t>
        </w:r>
        <w:r>
          <w:rPr>
            <w:noProof/>
            <w:webHidden/>
          </w:rPr>
          <w:tab/>
        </w:r>
        <w:r>
          <w:rPr>
            <w:noProof/>
            <w:webHidden/>
          </w:rPr>
          <w:fldChar w:fldCharType="begin"/>
        </w:r>
        <w:r>
          <w:rPr>
            <w:noProof/>
            <w:webHidden/>
          </w:rPr>
          <w:instrText xml:space="preserve"> PAGEREF _Toc184655296 \h </w:instrText>
        </w:r>
        <w:r>
          <w:rPr>
            <w:noProof/>
            <w:webHidden/>
          </w:rPr>
        </w:r>
        <w:r>
          <w:rPr>
            <w:noProof/>
            <w:webHidden/>
          </w:rPr>
          <w:fldChar w:fldCharType="separate"/>
        </w:r>
        <w:r>
          <w:rPr>
            <w:noProof/>
            <w:webHidden/>
          </w:rPr>
          <w:t>37</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97" w:history="1">
        <w:r w:rsidRPr="00964387">
          <w:rPr>
            <w:rStyle w:val="Hyperlink"/>
            <w:noProof/>
          </w:rPr>
          <w:t>Business Data Catalog and Business Application Web Part Rules</w:t>
        </w:r>
        <w:r>
          <w:rPr>
            <w:noProof/>
            <w:webHidden/>
          </w:rPr>
          <w:tab/>
        </w:r>
        <w:r>
          <w:rPr>
            <w:noProof/>
            <w:webHidden/>
          </w:rPr>
          <w:fldChar w:fldCharType="begin"/>
        </w:r>
        <w:r>
          <w:rPr>
            <w:noProof/>
            <w:webHidden/>
          </w:rPr>
          <w:instrText xml:space="preserve"> PAGEREF _Toc184655297 \h </w:instrText>
        </w:r>
        <w:r>
          <w:rPr>
            <w:noProof/>
            <w:webHidden/>
          </w:rPr>
        </w:r>
        <w:r>
          <w:rPr>
            <w:noProof/>
            <w:webHidden/>
          </w:rPr>
          <w:fldChar w:fldCharType="separate"/>
        </w:r>
        <w:r>
          <w:rPr>
            <w:noProof/>
            <w:webHidden/>
          </w:rPr>
          <w:t>39</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98" w:history="1">
        <w:r w:rsidRPr="00964387">
          <w:rPr>
            <w:rStyle w:val="Hyperlink"/>
            <w:noProof/>
          </w:rPr>
          <w:t>Content Management Rules</w:t>
        </w:r>
        <w:r>
          <w:rPr>
            <w:noProof/>
            <w:webHidden/>
          </w:rPr>
          <w:tab/>
        </w:r>
        <w:r>
          <w:rPr>
            <w:noProof/>
            <w:webHidden/>
          </w:rPr>
          <w:fldChar w:fldCharType="begin"/>
        </w:r>
        <w:r>
          <w:rPr>
            <w:noProof/>
            <w:webHidden/>
          </w:rPr>
          <w:instrText xml:space="preserve"> PAGEREF _Toc184655298 \h </w:instrText>
        </w:r>
        <w:r>
          <w:rPr>
            <w:noProof/>
            <w:webHidden/>
          </w:rPr>
        </w:r>
        <w:r>
          <w:rPr>
            <w:noProof/>
            <w:webHidden/>
          </w:rPr>
          <w:fldChar w:fldCharType="separate"/>
        </w:r>
        <w:r>
          <w:rPr>
            <w:noProof/>
            <w:webHidden/>
          </w:rPr>
          <w:t>41</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299" w:history="1">
        <w:r w:rsidRPr="00964387">
          <w:rPr>
            <w:rStyle w:val="Hyperlink"/>
            <w:noProof/>
          </w:rPr>
          <w:t>Excel Calculation Services Rules</w:t>
        </w:r>
        <w:r>
          <w:rPr>
            <w:noProof/>
            <w:webHidden/>
          </w:rPr>
          <w:tab/>
        </w:r>
        <w:r>
          <w:rPr>
            <w:noProof/>
            <w:webHidden/>
          </w:rPr>
          <w:fldChar w:fldCharType="begin"/>
        </w:r>
        <w:r>
          <w:rPr>
            <w:noProof/>
            <w:webHidden/>
          </w:rPr>
          <w:instrText xml:space="preserve"> PAGEREF _Toc184655299 \h </w:instrText>
        </w:r>
        <w:r>
          <w:rPr>
            <w:noProof/>
            <w:webHidden/>
          </w:rPr>
        </w:r>
        <w:r>
          <w:rPr>
            <w:noProof/>
            <w:webHidden/>
          </w:rPr>
          <w:fldChar w:fldCharType="separate"/>
        </w:r>
        <w:r>
          <w:rPr>
            <w:noProof/>
            <w:webHidden/>
          </w:rPr>
          <w:t>46</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300" w:history="1">
        <w:r w:rsidRPr="00964387">
          <w:rPr>
            <w:rStyle w:val="Hyperlink"/>
            <w:noProof/>
          </w:rPr>
          <w:t>InfoPath Forms Service Rules</w:t>
        </w:r>
        <w:r>
          <w:rPr>
            <w:noProof/>
            <w:webHidden/>
          </w:rPr>
          <w:tab/>
        </w:r>
        <w:r>
          <w:rPr>
            <w:noProof/>
            <w:webHidden/>
          </w:rPr>
          <w:fldChar w:fldCharType="begin"/>
        </w:r>
        <w:r>
          <w:rPr>
            <w:noProof/>
            <w:webHidden/>
          </w:rPr>
          <w:instrText xml:space="preserve"> PAGEREF _Toc184655300 \h </w:instrText>
        </w:r>
        <w:r>
          <w:rPr>
            <w:noProof/>
            <w:webHidden/>
          </w:rPr>
        </w:r>
        <w:r>
          <w:rPr>
            <w:noProof/>
            <w:webHidden/>
          </w:rPr>
          <w:fldChar w:fldCharType="separate"/>
        </w:r>
        <w:r>
          <w:rPr>
            <w:noProof/>
            <w:webHidden/>
          </w:rPr>
          <w:t>50</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301" w:history="1">
        <w:r w:rsidRPr="00964387">
          <w:rPr>
            <w:rStyle w:val="Hyperlink"/>
            <w:noProof/>
          </w:rPr>
          <w:t>Microsoft Office SharePoint Server 2007 Application Rules</w:t>
        </w:r>
        <w:r>
          <w:rPr>
            <w:noProof/>
            <w:webHidden/>
          </w:rPr>
          <w:tab/>
        </w:r>
        <w:r>
          <w:rPr>
            <w:noProof/>
            <w:webHidden/>
          </w:rPr>
          <w:fldChar w:fldCharType="begin"/>
        </w:r>
        <w:r>
          <w:rPr>
            <w:noProof/>
            <w:webHidden/>
          </w:rPr>
          <w:instrText xml:space="preserve"> PAGEREF _Toc184655301 \h </w:instrText>
        </w:r>
        <w:r>
          <w:rPr>
            <w:noProof/>
            <w:webHidden/>
          </w:rPr>
        </w:r>
        <w:r>
          <w:rPr>
            <w:noProof/>
            <w:webHidden/>
          </w:rPr>
          <w:fldChar w:fldCharType="separate"/>
        </w:r>
        <w:r>
          <w:rPr>
            <w:noProof/>
            <w:webHidden/>
          </w:rPr>
          <w:t>56</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302" w:history="1">
        <w:r w:rsidRPr="00964387">
          <w:rPr>
            <w:rStyle w:val="Hyperlink"/>
            <w:noProof/>
          </w:rPr>
          <w:t>Network Rules</w:t>
        </w:r>
        <w:r>
          <w:rPr>
            <w:noProof/>
            <w:webHidden/>
          </w:rPr>
          <w:tab/>
        </w:r>
        <w:r>
          <w:rPr>
            <w:noProof/>
            <w:webHidden/>
          </w:rPr>
          <w:fldChar w:fldCharType="begin"/>
        </w:r>
        <w:r>
          <w:rPr>
            <w:noProof/>
            <w:webHidden/>
          </w:rPr>
          <w:instrText xml:space="preserve"> PAGEREF _Toc184655302 \h </w:instrText>
        </w:r>
        <w:r>
          <w:rPr>
            <w:noProof/>
            <w:webHidden/>
          </w:rPr>
        </w:r>
        <w:r>
          <w:rPr>
            <w:noProof/>
            <w:webHidden/>
          </w:rPr>
          <w:fldChar w:fldCharType="separate"/>
        </w:r>
        <w:r>
          <w:rPr>
            <w:noProof/>
            <w:webHidden/>
          </w:rPr>
          <w:t>63</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303" w:history="1">
        <w:r w:rsidRPr="00964387">
          <w:rPr>
            <w:rStyle w:val="Hyperlink"/>
            <w:noProof/>
          </w:rPr>
          <w:t>Search Service Rules</w:t>
        </w:r>
        <w:r>
          <w:rPr>
            <w:noProof/>
            <w:webHidden/>
          </w:rPr>
          <w:tab/>
        </w:r>
        <w:r>
          <w:rPr>
            <w:noProof/>
            <w:webHidden/>
          </w:rPr>
          <w:fldChar w:fldCharType="begin"/>
        </w:r>
        <w:r>
          <w:rPr>
            <w:noProof/>
            <w:webHidden/>
          </w:rPr>
          <w:instrText xml:space="preserve"> PAGEREF _Toc184655303 \h </w:instrText>
        </w:r>
        <w:r>
          <w:rPr>
            <w:noProof/>
            <w:webHidden/>
          </w:rPr>
        </w:r>
        <w:r>
          <w:rPr>
            <w:noProof/>
            <w:webHidden/>
          </w:rPr>
          <w:fldChar w:fldCharType="separate"/>
        </w:r>
        <w:r>
          <w:rPr>
            <w:noProof/>
            <w:webHidden/>
          </w:rPr>
          <w:t>64</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304" w:history="1">
        <w:r w:rsidRPr="00964387">
          <w:rPr>
            <w:rStyle w:val="Hyperlink"/>
            <w:noProof/>
          </w:rPr>
          <w:t>Single Sign-On Service Rules</w:t>
        </w:r>
        <w:r>
          <w:rPr>
            <w:noProof/>
            <w:webHidden/>
          </w:rPr>
          <w:tab/>
        </w:r>
        <w:r>
          <w:rPr>
            <w:noProof/>
            <w:webHidden/>
          </w:rPr>
          <w:fldChar w:fldCharType="begin"/>
        </w:r>
        <w:r>
          <w:rPr>
            <w:noProof/>
            <w:webHidden/>
          </w:rPr>
          <w:instrText xml:space="preserve"> PAGEREF _Toc184655304 \h </w:instrText>
        </w:r>
        <w:r>
          <w:rPr>
            <w:noProof/>
            <w:webHidden/>
          </w:rPr>
        </w:r>
        <w:r>
          <w:rPr>
            <w:noProof/>
            <w:webHidden/>
          </w:rPr>
          <w:fldChar w:fldCharType="separate"/>
        </w:r>
        <w:r>
          <w:rPr>
            <w:noProof/>
            <w:webHidden/>
          </w:rPr>
          <w:t>71</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305" w:history="1">
        <w:r w:rsidRPr="00964387">
          <w:rPr>
            <w:rStyle w:val="Hyperlink"/>
            <w:noProof/>
          </w:rPr>
          <w:t>SQL Server Database Rules</w:t>
        </w:r>
        <w:r>
          <w:rPr>
            <w:noProof/>
            <w:webHidden/>
          </w:rPr>
          <w:tab/>
        </w:r>
        <w:r>
          <w:rPr>
            <w:noProof/>
            <w:webHidden/>
          </w:rPr>
          <w:fldChar w:fldCharType="begin"/>
        </w:r>
        <w:r>
          <w:rPr>
            <w:noProof/>
            <w:webHidden/>
          </w:rPr>
          <w:instrText xml:space="preserve"> PAGEREF _Toc184655305 \h </w:instrText>
        </w:r>
        <w:r>
          <w:rPr>
            <w:noProof/>
            <w:webHidden/>
          </w:rPr>
        </w:r>
        <w:r>
          <w:rPr>
            <w:noProof/>
            <w:webHidden/>
          </w:rPr>
          <w:fldChar w:fldCharType="separate"/>
        </w:r>
        <w:r>
          <w:rPr>
            <w:noProof/>
            <w:webHidden/>
          </w:rPr>
          <w:t>75</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306" w:history="1">
        <w:r w:rsidRPr="00964387">
          <w:rPr>
            <w:rStyle w:val="Hyperlink"/>
            <w:noProof/>
          </w:rPr>
          <w:t>System Performance Rules</w:t>
        </w:r>
        <w:r>
          <w:rPr>
            <w:noProof/>
            <w:webHidden/>
          </w:rPr>
          <w:tab/>
        </w:r>
        <w:r>
          <w:rPr>
            <w:noProof/>
            <w:webHidden/>
          </w:rPr>
          <w:fldChar w:fldCharType="begin"/>
        </w:r>
        <w:r>
          <w:rPr>
            <w:noProof/>
            <w:webHidden/>
          </w:rPr>
          <w:instrText xml:space="preserve"> PAGEREF _Toc184655306 \h </w:instrText>
        </w:r>
        <w:r>
          <w:rPr>
            <w:noProof/>
            <w:webHidden/>
          </w:rPr>
        </w:r>
        <w:r>
          <w:rPr>
            <w:noProof/>
            <w:webHidden/>
          </w:rPr>
          <w:fldChar w:fldCharType="separate"/>
        </w:r>
        <w:r>
          <w:rPr>
            <w:noProof/>
            <w:webHidden/>
          </w:rPr>
          <w:t>78</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307" w:history="1">
        <w:r w:rsidRPr="00964387">
          <w:rPr>
            <w:rStyle w:val="Hyperlink"/>
            <w:noProof/>
          </w:rPr>
          <w:t>Web Server PerformanceRules</w:t>
        </w:r>
        <w:r>
          <w:rPr>
            <w:noProof/>
            <w:webHidden/>
          </w:rPr>
          <w:tab/>
        </w:r>
        <w:r>
          <w:rPr>
            <w:noProof/>
            <w:webHidden/>
          </w:rPr>
          <w:fldChar w:fldCharType="begin"/>
        </w:r>
        <w:r>
          <w:rPr>
            <w:noProof/>
            <w:webHidden/>
          </w:rPr>
          <w:instrText xml:space="preserve"> PAGEREF _Toc184655307 \h </w:instrText>
        </w:r>
        <w:r>
          <w:rPr>
            <w:noProof/>
            <w:webHidden/>
          </w:rPr>
        </w:r>
        <w:r>
          <w:rPr>
            <w:noProof/>
            <w:webHidden/>
          </w:rPr>
          <w:fldChar w:fldCharType="separate"/>
        </w:r>
        <w:r>
          <w:rPr>
            <w:noProof/>
            <w:webHidden/>
          </w:rPr>
          <w:t>87</w:t>
        </w:r>
        <w:r>
          <w:rPr>
            <w:noProof/>
            <w:webHidden/>
          </w:rPr>
          <w:fldChar w:fldCharType="end"/>
        </w:r>
      </w:hyperlink>
    </w:p>
    <w:p w:rsidR="00DC6497" w:rsidRDefault="00DC6497">
      <w:pPr>
        <w:pStyle w:val="TOC2"/>
        <w:tabs>
          <w:tab w:val="right" w:leader="dot" w:pos="8630"/>
        </w:tabs>
        <w:rPr>
          <w:rFonts w:asciiTheme="minorHAnsi" w:eastAsiaTheme="minorEastAsia" w:hAnsiTheme="minorHAnsi" w:cstheme="minorBidi"/>
          <w:noProof/>
          <w:kern w:val="0"/>
          <w:sz w:val="22"/>
          <w:szCs w:val="22"/>
        </w:rPr>
      </w:pPr>
      <w:hyperlink w:anchor="_Toc184655308" w:history="1">
        <w:r w:rsidRPr="00964387">
          <w:rPr>
            <w:rStyle w:val="Hyperlink"/>
            <w:noProof/>
          </w:rPr>
          <w:t>Windows Services Rules</w:t>
        </w:r>
        <w:r>
          <w:rPr>
            <w:noProof/>
            <w:webHidden/>
          </w:rPr>
          <w:tab/>
        </w:r>
        <w:r>
          <w:rPr>
            <w:noProof/>
            <w:webHidden/>
          </w:rPr>
          <w:fldChar w:fldCharType="begin"/>
        </w:r>
        <w:r>
          <w:rPr>
            <w:noProof/>
            <w:webHidden/>
          </w:rPr>
          <w:instrText xml:space="preserve"> PAGEREF _Toc184655308 \h </w:instrText>
        </w:r>
        <w:r>
          <w:rPr>
            <w:noProof/>
            <w:webHidden/>
          </w:rPr>
        </w:r>
        <w:r>
          <w:rPr>
            <w:noProof/>
            <w:webHidden/>
          </w:rPr>
          <w:fldChar w:fldCharType="separate"/>
        </w:r>
        <w:r>
          <w:rPr>
            <w:noProof/>
            <w:webHidden/>
          </w:rPr>
          <w:t>94</w:t>
        </w:r>
        <w:r>
          <w:rPr>
            <w:noProof/>
            <w:webHidden/>
          </w:rPr>
          <w:fldChar w:fldCharType="end"/>
        </w:r>
      </w:hyperlink>
    </w:p>
    <w:p w:rsidR="00DC6497" w:rsidRDefault="00DC6497">
      <w:pPr>
        <w:pStyle w:val="TOC1"/>
        <w:tabs>
          <w:tab w:val="right" w:leader="dot" w:pos="8630"/>
        </w:tabs>
        <w:rPr>
          <w:rFonts w:asciiTheme="minorHAnsi" w:eastAsiaTheme="minorEastAsia" w:hAnsiTheme="minorHAnsi" w:cstheme="minorBidi"/>
          <w:noProof/>
          <w:kern w:val="0"/>
          <w:sz w:val="22"/>
          <w:szCs w:val="22"/>
        </w:rPr>
      </w:pPr>
      <w:hyperlink w:anchor="_Toc184655309" w:history="1">
        <w:r w:rsidRPr="00964387">
          <w:rPr>
            <w:rStyle w:val="Hyperlink"/>
            <w:noProof/>
          </w:rPr>
          <w:t>Acknowledgments</w:t>
        </w:r>
        <w:r>
          <w:rPr>
            <w:noProof/>
            <w:webHidden/>
          </w:rPr>
          <w:tab/>
        </w:r>
        <w:r>
          <w:rPr>
            <w:noProof/>
            <w:webHidden/>
          </w:rPr>
          <w:fldChar w:fldCharType="begin"/>
        </w:r>
        <w:r>
          <w:rPr>
            <w:noProof/>
            <w:webHidden/>
          </w:rPr>
          <w:instrText xml:space="preserve"> PAGEREF _Toc184655309 \h </w:instrText>
        </w:r>
        <w:r>
          <w:rPr>
            <w:noProof/>
            <w:webHidden/>
          </w:rPr>
        </w:r>
        <w:r>
          <w:rPr>
            <w:noProof/>
            <w:webHidden/>
          </w:rPr>
          <w:fldChar w:fldCharType="separate"/>
        </w:r>
        <w:r>
          <w:rPr>
            <w:noProof/>
            <w:webHidden/>
          </w:rPr>
          <w:t>97</w:t>
        </w:r>
        <w:r>
          <w:rPr>
            <w:noProof/>
            <w:webHidden/>
          </w:rPr>
          <w:fldChar w:fldCharType="end"/>
        </w:r>
      </w:hyperlink>
    </w:p>
    <w:p w:rsidR="00DC6497" w:rsidRDefault="00DC6497">
      <w:pPr>
        <w:pStyle w:val="TOC1"/>
        <w:tabs>
          <w:tab w:val="right" w:leader="dot" w:pos="8630"/>
        </w:tabs>
        <w:rPr>
          <w:rFonts w:asciiTheme="minorHAnsi" w:eastAsiaTheme="minorEastAsia" w:hAnsiTheme="minorHAnsi" w:cstheme="minorBidi"/>
          <w:noProof/>
          <w:kern w:val="0"/>
          <w:sz w:val="22"/>
          <w:szCs w:val="22"/>
        </w:rPr>
      </w:pPr>
      <w:hyperlink w:anchor="_Toc184655310" w:history="1">
        <w:r w:rsidRPr="00964387">
          <w:rPr>
            <w:rStyle w:val="Hyperlink"/>
            <w:noProof/>
          </w:rPr>
          <w:t>Feedback</w:t>
        </w:r>
        <w:r>
          <w:rPr>
            <w:noProof/>
            <w:webHidden/>
          </w:rPr>
          <w:tab/>
        </w:r>
        <w:r>
          <w:rPr>
            <w:noProof/>
            <w:webHidden/>
          </w:rPr>
          <w:fldChar w:fldCharType="begin"/>
        </w:r>
        <w:r>
          <w:rPr>
            <w:noProof/>
            <w:webHidden/>
          </w:rPr>
          <w:instrText xml:space="preserve"> PAGEREF _Toc184655310 \h </w:instrText>
        </w:r>
        <w:r>
          <w:rPr>
            <w:noProof/>
            <w:webHidden/>
          </w:rPr>
        </w:r>
        <w:r>
          <w:rPr>
            <w:noProof/>
            <w:webHidden/>
          </w:rPr>
          <w:fldChar w:fldCharType="separate"/>
        </w:r>
        <w:r>
          <w:rPr>
            <w:noProof/>
            <w:webHidden/>
          </w:rPr>
          <w:t>97</w:t>
        </w:r>
        <w:r>
          <w:rPr>
            <w:noProof/>
            <w:webHidden/>
          </w:rPr>
          <w:fldChar w:fldCharType="end"/>
        </w:r>
      </w:hyperlink>
    </w:p>
    <w:p w:rsidR="00B90BC8" w:rsidRDefault="003063C7">
      <w:pPr>
        <w:spacing w:before="0" w:after="0" w:line="240" w:lineRule="auto"/>
        <w:sectPr w:rsidR="00B90BC8" w:rsidSect="00011B13">
          <w:headerReference w:type="default" r:id="rId10"/>
          <w:footerReference w:type="default" r:id="rId11"/>
          <w:pgSz w:w="12240" w:h="15840" w:code="1"/>
          <w:pgMar w:top="1440" w:right="1800" w:bottom="1440" w:left="1800" w:header="288" w:footer="1008" w:gutter="0"/>
          <w:pgNumType w:fmt="lowerRoman" w:start="1"/>
          <w:cols w:space="720"/>
          <w:titlePg/>
          <w:docGrid w:linePitch="272"/>
        </w:sectPr>
      </w:pPr>
      <w:r w:rsidRPr="0050591C">
        <w:fldChar w:fldCharType="end"/>
      </w:r>
    </w:p>
    <w:p w:rsidR="00B90BC8" w:rsidRDefault="00B90BC8" w:rsidP="00217033">
      <w:pPr>
        <w:pStyle w:val="Heading1"/>
      </w:pPr>
      <w:bookmarkStart w:id="0" w:name="_Toc184655237"/>
      <w:r>
        <w:lastRenderedPageBreak/>
        <w:t xml:space="preserve">Microsoft Office SharePoint Server 2007 Management Pack for </w:t>
      </w:r>
      <w:r>
        <w:br/>
        <w:t>Operations Manager 2007</w:t>
      </w:r>
      <w:bookmarkEnd w:id="0"/>
      <w:r>
        <w:t xml:space="preserve"> </w:t>
      </w:r>
    </w:p>
    <w:p w:rsidR="00B90BC8" w:rsidRDefault="00B90BC8" w:rsidP="00D40CB7">
      <w:r>
        <w:t>The Microsoft® Office SharePoint® Server 2007 Management Pack helps you manage Microsoft Office SharePoint Server environments of all sizes.</w:t>
      </w:r>
    </w:p>
    <w:p w:rsidR="00B90BC8" w:rsidRDefault="00B90BC8" w:rsidP="005B061C">
      <w:r>
        <w:t>The highly collaborative environment that is provided by Microsoft Office SharePoint Server 2007 offers rich support for working across organizational and geographical boundaries. The groups who perform this work have spurred its adoption, quickly recognizing it as a solution to collaboration challenges. As a result, Microsoft Office SharePoint Server 2007 deployments have tended to grow unfettered at the departmental level rather than under the control of IT management. This growth, along with the number of components that contribute to the provided services, makes it difficult for IT to monitor and effectively manage these environments.</w:t>
      </w:r>
    </w:p>
    <w:p w:rsidR="00B90BC8" w:rsidRDefault="00B90BC8" w:rsidP="00D40CB7">
      <w:r>
        <w:t xml:space="preserve">The Microsoft Office SharePoint Server 2007 Management Pack facilitates management of identified environments by monitoring the health of the components of these environments that affect performance and availability. The monitored components include: </w:t>
      </w:r>
    </w:p>
    <w:p w:rsidR="00C57849" w:rsidRDefault="00C57849" w:rsidP="00C32531">
      <w:pPr>
        <w:pStyle w:val="BulletedList1"/>
        <w:tabs>
          <w:tab w:val="clear" w:pos="360"/>
          <w:tab w:val="num" w:pos="720"/>
        </w:tabs>
        <w:ind w:left="720"/>
      </w:pPr>
      <w:r w:rsidRPr="00873459">
        <w:t>Microsoft Office SharePoint Server 2007</w:t>
      </w:r>
      <w:r>
        <w:t xml:space="preserve"> related services (</w:t>
      </w:r>
      <w:r w:rsidRPr="007D4774">
        <w:rPr>
          <w:color w:val="000000"/>
        </w:rPr>
        <w:t>S</w:t>
      </w:r>
      <w:r w:rsidR="00C32531">
        <w:rPr>
          <w:color w:val="000000"/>
        </w:rPr>
        <w:t>ingle Sign On</w:t>
      </w:r>
      <w:r w:rsidRPr="007D4774">
        <w:rPr>
          <w:color w:val="000000"/>
        </w:rPr>
        <w:t xml:space="preserve">, Load Balancer, Launcher </w:t>
      </w:r>
      <w:r>
        <w:t>and Search)</w:t>
      </w:r>
    </w:p>
    <w:p w:rsidR="00C57849" w:rsidRDefault="00C57849" w:rsidP="00C32531">
      <w:pPr>
        <w:pStyle w:val="BulletedList1"/>
        <w:tabs>
          <w:tab w:val="clear" w:pos="360"/>
          <w:tab w:val="num" w:pos="720"/>
        </w:tabs>
        <w:ind w:left="720"/>
      </w:pPr>
      <w:r w:rsidRPr="00873459">
        <w:t>Microsoft Office SharePoint Server 2007</w:t>
      </w:r>
      <w:r>
        <w:t xml:space="preserve"> related Events</w:t>
      </w:r>
    </w:p>
    <w:p w:rsidR="00C57849" w:rsidRDefault="00C57849" w:rsidP="00C32531">
      <w:pPr>
        <w:pStyle w:val="BulletedList1"/>
        <w:tabs>
          <w:tab w:val="clear" w:pos="360"/>
          <w:tab w:val="num" w:pos="720"/>
        </w:tabs>
        <w:ind w:left="720"/>
      </w:pPr>
      <w:r>
        <w:t>IIS</w:t>
      </w:r>
      <w:r w:rsidR="00C32531">
        <w:t>-</w:t>
      </w:r>
      <w:r>
        <w:t>related Events</w:t>
      </w:r>
    </w:p>
    <w:p w:rsidR="00C57849" w:rsidRDefault="00C57849" w:rsidP="00C32531">
      <w:pPr>
        <w:pStyle w:val="BulletedList1"/>
        <w:tabs>
          <w:tab w:val="clear" w:pos="360"/>
          <w:tab w:val="num" w:pos="720"/>
        </w:tabs>
        <w:ind w:left="720"/>
      </w:pPr>
      <w:r>
        <w:t>Microsoft SQL Server™ database</w:t>
      </w:r>
      <w:r w:rsidR="00C32531">
        <w:t>-</w:t>
      </w:r>
      <w:r>
        <w:t>related events</w:t>
      </w:r>
    </w:p>
    <w:p w:rsidR="00C57849" w:rsidRDefault="00C32531" w:rsidP="00C32531">
      <w:pPr>
        <w:pStyle w:val="BulletedList1"/>
        <w:tabs>
          <w:tab w:val="clear" w:pos="360"/>
          <w:tab w:val="num" w:pos="720"/>
        </w:tabs>
        <w:ind w:left="720"/>
      </w:pPr>
      <w:r w:rsidRPr="00873459">
        <w:t>Microsoft Office SharePoint</w:t>
      </w:r>
      <w:r w:rsidR="00C57849">
        <w:t xml:space="preserve"> Server performance</w:t>
      </w:r>
    </w:p>
    <w:p w:rsidR="00B90BC8" w:rsidRPr="001B0A8A" w:rsidRDefault="003E28D1" w:rsidP="005B061C">
      <w:pPr>
        <w:pStyle w:val="AlertLabel"/>
      </w:pPr>
      <w:r>
        <w:rPr>
          <w:noProof/>
        </w:rPr>
        <w:drawing>
          <wp:inline distT="0" distB="0" distL="0" distR="0">
            <wp:extent cx="231775" cy="172085"/>
            <wp:effectExtent l="1905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srcRect/>
                    <a:stretch>
                      <a:fillRect/>
                    </a:stretch>
                  </pic:blipFill>
                  <pic:spPr bwMode="auto">
                    <a:xfrm>
                      <a:off x="0" y="0"/>
                      <a:ext cx="231775" cy="172085"/>
                    </a:xfrm>
                    <a:prstGeom prst="rect">
                      <a:avLst/>
                    </a:prstGeom>
                    <a:noFill/>
                    <a:ln w="9525">
                      <a:noFill/>
                      <a:miter lim="800000"/>
                      <a:headEnd/>
                      <a:tailEnd/>
                    </a:ln>
                  </pic:spPr>
                </pic:pic>
              </a:graphicData>
            </a:graphic>
          </wp:inline>
        </w:drawing>
      </w:r>
      <w:r w:rsidR="00B90BC8" w:rsidRPr="001B0A8A">
        <w:t xml:space="preserve">Note </w:t>
      </w:r>
    </w:p>
    <w:p w:rsidR="00B90BC8" w:rsidRPr="001B0A8A" w:rsidRDefault="00B90BC8" w:rsidP="005B061C">
      <w:pPr>
        <w:pStyle w:val="AlertText"/>
      </w:pPr>
      <w:r>
        <w:t xml:space="preserve">The SharePoint Asset Inventory Toolkit will be available </w:t>
      </w:r>
      <w:r w:rsidR="003E28D1">
        <w:t>in early 2008</w:t>
      </w:r>
      <w:r>
        <w:t xml:space="preserve"> </w:t>
      </w:r>
      <w:r w:rsidR="003E28D1">
        <w:t xml:space="preserve">as a download </w:t>
      </w:r>
      <w:r w:rsidR="00C32531">
        <w:t xml:space="preserve">on </w:t>
      </w:r>
      <w:r w:rsidR="003E28D1">
        <w:t xml:space="preserve">the Microsoft Download Center. </w:t>
      </w:r>
      <w:r>
        <w:t xml:space="preserve">It can help you discover unidentified environments that you may want to monitor. </w:t>
      </w:r>
      <w:r w:rsidR="00463A38">
        <w:t xml:space="preserve"> </w:t>
      </w:r>
    </w:p>
    <w:p w:rsidR="00B90BC8" w:rsidRDefault="00B90BC8" w:rsidP="00865B52">
      <w:pPr>
        <w:pStyle w:val="BulletedList1"/>
        <w:numPr>
          <w:ilvl w:val="0"/>
          <w:numId w:val="0"/>
        </w:numPr>
      </w:pPr>
      <w:r w:rsidRPr="00EE3EBE">
        <w:t xml:space="preserve">When there is </w:t>
      </w:r>
      <w:r>
        <w:t>an issue that may cause a service outage or poor performance</w:t>
      </w:r>
      <w:r w:rsidRPr="00EE3EBE">
        <w:t xml:space="preserve">, Microsoft System Center Operations Manager 2007 uses the </w:t>
      </w:r>
      <w:r>
        <w:t xml:space="preserve">Microsoft Office SharePoint Server 2007 </w:t>
      </w:r>
      <w:r w:rsidRPr="00EE3EBE">
        <w:t xml:space="preserve">Management Pack to detect the issue and alert you so that you can diagnose the </w:t>
      </w:r>
      <w:r>
        <w:t>issue</w:t>
      </w:r>
      <w:r w:rsidRPr="00EE3EBE">
        <w:t xml:space="preserve"> and fix it.</w:t>
      </w:r>
      <w:r>
        <w:t xml:space="preserve"> </w:t>
      </w:r>
    </w:p>
    <w:p w:rsidR="00B90BC8" w:rsidRDefault="00B90BC8" w:rsidP="00865B52">
      <w:pPr>
        <w:pStyle w:val="BulletedList1"/>
        <w:numPr>
          <w:ilvl w:val="0"/>
          <w:numId w:val="0"/>
        </w:numPr>
      </w:pPr>
      <w:r>
        <w:t>For</w:t>
      </w:r>
      <w:r w:rsidRPr="00D00349">
        <w:t xml:space="preserve"> example, </w:t>
      </w:r>
      <w:r>
        <w:t xml:space="preserve">if the Management Pack detects that the Office SharePoint Server Search service cannot update an index because there is insufficient hard disk space, a </w:t>
      </w:r>
      <w:r w:rsidRPr="00267980">
        <w:t>monitor</w:t>
      </w:r>
      <w:r>
        <w:t xml:space="preserve"> changes state to </w:t>
      </w:r>
      <w:r w:rsidRPr="00267980">
        <w:t>critical</w:t>
      </w:r>
      <w:r>
        <w:t xml:space="preserve"> and </w:t>
      </w:r>
      <w:r w:rsidRPr="00267980">
        <w:t>alerts</w:t>
      </w:r>
      <w:r>
        <w:rPr>
          <w:i/>
        </w:rPr>
        <w:t xml:space="preserve"> </w:t>
      </w:r>
      <w:r w:rsidRPr="00AA7FDC">
        <w:t>you.</w:t>
      </w:r>
      <w:r>
        <w:t xml:space="preserve"> You can then use the </w:t>
      </w:r>
      <w:r w:rsidRPr="00AA7FDC">
        <w:rPr>
          <w:b/>
        </w:rPr>
        <w:t>Alerts</w:t>
      </w:r>
      <w:r>
        <w:t xml:space="preserve"> </w:t>
      </w:r>
      <w:r w:rsidRPr="00267980">
        <w:t>view</w:t>
      </w:r>
      <w:r>
        <w:t xml:space="preserve"> to see which server has insufficient disk space. After you determine this, you can delete files from the hard disk or move the index files to another hard disk drive.</w:t>
      </w:r>
    </w:p>
    <w:p w:rsidR="00B90BC8" w:rsidRDefault="00B90BC8" w:rsidP="00865B52">
      <w:pPr>
        <w:pStyle w:val="BulletedList1"/>
        <w:numPr>
          <w:ilvl w:val="0"/>
          <w:numId w:val="0"/>
        </w:numPr>
      </w:pPr>
      <w:r>
        <w:t xml:space="preserve">You can use the Microsoft Office SharePoint Server 2007 Management Pack with other Management Packs. For example, a server farm that is running Microsoft Office SharePoint Server 2007 can consist of one or more Microsoft Office SharePoint Server 2007 roles, Internet Information Services (IIS), Web sites, SQL Server databases, and Windows hardware components. These can best be monitored by using the Microsoft Office SharePoint Server 2007 </w:t>
      </w:r>
      <w:r>
        <w:lastRenderedPageBreak/>
        <w:t xml:space="preserve">Management Pack in conjunction with the Internet Information Services (IIS), SQL Server, and Windows Server® Management Packs. These Management Packs provide additional monitoring of IIS, SQL Server, and Windows Server 2003 that the Microsoft Office SharePoint Server 2007 Management Pack does not include. </w:t>
      </w:r>
    </w:p>
    <w:p w:rsidR="00B90BC8" w:rsidRPr="0074412C" w:rsidRDefault="00B90BC8" w:rsidP="00865B52">
      <w:pPr>
        <w:pStyle w:val="BulletedList1"/>
        <w:numPr>
          <w:ilvl w:val="0"/>
          <w:numId w:val="0"/>
        </w:numPr>
      </w:pPr>
      <w:r w:rsidRPr="0074412C">
        <w:t xml:space="preserve">These and other Management Packs are available from the </w:t>
      </w:r>
      <w:r w:rsidRPr="0074412C">
        <w:rPr>
          <w:i/>
        </w:rPr>
        <w:t>Management Pack Catalog</w:t>
      </w:r>
      <w:r w:rsidRPr="0074412C">
        <w:t xml:space="preserve"> on Microsoft TechNet at </w:t>
      </w:r>
      <w:hyperlink r:id="rId13" w:history="1">
        <w:r w:rsidRPr="0074412C">
          <w:rPr>
            <w:rStyle w:val="Hyperlink"/>
            <w:sz w:val="20"/>
            <w:szCs w:val="20"/>
          </w:rPr>
          <w:t>http://www.microsoft.com/technet/prodtechnol/mom/catalog/catalog.aspx</w:t>
        </w:r>
      </w:hyperlink>
      <w:r w:rsidRPr="0074412C">
        <w:t>.</w:t>
      </w:r>
    </w:p>
    <w:p w:rsidR="00B90BC8" w:rsidRDefault="00B90BC8">
      <w:pPr>
        <w:pStyle w:val="Heading2"/>
      </w:pPr>
      <w:bookmarkStart w:id="1" w:name="_Toc184655238"/>
      <w:r>
        <w:t>SharePoint Monitoring Toolkit</w:t>
      </w:r>
      <w:bookmarkEnd w:id="1"/>
    </w:p>
    <w:p w:rsidR="00B90BC8" w:rsidRDefault="00B90BC8" w:rsidP="003E67F3">
      <w:r>
        <w:t xml:space="preserve">The Microsoft Office SharePoint Server 2007 Management Pack and accompanying documentation are part of the SharePoint Monitoring Toolkit. </w:t>
      </w:r>
    </w:p>
    <w:p w:rsidR="00B90BC8" w:rsidRDefault="00B90BC8" w:rsidP="00E04955">
      <w:r>
        <w:t>The SharePoint Monitoring Toolkit contains the following Management Packs for System Center Operations Manager 2007 Management Packs:</w:t>
      </w:r>
    </w:p>
    <w:p w:rsidR="00B90BC8" w:rsidRPr="00161A4B" w:rsidRDefault="00B90BC8" w:rsidP="003C1BA5">
      <w:pPr>
        <w:pStyle w:val="BulletedList1"/>
      </w:pPr>
      <w:bookmarkStart w:id="2" w:name="_Toc167871387"/>
      <w:r>
        <w:t xml:space="preserve">The Microsoft Office SharePoint Server 2007 Management Pack and the </w:t>
      </w:r>
      <w:r w:rsidRPr="00161A4B">
        <w:rPr>
          <w:i/>
        </w:rPr>
        <w:t xml:space="preserve">Microsoft Office SharePoint </w:t>
      </w:r>
      <w:r>
        <w:rPr>
          <w:i/>
        </w:rPr>
        <w:t>Server 2007</w:t>
      </w:r>
      <w:r w:rsidRPr="00161A4B">
        <w:rPr>
          <w:i/>
        </w:rPr>
        <w:t xml:space="preserve"> Management Pack Guide</w:t>
      </w:r>
      <w:r>
        <w:rPr>
          <w:i/>
        </w:rPr>
        <w:t xml:space="preserve"> for Operations Manager 2007 </w:t>
      </w:r>
      <w:r>
        <w:t>to help you monitor and manage your Microsoft Office SharePoint Server 2007 environment.</w:t>
      </w:r>
    </w:p>
    <w:p w:rsidR="00B90BC8" w:rsidRPr="00161A4B" w:rsidRDefault="00B90BC8" w:rsidP="003C1BA5">
      <w:pPr>
        <w:pStyle w:val="BulletedList1"/>
      </w:pPr>
      <w:r w:rsidRPr="00161A4B">
        <w:t xml:space="preserve">The Windows SharePoint Services </w:t>
      </w:r>
      <w:r>
        <w:t xml:space="preserve">3.0 </w:t>
      </w:r>
      <w:r w:rsidRPr="00161A4B">
        <w:t>Management Pack</w:t>
      </w:r>
      <w:r>
        <w:t xml:space="preserve"> </w:t>
      </w:r>
      <w:r w:rsidRPr="00161A4B">
        <w:t xml:space="preserve">and the </w:t>
      </w:r>
      <w:r>
        <w:rPr>
          <w:i/>
        </w:rPr>
        <w:t xml:space="preserve">Windows SharePoint Services 3.0 </w:t>
      </w:r>
      <w:r w:rsidRPr="00161A4B">
        <w:rPr>
          <w:i/>
        </w:rPr>
        <w:t>Management Pack Guide</w:t>
      </w:r>
      <w:r>
        <w:rPr>
          <w:i/>
        </w:rPr>
        <w:t xml:space="preserve"> for Operations Manager 2007</w:t>
      </w:r>
      <w:r>
        <w:t xml:space="preserve"> to help you monitor and manage your Windows SharePoint Services 3.0 environment.</w:t>
      </w:r>
    </w:p>
    <w:p w:rsidR="00B90BC8" w:rsidRDefault="00B90BC8" w:rsidP="007A5DBE">
      <w:pPr>
        <w:pStyle w:val="Heading2"/>
      </w:pPr>
      <w:bookmarkStart w:id="3" w:name="_Toc184655239"/>
      <w:r>
        <w:t>Document Version</w:t>
      </w:r>
      <w:bookmarkEnd w:id="2"/>
      <w:bookmarkEnd w:id="3"/>
    </w:p>
    <w:p w:rsidR="00B90BC8" w:rsidRDefault="00B90BC8" w:rsidP="007A5DBE">
      <w:r>
        <w:t xml:space="preserve">This is Version 1.0 of this documentation, released on </w:t>
      </w:r>
      <w:r w:rsidR="00463A38">
        <w:t>December 4</w:t>
      </w:r>
      <w:r>
        <w:t>, 2007</w:t>
      </w:r>
    </w:p>
    <w:p w:rsidR="00B90BC8" w:rsidRDefault="00B90BC8" w:rsidP="007138C1">
      <w:pPr>
        <w:pStyle w:val="Heading2"/>
        <w:keepNext w:val="0"/>
      </w:pPr>
      <w:bookmarkStart w:id="4" w:name="_Toc184655240"/>
      <w:r>
        <w:t>Getting the Latest Management Pack and Management Pack Documentation</w:t>
      </w:r>
      <w:bookmarkEnd w:id="4"/>
    </w:p>
    <w:p w:rsidR="00B90BC8" w:rsidRPr="00B63864" w:rsidRDefault="00B90BC8" w:rsidP="00B068EF">
      <w:pPr>
        <w:rPr>
          <w:rFonts w:cs="Arial"/>
        </w:rPr>
      </w:pPr>
      <w:bookmarkStart w:id="5" w:name="_Toc170899149"/>
      <w:r w:rsidRPr="00802EE1">
        <w:t xml:space="preserve">You can find the latest Microsoft Office SharePoint </w:t>
      </w:r>
      <w:r>
        <w:t>Server 2007</w:t>
      </w:r>
      <w:r w:rsidRPr="00802EE1">
        <w:t xml:space="preserve"> Management </w:t>
      </w:r>
      <w:r>
        <w:t xml:space="preserve">Pack </w:t>
      </w:r>
      <w:r w:rsidRPr="003A07B8">
        <w:t xml:space="preserve">in the </w:t>
      </w:r>
      <w:r>
        <w:t xml:space="preserve">Microsoft TechNet </w:t>
      </w:r>
      <w:r w:rsidRPr="008173BD">
        <w:rPr>
          <w:i/>
        </w:rPr>
        <w:t>Management Pack Catalog</w:t>
      </w:r>
      <w:r w:rsidRPr="003A07B8">
        <w:t xml:space="preserve"> </w:t>
      </w:r>
      <w:r>
        <w:t xml:space="preserve">at </w:t>
      </w:r>
      <w:hyperlink r:id="rId14" w:history="1">
        <w:r w:rsidRPr="008173BD">
          <w:rPr>
            <w:rStyle w:val="Hyperlink"/>
            <w:sz w:val="20"/>
            <w:szCs w:val="20"/>
          </w:rPr>
          <w:t>http://www.microsoft.com/technet/prodtechnol/mom/catalog/catalog.aspx</w:t>
        </w:r>
        <w:r w:rsidRPr="00635311">
          <w:rPr>
            <w:rStyle w:val="Hyperlink"/>
            <w:szCs w:val="20"/>
          </w:rPr>
          <w:t>.</w:t>
        </w:r>
      </w:hyperlink>
      <w:r w:rsidRPr="003A07B8">
        <w:t xml:space="preserve"> The latest version of this document is available from the </w:t>
      </w:r>
      <w:r>
        <w:t>Microsoft TechNet “</w:t>
      </w:r>
      <w:r w:rsidRPr="008173BD">
        <w:t>System Center Operations Manager 2007 Product Documentation</w:t>
      </w:r>
      <w:r>
        <w:t>”</w:t>
      </w:r>
      <w:r w:rsidRPr="003A07B8">
        <w:t xml:space="preserve"> page </w:t>
      </w:r>
      <w:r>
        <w:t xml:space="preserve">at </w:t>
      </w:r>
      <w:hyperlink r:id="rId15" w:history="1">
        <w:r w:rsidRPr="004321D2">
          <w:rPr>
            <w:rStyle w:val="Hyperlink"/>
            <w:sz w:val="20"/>
            <w:szCs w:val="20"/>
          </w:rPr>
          <w:t>http://technet.microsoft.com/en-us/opsmgr/bb498235.aspx</w:t>
        </w:r>
      </w:hyperlink>
      <w:r w:rsidRPr="004321D2">
        <w:t>.</w:t>
      </w:r>
    </w:p>
    <w:p w:rsidR="00B90BC8" w:rsidRDefault="00B90BC8" w:rsidP="007138C1">
      <w:pPr>
        <w:pStyle w:val="Heading2"/>
      </w:pPr>
      <w:bookmarkStart w:id="6" w:name="_Toc184655241"/>
      <w:r>
        <w:t>What's New</w:t>
      </w:r>
      <w:bookmarkEnd w:id="5"/>
      <w:bookmarkEnd w:id="6"/>
      <w:r>
        <w:t xml:space="preserve"> </w:t>
      </w:r>
    </w:p>
    <w:p w:rsidR="00B90BC8" w:rsidRDefault="00B90BC8" w:rsidP="001E31AA">
      <w:r>
        <w:t>The following features are new in this release of the Microsoft Office SharePoint Server 2007 Management Pack:</w:t>
      </w:r>
    </w:p>
    <w:p w:rsidR="00B90BC8" w:rsidRDefault="00B90BC8" w:rsidP="003C1BA5">
      <w:pPr>
        <w:pStyle w:val="BulletedList1"/>
      </w:pPr>
      <w:r>
        <w:t>New performance collection and event collection rules to increase your ability to resolve issues.</w:t>
      </w:r>
    </w:p>
    <w:p w:rsidR="00B90BC8" w:rsidRDefault="00B90BC8" w:rsidP="003C1BA5">
      <w:pPr>
        <w:pStyle w:val="BulletedList1"/>
      </w:pPr>
      <w:r>
        <w:t>Descriptions for a</w:t>
      </w:r>
      <w:r w:rsidRPr="00793449">
        <w:t>ll rules</w:t>
      </w:r>
      <w:r w:rsidR="0064660E">
        <w:t xml:space="preserve"> and monitors are updated</w:t>
      </w:r>
      <w:r w:rsidRPr="00793449">
        <w:t>.</w:t>
      </w:r>
    </w:p>
    <w:p w:rsidR="00B90BC8" w:rsidRPr="00793449" w:rsidRDefault="00B90BC8" w:rsidP="003C1BA5">
      <w:pPr>
        <w:pStyle w:val="BulletedList1"/>
      </w:pPr>
      <w:r>
        <w:t>Knowledge base</w:t>
      </w:r>
      <w:r w:rsidRPr="00793449">
        <w:t xml:space="preserve"> articles </w:t>
      </w:r>
      <w:r>
        <w:t>for all rules</w:t>
      </w:r>
      <w:r w:rsidR="00C57849">
        <w:t xml:space="preserve"> and monitors</w:t>
      </w:r>
      <w:r w:rsidR="0064660E">
        <w:t xml:space="preserve"> are added</w:t>
      </w:r>
      <w:r>
        <w:t>.</w:t>
      </w:r>
    </w:p>
    <w:p w:rsidR="00B90BC8" w:rsidRPr="00793449" w:rsidRDefault="00B90BC8" w:rsidP="003C1BA5">
      <w:pPr>
        <w:pStyle w:val="BulletedList1"/>
      </w:pPr>
      <w:r>
        <w:t>New r</w:t>
      </w:r>
      <w:r w:rsidRPr="00793449">
        <w:t>eports</w:t>
      </w:r>
      <w:r>
        <w:t>, which</w:t>
      </w:r>
      <w:r w:rsidRPr="00793449">
        <w:t xml:space="preserve"> </w:t>
      </w:r>
      <w:r>
        <w:t xml:space="preserve">include a </w:t>
      </w:r>
      <w:r w:rsidRPr="00793449">
        <w:t xml:space="preserve">performance report, </w:t>
      </w:r>
      <w:r>
        <w:t xml:space="preserve">an </w:t>
      </w:r>
      <w:r w:rsidRPr="00793449">
        <w:t xml:space="preserve">alerts report, </w:t>
      </w:r>
      <w:r>
        <w:t>a m</w:t>
      </w:r>
      <w:r w:rsidRPr="00793449">
        <w:t>ost common alerts</w:t>
      </w:r>
      <w:r>
        <w:t xml:space="preserve"> report,</w:t>
      </w:r>
      <w:r w:rsidRPr="00793449">
        <w:t xml:space="preserve"> </w:t>
      </w:r>
      <w:r>
        <w:t xml:space="preserve">an </w:t>
      </w:r>
      <w:r w:rsidRPr="00793449">
        <w:t xml:space="preserve">event analysis report, and </w:t>
      </w:r>
      <w:r>
        <w:t>a m</w:t>
      </w:r>
      <w:r w:rsidRPr="00793449">
        <w:t xml:space="preserve">ost common </w:t>
      </w:r>
      <w:r>
        <w:t>e</w:t>
      </w:r>
      <w:r w:rsidRPr="00793449">
        <w:t>vents report.</w:t>
      </w:r>
    </w:p>
    <w:p w:rsidR="00B90BC8" w:rsidRPr="00793449" w:rsidRDefault="00B90BC8" w:rsidP="003C1BA5">
      <w:pPr>
        <w:pStyle w:val="BulletedList1"/>
      </w:pPr>
      <w:r w:rsidRPr="00793449">
        <w:lastRenderedPageBreak/>
        <w:t xml:space="preserve">Alert suppression </w:t>
      </w:r>
      <w:r>
        <w:t>for</w:t>
      </w:r>
      <w:r w:rsidRPr="00793449">
        <w:t xml:space="preserve"> all event</w:t>
      </w:r>
      <w:r>
        <w:t>-</w:t>
      </w:r>
      <w:r w:rsidRPr="00793449">
        <w:t xml:space="preserve">based rules based on </w:t>
      </w:r>
      <w:r>
        <w:t>e</w:t>
      </w:r>
      <w:r w:rsidRPr="00793449">
        <w:t xml:space="preserve">vent </w:t>
      </w:r>
      <w:r>
        <w:t>identification (</w:t>
      </w:r>
      <w:r w:rsidRPr="00793449">
        <w:t>ID</w:t>
      </w:r>
      <w:r>
        <w:t>)</w:t>
      </w:r>
      <w:r w:rsidRPr="00793449">
        <w:t xml:space="preserve">, </w:t>
      </w:r>
      <w:r>
        <w:t>e</w:t>
      </w:r>
      <w:r w:rsidRPr="00793449">
        <w:t xml:space="preserve">vent </w:t>
      </w:r>
      <w:r>
        <w:t>s</w:t>
      </w:r>
      <w:r w:rsidRPr="00793449">
        <w:t xml:space="preserve">ource, </w:t>
      </w:r>
      <w:r>
        <w:t>e</w:t>
      </w:r>
      <w:r w:rsidRPr="00793449">
        <w:t xml:space="preserve">vent </w:t>
      </w:r>
      <w:r>
        <w:t>d</w:t>
      </w:r>
      <w:r w:rsidRPr="00793449">
        <w:t>escription</w:t>
      </w:r>
      <w:r>
        <w:t>,</w:t>
      </w:r>
      <w:r w:rsidRPr="00793449">
        <w:t xml:space="preserve"> and </w:t>
      </w:r>
      <w:r>
        <w:t>l</w:t>
      </w:r>
      <w:r w:rsidRPr="00793449">
        <w:t>ogged computer</w:t>
      </w:r>
      <w:r>
        <w:t xml:space="preserve"> </w:t>
      </w:r>
      <w:r w:rsidRPr="00793449">
        <w:t xml:space="preserve">(by </w:t>
      </w:r>
      <w:r>
        <w:t>a</w:t>
      </w:r>
      <w:r w:rsidRPr="00793449">
        <w:t>gent name).</w:t>
      </w:r>
    </w:p>
    <w:p w:rsidR="00B90BC8" w:rsidRPr="00793449" w:rsidRDefault="00B90BC8" w:rsidP="003C1BA5">
      <w:pPr>
        <w:pStyle w:val="BulletedList1"/>
      </w:pPr>
      <w:r>
        <w:t>V</w:t>
      </w:r>
      <w:r w:rsidRPr="00793449">
        <w:t xml:space="preserve">iews </w:t>
      </w:r>
      <w:r>
        <w:t xml:space="preserve">that </w:t>
      </w:r>
      <w:r w:rsidRPr="00793449">
        <w:t xml:space="preserve">are scoped precisely to the target objects of </w:t>
      </w:r>
      <w:r>
        <w:t>the Management Pack,</w:t>
      </w:r>
      <w:r w:rsidRPr="00793449">
        <w:t xml:space="preserve"> such as </w:t>
      </w:r>
      <w:r>
        <w:t>the</w:t>
      </w:r>
      <w:r w:rsidRPr="00793449">
        <w:t xml:space="preserve"> </w:t>
      </w:r>
      <w:r>
        <w:t>Microsoft Office SharePoint Server (MOSS)</w:t>
      </w:r>
      <w:r w:rsidRPr="00793449">
        <w:t xml:space="preserve"> Computer Group and </w:t>
      </w:r>
      <w:r>
        <w:t>MOSS</w:t>
      </w:r>
      <w:r w:rsidRPr="00793449">
        <w:t xml:space="preserve"> </w:t>
      </w:r>
      <w:r w:rsidR="00C57849">
        <w:t>Application</w:t>
      </w:r>
      <w:r w:rsidRPr="008173D5">
        <w:t>/M</w:t>
      </w:r>
      <w:r>
        <w:t>OSS S</w:t>
      </w:r>
      <w:r w:rsidRPr="00793449">
        <w:t xml:space="preserve">erver. This improves the performance of the </w:t>
      </w:r>
      <w:r>
        <w:t>Management Pack</w:t>
      </w:r>
      <w:r w:rsidRPr="00793449">
        <w:t xml:space="preserve"> views</w:t>
      </w:r>
      <w:r>
        <w:t xml:space="preserve"> by allowing them to render more quickly, and provides</w:t>
      </w:r>
      <w:r w:rsidRPr="00793449">
        <w:t xml:space="preserve"> </w:t>
      </w:r>
      <w:r>
        <w:t>m</w:t>
      </w:r>
      <w:r w:rsidRPr="00793449">
        <w:t>ore accurate</w:t>
      </w:r>
      <w:r>
        <w:t xml:space="preserve"> results</w:t>
      </w:r>
      <w:r w:rsidRPr="00793449">
        <w:t>.</w:t>
      </w:r>
    </w:p>
    <w:p w:rsidR="00B90BC8" w:rsidRPr="00793449" w:rsidRDefault="00C57849" w:rsidP="003C1BA5">
      <w:pPr>
        <w:pStyle w:val="BulletedList1"/>
      </w:pPr>
      <w:r>
        <w:t xml:space="preserve">Both </w:t>
      </w:r>
      <w:r w:rsidR="00B90BC8">
        <w:t xml:space="preserve">Service </w:t>
      </w:r>
      <w:r>
        <w:t xml:space="preserve">and Event </w:t>
      </w:r>
      <w:r w:rsidR="00B90BC8">
        <w:t>mo</w:t>
      </w:r>
      <w:r w:rsidR="00B90BC8" w:rsidRPr="00793449">
        <w:t xml:space="preserve">nitors </w:t>
      </w:r>
      <w:r w:rsidR="00722AF5">
        <w:t xml:space="preserve">that </w:t>
      </w:r>
      <w:r>
        <w:t xml:space="preserve">are </w:t>
      </w:r>
      <w:r w:rsidR="00B90BC8" w:rsidRPr="00793449">
        <w:t>fine</w:t>
      </w:r>
      <w:r w:rsidR="00B90BC8">
        <w:t>-</w:t>
      </w:r>
      <w:r w:rsidR="00B90BC8" w:rsidRPr="00793449">
        <w:t>tuned to match the alert and health state</w:t>
      </w:r>
      <w:r w:rsidR="00B90BC8">
        <w:t>s</w:t>
      </w:r>
      <w:r w:rsidR="00B90BC8" w:rsidRPr="00793449">
        <w:t xml:space="preserve"> of the service</w:t>
      </w:r>
      <w:r w:rsidR="00B90BC8">
        <w:t>s</w:t>
      </w:r>
      <w:r w:rsidR="00B90BC8" w:rsidRPr="00793449">
        <w:t xml:space="preserve"> more precisely.</w:t>
      </w:r>
    </w:p>
    <w:p w:rsidR="00B90BC8" w:rsidRDefault="00B90BC8" w:rsidP="00AE08A4">
      <w:pPr>
        <w:pStyle w:val="Heading1"/>
      </w:pPr>
      <w:bookmarkStart w:id="7" w:name="_Toc184655242"/>
      <w:r>
        <w:t xml:space="preserve">Requirements for the </w:t>
      </w:r>
      <w:r>
        <w:br/>
        <w:t>Microsoft Office SharePoint Server 2007 Management Pack</w:t>
      </w:r>
      <w:bookmarkEnd w:id="7"/>
    </w:p>
    <w:p w:rsidR="00B90BC8" w:rsidRDefault="00B90BC8" w:rsidP="00CF3B93">
      <w:pPr>
        <w:rPr>
          <w:b/>
        </w:rPr>
      </w:pPr>
      <w:r>
        <w:t>This section explains the prerequisites necessary for using the Microsoft Office SharePoint Server 2007 Management Pack, and describes the important security issues of which you must be aware.</w:t>
      </w:r>
    </w:p>
    <w:p w:rsidR="00B90BC8" w:rsidRDefault="00B90BC8" w:rsidP="00CF3B93">
      <w:pPr>
        <w:pStyle w:val="Heading2"/>
      </w:pPr>
      <w:bookmarkStart w:id="8" w:name="_Toc184655243"/>
      <w:r>
        <w:t>Prerequisites for Using the Management Pack</w:t>
      </w:r>
      <w:bookmarkEnd w:id="8"/>
    </w:p>
    <w:p w:rsidR="00B90BC8" w:rsidRDefault="00B90BC8" w:rsidP="00CF3B93">
      <w:pPr>
        <w:rPr>
          <w:b/>
        </w:rPr>
      </w:pPr>
      <w:r>
        <w:t>To use this Management Pack, you must:</w:t>
      </w:r>
    </w:p>
    <w:p w:rsidR="00B90BC8" w:rsidRDefault="00B90BC8" w:rsidP="00CF3B93">
      <w:pPr>
        <w:pStyle w:val="BulletedList1"/>
        <w:rPr>
          <w:b/>
        </w:rPr>
      </w:pPr>
      <w:r>
        <w:t xml:space="preserve">Have System Center Operations Manager 2007 deployed in at least one Management Group. A </w:t>
      </w:r>
      <w:r w:rsidRPr="004B6ADF">
        <w:rPr>
          <w:rStyle w:val="Italic"/>
          <w:sz w:val="20"/>
          <w:szCs w:val="20"/>
        </w:rPr>
        <w:t>Management Group</w:t>
      </w:r>
      <w:r>
        <w:t xml:space="preserve"> consists of an Operations Manager 2007 database, at least one Operations Manager 2007 Management Server, the Operations Manager 2007 Operator Console, and managed computers.</w:t>
      </w:r>
    </w:p>
    <w:p w:rsidR="00B90BC8" w:rsidRDefault="00B90BC8" w:rsidP="00CF3B93">
      <w:pPr>
        <w:pStyle w:val="BulletedList1"/>
        <w:rPr>
          <w:b/>
        </w:rPr>
      </w:pPr>
      <w:r>
        <w:t>Have the Operations Manager 2007 agent deployed on all computers that you want to monitor.</w:t>
      </w:r>
    </w:p>
    <w:p w:rsidR="00B90BC8" w:rsidRDefault="00B90BC8" w:rsidP="00762FA3">
      <w:r>
        <w:t xml:space="preserve">For information about deploying Operations Manager 2007, see the </w:t>
      </w:r>
      <w:r w:rsidRPr="008173BD">
        <w:rPr>
          <w:i/>
        </w:rPr>
        <w:t xml:space="preserve">Operations Manager 2007 Deployment </w:t>
      </w:r>
      <w:r w:rsidRPr="004321D2">
        <w:rPr>
          <w:i/>
        </w:rPr>
        <w:t>Guide</w:t>
      </w:r>
      <w:r>
        <w:t xml:space="preserve"> </w:t>
      </w:r>
      <w:r w:rsidRPr="008173BD">
        <w:t xml:space="preserve">at </w:t>
      </w:r>
      <w:hyperlink r:id="rId16" w:history="1">
        <w:r w:rsidRPr="008173BD">
          <w:rPr>
            <w:rStyle w:val="Hyperlink"/>
            <w:sz w:val="20"/>
            <w:szCs w:val="20"/>
          </w:rPr>
          <w:t>http://technet.microsoft.com/en-us/library/bb419281.aspx</w:t>
        </w:r>
      </w:hyperlink>
      <w:r>
        <w:t>.</w:t>
      </w:r>
    </w:p>
    <w:p w:rsidR="00B90BC8" w:rsidRDefault="00B90BC8" w:rsidP="00762FA3">
      <w:r>
        <w:t>For information about how to deploy the Operations Manager 2007 agent, see “</w:t>
      </w:r>
      <w:r w:rsidRPr="004321D2">
        <w:t>How to Deploy the Operations Manager 2007 Agent for Agent-Management of Computers”</w:t>
      </w:r>
      <w:r>
        <w:t xml:space="preserve"> in the Operations Manager 2007 Online Help at </w:t>
      </w:r>
      <w:hyperlink r:id="rId17" w:history="1">
        <w:r w:rsidRPr="008173BD">
          <w:rPr>
            <w:rStyle w:val="Hyperlink"/>
            <w:sz w:val="20"/>
            <w:szCs w:val="20"/>
          </w:rPr>
          <w:t>http://technet.microsoft.com/en-us/library/bb309622.aspx</w:t>
        </w:r>
      </w:hyperlink>
      <w:r>
        <w:t xml:space="preserve">. </w:t>
      </w:r>
    </w:p>
    <w:p w:rsidR="00B90BC8" w:rsidRDefault="00B90BC8" w:rsidP="00762FA3">
      <w:r>
        <w:br w:type="page"/>
      </w:r>
    </w:p>
    <w:p w:rsidR="00B90BC8" w:rsidRDefault="00B90BC8" w:rsidP="00CF3B93">
      <w:pPr>
        <w:pStyle w:val="Heading2"/>
      </w:pPr>
      <w:bookmarkStart w:id="9" w:name="_Toc184655244"/>
      <w:r>
        <w:lastRenderedPageBreak/>
        <w:t xml:space="preserve">Security Considerations for the </w:t>
      </w:r>
      <w:r>
        <w:br/>
        <w:t xml:space="preserve">Microsoft </w:t>
      </w:r>
      <w:r w:rsidRPr="007B729F">
        <w:t xml:space="preserve">Office SharePoint </w:t>
      </w:r>
      <w:r>
        <w:t>Server 2007</w:t>
      </w:r>
      <w:r w:rsidRPr="007B729F">
        <w:t xml:space="preserve"> Management Pack</w:t>
      </w:r>
      <w:bookmarkEnd w:id="9"/>
    </w:p>
    <w:p w:rsidR="00B90BC8" w:rsidRDefault="00B90BC8" w:rsidP="00231090">
      <w:r>
        <w:t xml:space="preserve">This section covers security considerations for the Microsoft Office SharePoint Server 2007 Management Pack. To use this Management Pack correctly, you must know:  </w:t>
      </w:r>
    </w:p>
    <w:p w:rsidR="00B90BC8" w:rsidRPr="0044247E" w:rsidRDefault="00B90BC8" w:rsidP="00231090">
      <w:pPr>
        <w:pStyle w:val="BulletedList1"/>
      </w:pPr>
      <w:r>
        <w:t xml:space="preserve">How to configure the </w:t>
      </w:r>
      <w:r>
        <w:rPr>
          <w:b/>
        </w:rPr>
        <w:t>Default</w:t>
      </w:r>
      <w:r w:rsidRPr="0044247E">
        <w:rPr>
          <w:b/>
        </w:rPr>
        <w:t xml:space="preserve"> Action Account</w:t>
      </w:r>
      <w:r>
        <w:t xml:space="preserve"> Run As profile with Run As accounts that have the correct privileges.</w:t>
      </w:r>
    </w:p>
    <w:p w:rsidR="00B90BC8" w:rsidRDefault="00B90BC8" w:rsidP="00231090">
      <w:pPr>
        <w:pStyle w:val="BulletedList1"/>
      </w:pPr>
      <w:r>
        <w:t>Whether the Management Pack can be run in low-privilege environments.</w:t>
      </w:r>
    </w:p>
    <w:p w:rsidR="00B90BC8" w:rsidRDefault="00B90BC8" w:rsidP="00231090">
      <w:pPr>
        <w:pStyle w:val="BulletedList1"/>
      </w:pPr>
      <w:r>
        <w:t>How to specify user privileges with computer groups.</w:t>
      </w:r>
    </w:p>
    <w:p w:rsidR="00B90BC8" w:rsidRDefault="00B90BC8" w:rsidP="00231090">
      <w:pPr>
        <w:pStyle w:val="BulletedList1"/>
      </w:pPr>
      <w:r>
        <w:t>Whether the Management Pack provides support for agentless monitoring.</w:t>
      </w:r>
    </w:p>
    <w:p w:rsidR="00B90BC8" w:rsidRDefault="00B90BC8" w:rsidP="00CF3B93">
      <w:pPr>
        <w:pStyle w:val="Heading3"/>
      </w:pPr>
      <w:bookmarkStart w:id="10" w:name="_Toc184655245"/>
      <w:r>
        <w:t>Configure the Default Action Account Run As Profile</w:t>
      </w:r>
      <w:bookmarkEnd w:id="10"/>
    </w:p>
    <w:p w:rsidR="00B90BC8" w:rsidRDefault="00B90BC8" w:rsidP="00231090">
      <w:r>
        <w:t xml:space="preserve">The rules, monitors, and tasks defined in the Microsoft Office SharePoint Server 2007 Management Pack require credentials to run on a computer. By default, these credentials come from the default action account on each server that has the Operations Manager 2007 agent installed on it. The default action account runs activities such as monitoring and collecting Windows event log data and performance data. </w:t>
      </w:r>
    </w:p>
    <w:p w:rsidR="00B90BC8" w:rsidRDefault="003E28D1" w:rsidP="00EB714C">
      <w:pPr>
        <w:pStyle w:val="AlertLabel"/>
      </w:pPr>
      <w:r>
        <w:rPr>
          <w:noProof/>
        </w:rPr>
        <w:drawing>
          <wp:inline distT="0" distB="0" distL="0" distR="0">
            <wp:extent cx="225425" cy="17208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t xml:space="preserve">Note </w:t>
      </w:r>
    </w:p>
    <w:p w:rsidR="00B90BC8" w:rsidRDefault="00B90BC8" w:rsidP="005F6395">
      <w:pPr>
        <w:pStyle w:val="AlertText"/>
      </w:pPr>
      <w:r>
        <w:t xml:space="preserve">The agent is an Operations Manager 2007 service that runs on each computer </w:t>
      </w:r>
      <w:r w:rsidRPr="00997F57">
        <w:t>that you want to monitor.</w:t>
      </w:r>
      <w:r>
        <w:t xml:space="preserve"> It </w:t>
      </w:r>
      <w:r w:rsidRPr="00997F57">
        <w:t>captures information from the computer on which it is running, applies rules to the captured data, and performs actions as defined by the rules.</w:t>
      </w:r>
    </w:p>
    <w:p w:rsidR="00B90BC8" w:rsidRDefault="00B90BC8" w:rsidP="00231090">
      <w:r>
        <w:t xml:space="preserve">Because the default action account may not have the privileges that are needed to accomplish the monitoring activities of the </w:t>
      </w:r>
      <w:r w:rsidRPr="007B729F">
        <w:t xml:space="preserve">Microsoft Office SharePoint </w:t>
      </w:r>
      <w:r>
        <w:t>Server 2007</w:t>
      </w:r>
      <w:r w:rsidRPr="007B729F">
        <w:t xml:space="preserve"> </w:t>
      </w:r>
      <w:r>
        <w:t>Management Pack, Operations Manager 2007 allows you to use Run As profiles and Run As accounts to provide the needed credentials.</w:t>
      </w:r>
    </w:p>
    <w:p w:rsidR="00B90BC8" w:rsidRDefault="00B90BC8" w:rsidP="00231090">
      <w:r>
        <w:t xml:space="preserve">When a Management Pack is created, its rules, monitors, and tasks are associated with Run As profiles; the Microsoft Office SharePoint Server 2007 Management Pack’s rules, monitors, and tasks are associated with the </w:t>
      </w:r>
      <w:r w:rsidRPr="006F7716">
        <w:rPr>
          <w:b/>
        </w:rPr>
        <w:t>Default Action Account</w:t>
      </w:r>
      <w:r>
        <w:t xml:space="preserve"> Run As profile. </w:t>
      </w:r>
    </w:p>
    <w:p w:rsidR="00B90BC8" w:rsidRDefault="00B90BC8" w:rsidP="00231090">
      <w:r>
        <w:t>Run As accounts allow you to specify the necessary privileges to run the Management Pack’s rules, monitors, and tasks on specific computers. As an administrator, you can associate Run As accounts with Run As profiles to provide the credentials necessary to run the Management Pack’s rules, monitors, and tasks.</w:t>
      </w:r>
    </w:p>
    <w:p w:rsidR="00B90BC8" w:rsidRDefault="00B90BC8" w:rsidP="00231090">
      <w:r>
        <w:br w:type="page"/>
      </w:r>
      <w:r w:rsidRPr="007B729F">
        <w:lastRenderedPageBreak/>
        <w:t xml:space="preserve">In order for </w:t>
      </w:r>
      <w:r>
        <w:t xml:space="preserve">the </w:t>
      </w:r>
      <w:r w:rsidRPr="007B729F">
        <w:t xml:space="preserve">Microsoft Office SharePoint </w:t>
      </w:r>
      <w:r>
        <w:t>Server 2007</w:t>
      </w:r>
      <w:r w:rsidRPr="007B729F">
        <w:t xml:space="preserve"> </w:t>
      </w:r>
      <w:r>
        <w:t xml:space="preserve">Management Pack </w:t>
      </w:r>
      <w:r w:rsidRPr="007B729F">
        <w:t xml:space="preserve">to </w:t>
      </w:r>
      <w:r>
        <w:t>have the credentials it needs to run its rules, monitors, and tasks, you must make the following configurations:</w:t>
      </w:r>
    </w:p>
    <w:p w:rsidR="00B90BC8" w:rsidRDefault="00B90BC8" w:rsidP="0074412C">
      <w:pPr>
        <w:pStyle w:val="BulletedList1"/>
      </w:pPr>
      <w:r w:rsidRPr="0054452E">
        <w:t>Configure</w:t>
      </w:r>
      <w:r>
        <w:rPr>
          <w:b/>
        </w:rPr>
        <w:t xml:space="preserve"> </w:t>
      </w:r>
      <w:r w:rsidRPr="0054452E">
        <w:t xml:space="preserve">the </w:t>
      </w:r>
      <w:r>
        <w:rPr>
          <w:b/>
        </w:rPr>
        <w:t>Default</w:t>
      </w:r>
      <w:r w:rsidRPr="007B729F">
        <w:rPr>
          <w:b/>
        </w:rPr>
        <w:t xml:space="preserve"> Action Account</w:t>
      </w:r>
      <w:r w:rsidRPr="007B729F">
        <w:t xml:space="preserve"> Run As profile with </w:t>
      </w:r>
      <w:r>
        <w:t xml:space="preserve">a </w:t>
      </w:r>
      <w:r w:rsidRPr="007B729F">
        <w:t xml:space="preserve">Run As account </w:t>
      </w:r>
      <w:r>
        <w:t xml:space="preserve">that is associated with </w:t>
      </w:r>
      <w:r w:rsidRPr="007B729F">
        <w:t xml:space="preserve">a user account that has Microsoft Office SharePoint </w:t>
      </w:r>
      <w:r>
        <w:t>Server 2007</w:t>
      </w:r>
      <w:r w:rsidRPr="007B729F">
        <w:t xml:space="preserve"> administrative privileges and access to the </w:t>
      </w:r>
      <w:r>
        <w:t xml:space="preserve">related </w:t>
      </w:r>
      <w:r w:rsidRPr="007B729F">
        <w:t xml:space="preserve">Microsoft Office SharePoint </w:t>
      </w:r>
      <w:r>
        <w:t xml:space="preserve">Server 2007 </w:t>
      </w:r>
      <w:r w:rsidRPr="007B729F">
        <w:t xml:space="preserve">databases and application programming interface (API). </w:t>
      </w:r>
    </w:p>
    <w:p w:rsidR="00B90BC8" w:rsidRDefault="00B90BC8" w:rsidP="0074412C">
      <w:pPr>
        <w:pStyle w:val="BulletedList1"/>
      </w:pPr>
      <w:r>
        <w:t>C</w:t>
      </w:r>
      <w:r w:rsidRPr="007B729F">
        <w:t xml:space="preserve">onfigure the </w:t>
      </w:r>
      <w:r>
        <w:rPr>
          <w:b/>
        </w:rPr>
        <w:t>Default</w:t>
      </w:r>
      <w:r w:rsidRPr="00DF45BE">
        <w:rPr>
          <w:b/>
        </w:rPr>
        <w:t xml:space="preserve"> Action Account</w:t>
      </w:r>
      <w:r w:rsidRPr="007B729F">
        <w:t xml:space="preserve"> Run As profile for each M</w:t>
      </w:r>
      <w:r>
        <w:t xml:space="preserve">icrosoft </w:t>
      </w:r>
      <w:r w:rsidRPr="007B729F">
        <w:t>O</w:t>
      </w:r>
      <w:r>
        <w:t xml:space="preserve">ffice </w:t>
      </w:r>
      <w:r w:rsidRPr="007B729F">
        <w:t>S</w:t>
      </w:r>
      <w:r>
        <w:t xml:space="preserve">harePoint Server 2007 </w:t>
      </w:r>
      <w:r w:rsidRPr="007B729F">
        <w:t>server with a Run As account</w:t>
      </w:r>
      <w:r>
        <w:t xml:space="preserve"> that has</w:t>
      </w:r>
      <w:r w:rsidRPr="007B729F">
        <w:t xml:space="preserve"> Microsoft Office SharePoint </w:t>
      </w:r>
      <w:r>
        <w:t>Server 2007</w:t>
      </w:r>
      <w:r w:rsidRPr="007B729F">
        <w:t xml:space="preserve"> administrative privileges and access to the related Microsoft Office SharePoint </w:t>
      </w:r>
      <w:r>
        <w:t>Server 2007-related</w:t>
      </w:r>
      <w:r w:rsidRPr="007B729F">
        <w:t xml:space="preserve"> databases and API. </w:t>
      </w:r>
      <w:r>
        <w:t xml:space="preserve">This allows the </w:t>
      </w:r>
      <w:r w:rsidRPr="00507CF1">
        <w:rPr>
          <w:b/>
        </w:rPr>
        <w:t xml:space="preserve">Populate Microsoft Office SharePoint Server 2007 Computer Group </w:t>
      </w:r>
      <w:r w:rsidRPr="007B729F">
        <w:t xml:space="preserve">object discovery </w:t>
      </w:r>
      <w:r>
        <w:t>to populate the Microsoft Office SharePoint Server 2007 computer group.</w:t>
      </w:r>
      <w:r w:rsidRPr="007B729F">
        <w:t xml:space="preserve"> </w:t>
      </w:r>
    </w:p>
    <w:p w:rsidR="00B90BC8" w:rsidRDefault="00B90BC8" w:rsidP="00231090">
      <w:pPr>
        <w:ind w:left="360"/>
      </w:pPr>
      <w:r>
        <w:t>You must do this because, b</w:t>
      </w:r>
      <w:r w:rsidRPr="007B729F">
        <w:t>y default</w:t>
      </w:r>
      <w:r>
        <w:t>,</w:t>
      </w:r>
      <w:r w:rsidRPr="007B729F">
        <w:t xml:space="preserve"> the </w:t>
      </w:r>
      <w:r w:rsidRPr="00CB2179">
        <w:rPr>
          <w:b/>
        </w:rPr>
        <w:t xml:space="preserve">Populate Microsoft Office SharePoint Server 2007 Computer Group </w:t>
      </w:r>
      <w:r w:rsidRPr="007B729F">
        <w:t xml:space="preserve">object discovery </w:t>
      </w:r>
      <w:r>
        <w:t>uses</w:t>
      </w:r>
      <w:r w:rsidRPr="007B729F">
        <w:t xml:space="preserve"> the </w:t>
      </w:r>
      <w:r w:rsidRPr="00CB2179">
        <w:rPr>
          <w:b/>
        </w:rPr>
        <w:t>Agent Action Account</w:t>
      </w:r>
      <w:r>
        <w:t xml:space="preserve">, </w:t>
      </w:r>
      <w:r w:rsidRPr="007B729F">
        <w:t>which</w:t>
      </w:r>
      <w:r>
        <w:t xml:space="preserve"> usually does</w:t>
      </w:r>
      <w:r w:rsidRPr="007B729F">
        <w:t xml:space="preserve"> not have the privileges </w:t>
      </w:r>
      <w:r>
        <w:t xml:space="preserve">that are </w:t>
      </w:r>
      <w:r w:rsidRPr="007B729F">
        <w:t>necessary to discover the relevant relationships</w:t>
      </w:r>
    </w:p>
    <w:p w:rsidR="00B90BC8" w:rsidRDefault="00B90BC8" w:rsidP="00231090">
      <w:pPr>
        <w:ind w:left="360"/>
      </w:pPr>
      <w:r w:rsidRPr="007B729F">
        <w:t xml:space="preserve">Using the Run As account that is used for the application pool identity on the SharePoint Central Administration Web site </w:t>
      </w:r>
      <w:r>
        <w:t>is a best practice</w:t>
      </w:r>
      <w:r w:rsidRPr="007B729F">
        <w:t>.</w:t>
      </w:r>
    </w:p>
    <w:p w:rsidR="00B90BC8" w:rsidRDefault="00B90BC8" w:rsidP="00762FA3">
      <w:r w:rsidRPr="007B729F">
        <w:t>For more information</w:t>
      </w:r>
      <w:r>
        <w:t xml:space="preserve"> about Run As profiles and Run As Accounts</w:t>
      </w:r>
      <w:r w:rsidRPr="007B729F">
        <w:t xml:space="preserve">, </w:t>
      </w:r>
      <w:r>
        <w:t>see:</w:t>
      </w:r>
    </w:p>
    <w:p w:rsidR="00B90BC8" w:rsidRDefault="00B90BC8" w:rsidP="00762FA3">
      <w:pPr>
        <w:pStyle w:val="BulletedList1"/>
      </w:pPr>
      <w:r w:rsidRPr="008173BD">
        <w:t xml:space="preserve">“Run As Profiles and Run As Accounts in Operations Manager 2007” at </w:t>
      </w:r>
      <w:hyperlink r:id="rId18" w:history="1">
        <w:r w:rsidRPr="008173BD">
          <w:rPr>
            <w:rStyle w:val="Hyperlink"/>
            <w:sz w:val="20"/>
            <w:szCs w:val="20"/>
          </w:rPr>
          <w:t>http://technet.microsoft.com/en-us/library/bb309667.aspx</w:t>
        </w:r>
      </w:hyperlink>
      <w:r>
        <w:t>.</w:t>
      </w:r>
    </w:p>
    <w:p w:rsidR="00B90BC8" w:rsidRPr="0074412C" w:rsidRDefault="00B90BC8" w:rsidP="00762FA3">
      <w:pPr>
        <w:pStyle w:val="BulletedList1"/>
      </w:pPr>
      <w:r w:rsidRPr="008173BD">
        <w:t xml:space="preserve">“Running a Task, Rule, or Monitor with Run As in Operations Manager 2007” in the Operations Manager 2007 Online Help at </w:t>
      </w:r>
      <w:hyperlink r:id="rId19" w:history="1">
        <w:r w:rsidRPr="0074412C">
          <w:rPr>
            <w:rStyle w:val="Hyperlink"/>
            <w:sz w:val="20"/>
            <w:szCs w:val="20"/>
          </w:rPr>
          <w:t>http://technet.microsoft.com/en-us/library/bb309594.aspx</w:t>
        </w:r>
      </w:hyperlink>
      <w:r w:rsidRPr="0074412C">
        <w:t>.</w:t>
      </w:r>
    </w:p>
    <w:p w:rsidR="00B90BC8" w:rsidRDefault="00B90BC8" w:rsidP="00267980">
      <w:pPr>
        <w:pStyle w:val="Heading3"/>
      </w:pPr>
      <w:bookmarkStart w:id="11" w:name="_Toc184655246"/>
      <w:r>
        <w:t xml:space="preserve">Support for </w:t>
      </w:r>
      <w:r w:rsidRPr="002E1196">
        <w:t>Low-Privilege Environments</w:t>
      </w:r>
      <w:bookmarkEnd w:id="11"/>
    </w:p>
    <w:p w:rsidR="00B90BC8" w:rsidRDefault="00B90BC8" w:rsidP="00231090">
      <w:r>
        <w:t>This Management Pack cannot run in a low-privilege environment.</w:t>
      </w:r>
    </w:p>
    <w:p w:rsidR="00B90BC8" w:rsidRDefault="00B90BC8" w:rsidP="00267980">
      <w:pPr>
        <w:pStyle w:val="Heading3"/>
      </w:pPr>
      <w:bookmarkStart w:id="12" w:name="_Toc184655247"/>
      <w:r>
        <w:t>Specify User Privileges with Computer Groups</w:t>
      </w:r>
      <w:bookmarkEnd w:id="12"/>
    </w:p>
    <w:p w:rsidR="00B90BC8" w:rsidRDefault="00B90BC8" w:rsidP="00231090">
      <w:r>
        <w:t xml:space="preserve">User roles let you specify privileges for users. In the Microsoft Office SharePoint Server 2007 Management Pack, you can scope and authorize roles by using the </w:t>
      </w:r>
      <w:r w:rsidRPr="009921EE">
        <w:rPr>
          <w:b/>
        </w:rPr>
        <w:t>Microsoft Office SharePoint Server 2007</w:t>
      </w:r>
      <w:r>
        <w:t xml:space="preserve"> computer group.</w:t>
      </w:r>
    </w:p>
    <w:p w:rsidR="00B90BC8" w:rsidRDefault="00B90BC8" w:rsidP="00CF3B93">
      <w:pPr>
        <w:pStyle w:val="Heading3"/>
      </w:pPr>
      <w:bookmarkStart w:id="13" w:name="_Toc184655248"/>
      <w:r>
        <w:t>Support for Agentless Monitoring</w:t>
      </w:r>
      <w:bookmarkEnd w:id="13"/>
    </w:p>
    <w:p w:rsidR="00B90BC8" w:rsidRDefault="00B90BC8" w:rsidP="00231090">
      <w:r>
        <w:t>The Microsoft Office SharePoint Server 2007 Management Pack does not contain rules for agentless monitoring.</w:t>
      </w:r>
    </w:p>
    <w:p w:rsidR="00B90BC8" w:rsidRDefault="00B90BC8" w:rsidP="00AE08A4">
      <w:pPr>
        <w:pStyle w:val="Heading1"/>
      </w:pPr>
      <w:bookmarkStart w:id="14" w:name="_Toc184655249"/>
      <w:r>
        <w:lastRenderedPageBreak/>
        <w:t>Getting Started with the Microsoft Office SharePoint Server 2007 Management Pack</w:t>
      </w:r>
      <w:bookmarkEnd w:id="14"/>
    </w:p>
    <w:p w:rsidR="00B90BC8" w:rsidRDefault="00B90BC8" w:rsidP="00466DA2">
      <w:r>
        <w:t>To install the Microsoft Office SharePoint Server 2007 Management Pack you must download the files to your management server and then import the Management Pack into Operations Manager 2007. After you import the Management Pack, you can create optional configurations for the Operations Manager 2007 agents on your Microsoft Office SharePoint Server 2007 servers.</w:t>
      </w:r>
    </w:p>
    <w:p w:rsidR="00B90BC8" w:rsidRDefault="00B90BC8" w:rsidP="00097DBA">
      <w:pPr>
        <w:pStyle w:val="Heading2"/>
      </w:pPr>
      <w:bookmarkStart w:id="15" w:name="_Toc184655250"/>
      <w:r>
        <w:t>Download the Management Pack</w:t>
      </w:r>
      <w:bookmarkEnd w:id="15"/>
      <w:r>
        <w:t xml:space="preserve"> </w:t>
      </w:r>
    </w:p>
    <w:p w:rsidR="00B90BC8" w:rsidRDefault="00B90BC8" w:rsidP="003C1BA5">
      <w:r>
        <w:t xml:space="preserve">Two downloads are available as part of the SharePoint Monitoring Toolkit, one for Microsoft Office SharePoint Server 2007 and the other for Windows SharePoint Services 3.0. The Microsoft Office SharePoint Server 2007 Management Pack download package, available from the Microsoft TechNet </w:t>
      </w:r>
      <w:r w:rsidRPr="0052525C">
        <w:rPr>
          <w:i/>
          <w:szCs w:val="18"/>
        </w:rPr>
        <w:t>Management Pack Catalog</w:t>
      </w:r>
      <w:r>
        <w:t xml:space="preserve"> at </w:t>
      </w:r>
      <w:hyperlink r:id="rId20" w:history="1">
        <w:r w:rsidRPr="0074412C">
          <w:rPr>
            <w:rStyle w:val="Hyperlink"/>
            <w:sz w:val="20"/>
            <w:szCs w:val="20"/>
          </w:rPr>
          <w:t>http://www.microsoft.com/technet/prodtechnol/mom/catalog/catalog.aspx</w:t>
        </w:r>
      </w:hyperlink>
      <w:r w:rsidRPr="0074412C">
        <w:t>,</w:t>
      </w:r>
      <w:r w:rsidRPr="006F7F20">
        <w:t xml:space="preserve"> </w:t>
      </w:r>
      <w:r>
        <w:t xml:space="preserve">contains the following files: </w:t>
      </w:r>
    </w:p>
    <w:p w:rsidR="00B90BC8" w:rsidRDefault="00B90BC8" w:rsidP="003C1BA5">
      <w:pPr>
        <w:pStyle w:val="BulletedList1"/>
      </w:pPr>
      <w:r w:rsidRPr="000877B8">
        <w:t>Microsoft.</w:t>
      </w:r>
      <w:r>
        <w:t>Office.SharePoint.Server</w:t>
      </w:r>
      <w:r w:rsidRPr="000877B8">
        <w:t>.2007.mp</w:t>
      </w:r>
    </w:p>
    <w:p w:rsidR="00B90BC8" w:rsidRPr="000877B8" w:rsidRDefault="00B90BC8" w:rsidP="003C1BA5">
      <w:pPr>
        <w:pStyle w:val="BulletedList1"/>
      </w:pPr>
      <w:r>
        <w:t>Readme.rtf</w:t>
      </w:r>
    </w:p>
    <w:p w:rsidR="00B90BC8" w:rsidRDefault="00B90BC8" w:rsidP="003C1BA5">
      <w:pPr>
        <w:pStyle w:val="BulletedList1"/>
      </w:pPr>
      <w:r>
        <w:t>License.rtf</w:t>
      </w:r>
    </w:p>
    <w:p w:rsidR="00B90BC8" w:rsidRDefault="00B90BC8" w:rsidP="003C1BA5">
      <w:pPr>
        <w:pStyle w:val="BulletedList1"/>
      </w:pPr>
      <w:r>
        <w:t>Microsoft Office SharePoint Server Management Pack Guide.doc</w:t>
      </w:r>
    </w:p>
    <w:p w:rsidR="00B90BC8" w:rsidRDefault="00B90BC8" w:rsidP="00AE08A4">
      <w:pPr>
        <w:pStyle w:val="Heading2"/>
      </w:pPr>
      <w:bookmarkStart w:id="16" w:name="_Toc184655251"/>
      <w:r>
        <w:t>Import the Management Pack into Operations Manager 2007</w:t>
      </w:r>
      <w:bookmarkEnd w:id="16"/>
    </w:p>
    <w:p w:rsidR="00B90BC8" w:rsidRPr="002E4791" w:rsidRDefault="003E28D1" w:rsidP="00CA6607">
      <w:pPr>
        <w:rPr>
          <w:b/>
        </w:rPr>
      </w:pPr>
      <w:r>
        <w:rPr>
          <w:noProof/>
        </w:rPr>
        <w:drawing>
          <wp:inline distT="0" distB="0" distL="0" distR="0">
            <wp:extent cx="225425" cy="172085"/>
            <wp:effectExtent l="1905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2E4791">
        <w:rPr>
          <w:b/>
        </w:rPr>
        <w:t xml:space="preserve">To import the </w:t>
      </w:r>
      <w:r w:rsidR="00B90BC8">
        <w:rPr>
          <w:b/>
        </w:rPr>
        <w:t>Microsoft Office SharePoint Server 2007 Management Pack</w:t>
      </w:r>
    </w:p>
    <w:p w:rsidR="00B90BC8" w:rsidRDefault="00B90BC8" w:rsidP="008F1EF0">
      <w:pPr>
        <w:numPr>
          <w:ilvl w:val="0"/>
          <w:numId w:val="21"/>
        </w:numPr>
      </w:pPr>
      <w:r>
        <w:t>Log on to a management server with an account that is a member of the Operations Manager 2007 Administrators role for the Operations Manager 2007 Management Group.</w:t>
      </w:r>
    </w:p>
    <w:p w:rsidR="00B90BC8" w:rsidRDefault="00B90BC8" w:rsidP="008F1EF0">
      <w:pPr>
        <w:numPr>
          <w:ilvl w:val="0"/>
          <w:numId w:val="21"/>
        </w:numPr>
      </w:pPr>
      <w:r>
        <w:t>In the Operations Console,</w:t>
      </w:r>
      <w:r w:rsidRPr="008061CD">
        <w:rPr>
          <w:color w:val="C2D69B"/>
        </w:rPr>
        <w:t xml:space="preserve"> </w:t>
      </w:r>
      <w:r>
        <w:t xml:space="preserve">click the </w:t>
      </w:r>
      <w:r w:rsidRPr="002E4791">
        <w:rPr>
          <w:b/>
        </w:rPr>
        <w:t>Administration</w:t>
      </w:r>
      <w:r>
        <w:rPr>
          <w:b/>
        </w:rPr>
        <w:t xml:space="preserve"> </w:t>
      </w:r>
      <w:r>
        <w:t>button.</w:t>
      </w:r>
    </w:p>
    <w:p w:rsidR="00B90BC8" w:rsidRDefault="00B90BC8" w:rsidP="008F1EF0">
      <w:pPr>
        <w:numPr>
          <w:ilvl w:val="0"/>
          <w:numId w:val="21"/>
        </w:numPr>
      </w:pPr>
      <w:r>
        <w:t xml:space="preserve">Right-click the </w:t>
      </w:r>
      <w:r w:rsidRPr="002E4791">
        <w:rPr>
          <w:b/>
        </w:rPr>
        <w:t>Management Packs</w:t>
      </w:r>
      <w:r>
        <w:rPr>
          <w:b/>
        </w:rPr>
        <w:t xml:space="preserve"> </w:t>
      </w:r>
      <w:r w:rsidRPr="001861F5">
        <w:t xml:space="preserve">node </w:t>
      </w:r>
      <w:r>
        <w:t xml:space="preserve">and then click </w:t>
      </w:r>
      <w:r w:rsidRPr="002E4791">
        <w:rPr>
          <w:b/>
        </w:rPr>
        <w:t>Import Management Packs</w:t>
      </w:r>
      <w:r>
        <w:t xml:space="preserve">. The </w:t>
      </w:r>
      <w:r w:rsidRPr="00076E0C">
        <w:rPr>
          <w:b/>
        </w:rPr>
        <w:t>Select Management Packs to import</w:t>
      </w:r>
      <w:r>
        <w:t xml:space="preserve"> dialog box opens.</w:t>
      </w:r>
    </w:p>
    <w:p w:rsidR="00B90BC8" w:rsidRDefault="00B90BC8" w:rsidP="008F1EF0">
      <w:pPr>
        <w:numPr>
          <w:ilvl w:val="0"/>
          <w:numId w:val="21"/>
        </w:numPr>
      </w:pPr>
      <w:r>
        <w:t>If necessary, change to the directory where the Microsoft Office SharePoint Server 2007 Management Pack is located.</w:t>
      </w:r>
    </w:p>
    <w:p w:rsidR="00B90BC8" w:rsidRPr="008061CD" w:rsidRDefault="00B90BC8" w:rsidP="008F1EF0">
      <w:pPr>
        <w:pStyle w:val="ListParagraph"/>
        <w:numPr>
          <w:ilvl w:val="0"/>
          <w:numId w:val="21"/>
        </w:numPr>
      </w:pPr>
      <w:r w:rsidRPr="008061CD">
        <w:t xml:space="preserve">Select </w:t>
      </w:r>
      <w:r w:rsidRPr="00927683">
        <w:rPr>
          <w:b/>
        </w:rPr>
        <w:t>Microsoft.Office.SharePoint.Server.2007.mp</w:t>
      </w:r>
      <w:r>
        <w:t>,</w:t>
      </w:r>
      <w:r w:rsidRPr="008061CD">
        <w:t xml:space="preserve"> and then click </w:t>
      </w:r>
      <w:r w:rsidRPr="00CE597B">
        <w:rPr>
          <w:b/>
        </w:rPr>
        <w:t>Open</w:t>
      </w:r>
      <w:r w:rsidRPr="008061CD">
        <w:t xml:space="preserve">. The </w:t>
      </w:r>
      <w:r w:rsidRPr="00CE597B">
        <w:rPr>
          <w:b/>
        </w:rPr>
        <w:t>Import Management Packs</w:t>
      </w:r>
      <w:r w:rsidRPr="008061CD">
        <w:t xml:space="preserve"> dialog box opens.</w:t>
      </w:r>
    </w:p>
    <w:p w:rsidR="00B90BC8" w:rsidRDefault="00B90BC8" w:rsidP="008F1EF0">
      <w:pPr>
        <w:numPr>
          <w:ilvl w:val="0"/>
          <w:numId w:val="21"/>
        </w:numPr>
      </w:pPr>
      <w:r>
        <w:t xml:space="preserve">Click </w:t>
      </w:r>
      <w:r w:rsidRPr="00076E0C">
        <w:rPr>
          <w:b/>
        </w:rPr>
        <w:t>Import</w:t>
      </w:r>
      <w:r>
        <w:t>. When the import process is complete, the dialog box displays an icon next to the Management Pack that indicates whether the import succeeded or failed.</w:t>
      </w:r>
    </w:p>
    <w:p w:rsidR="00B90BC8" w:rsidRDefault="00B90BC8" w:rsidP="008F1EF0">
      <w:pPr>
        <w:numPr>
          <w:ilvl w:val="0"/>
          <w:numId w:val="21"/>
        </w:numPr>
      </w:pPr>
      <w:r>
        <w:t xml:space="preserve">Click </w:t>
      </w:r>
      <w:r w:rsidRPr="00076E0C">
        <w:rPr>
          <w:b/>
        </w:rPr>
        <w:t>Close</w:t>
      </w:r>
      <w:r>
        <w:t xml:space="preserve">. The </w:t>
      </w:r>
      <w:r w:rsidRPr="00076E0C">
        <w:rPr>
          <w:b/>
        </w:rPr>
        <w:t>Management Packs</w:t>
      </w:r>
      <w:r>
        <w:t xml:space="preserve"> pane of the Operations Console now lists the Microsoft Office SharePoint Server 2007 Management Pack.</w:t>
      </w:r>
    </w:p>
    <w:p w:rsidR="00B90BC8" w:rsidRDefault="00B90BC8" w:rsidP="00747ED2">
      <w:bookmarkStart w:id="17" w:name="_Toc176772700"/>
      <w:r>
        <w:t xml:space="preserve">No special configuration of the Management Pack is required after you import it, but you can choose to customize or disable its rules. For information about how to customize the </w:t>
      </w:r>
      <w:r>
        <w:lastRenderedPageBreak/>
        <w:t xml:space="preserve">Management Pack or disable its rules, see </w:t>
      </w:r>
      <w:hyperlink w:anchor="_Optional_Configuration_for_2" w:history="1">
        <w:r>
          <w:rPr>
            <w:rStyle w:val="Hyperlink"/>
            <w:sz w:val="20"/>
            <w:szCs w:val="20"/>
          </w:rPr>
          <w:t>"Optional Configuration for the Microsoft Office SharePoint Server 2007 Management Pack"</w:t>
        </w:r>
      </w:hyperlink>
      <w:r>
        <w:t xml:space="preserve"> in this guide.</w:t>
      </w:r>
    </w:p>
    <w:p w:rsidR="00B90BC8" w:rsidRDefault="00B90BC8" w:rsidP="009860EF">
      <w:pPr>
        <w:pStyle w:val="Heading2"/>
      </w:pPr>
      <w:bookmarkStart w:id="18" w:name="_Toc184655252"/>
      <w:r>
        <w:t>Deploy and Configure Servers for the Operations Manager 2007 Agent</w:t>
      </w:r>
      <w:bookmarkEnd w:id="17"/>
      <w:bookmarkEnd w:id="18"/>
    </w:p>
    <w:p w:rsidR="00B90BC8" w:rsidRDefault="00B90BC8" w:rsidP="003C1BA5">
      <w:pPr>
        <w:rPr>
          <w:rFonts w:cs="Arial"/>
        </w:rPr>
      </w:pPr>
      <w:r>
        <w:t xml:space="preserve">It is important to ensure that the Operations Manager 2007 agent is deployed on each Microsoft Office SharePoint Server 2007 server that you want to monitor. </w:t>
      </w:r>
      <w:r>
        <w:rPr>
          <w:rFonts w:cs="Arial"/>
        </w:rPr>
        <w:t>For information about how to deploy the agent, see “</w:t>
      </w:r>
      <w:r w:rsidRPr="00635311">
        <w:rPr>
          <w:rFonts w:cs="Arial"/>
          <w:szCs w:val="18"/>
        </w:rPr>
        <w:t>How to Deploy the Operations Manager 2007 Agent for Agent-Management of Computers</w:t>
      </w:r>
      <w:r>
        <w:rPr>
          <w:rFonts w:cs="Arial"/>
          <w:szCs w:val="18"/>
        </w:rPr>
        <w:t>”</w:t>
      </w:r>
      <w:r>
        <w:rPr>
          <w:rFonts w:cs="Arial"/>
        </w:rPr>
        <w:t xml:space="preserve"> in the Operations Manager 2007 Online Help at </w:t>
      </w:r>
      <w:hyperlink r:id="rId22" w:history="1">
        <w:r w:rsidRPr="0074412C">
          <w:rPr>
            <w:rStyle w:val="Hyperlink"/>
            <w:rFonts w:cs="Arial"/>
            <w:sz w:val="20"/>
            <w:szCs w:val="20"/>
          </w:rPr>
          <w:t>http://technet.microsoft.com/en-us/library/bb309622.aspx</w:t>
        </w:r>
      </w:hyperlink>
      <w:r>
        <w:rPr>
          <w:rFonts w:cs="Arial"/>
        </w:rPr>
        <w:t xml:space="preserve">. </w:t>
      </w:r>
    </w:p>
    <w:p w:rsidR="00B90BC8" w:rsidRDefault="00B90BC8" w:rsidP="009860EF">
      <w:r>
        <w:t>To configure each server to use the Operations Manager 2007 agent with the Microsoft Office SharePoint Server 2007 Management Pack:</w:t>
      </w:r>
    </w:p>
    <w:p w:rsidR="00B90BC8" w:rsidRDefault="00B90BC8" w:rsidP="00584E01">
      <w:pPr>
        <w:pStyle w:val="BulletedList1"/>
      </w:pPr>
      <w:r>
        <w:t>As a best practice, resize the agent event logs to at least 10 MB each for optimal monitoring.</w:t>
      </w:r>
    </w:p>
    <w:p w:rsidR="00B90BC8" w:rsidRDefault="00B90BC8" w:rsidP="00584E01">
      <w:pPr>
        <w:pStyle w:val="BulletedList1"/>
      </w:pPr>
      <w:r>
        <w:t>If you are monitoring clustered servers, you must disable event log replication on each server within the cluster.</w:t>
      </w:r>
    </w:p>
    <w:p w:rsidR="00B90BC8" w:rsidRDefault="00B90BC8" w:rsidP="00554701">
      <w:r>
        <w:t xml:space="preserve"> The following sections describe these configuration tasks.</w:t>
      </w:r>
    </w:p>
    <w:p w:rsidR="00B90BC8" w:rsidRPr="00234FC7" w:rsidRDefault="00B90BC8" w:rsidP="00FE1DBC">
      <w:pPr>
        <w:pStyle w:val="Heading3"/>
      </w:pPr>
      <w:bookmarkStart w:id="19" w:name="_Toc184655253"/>
      <w:r>
        <w:t xml:space="preserve">Resize the </w:t>
      </w:r>
      <w:r w:rsidRPr="003313B0">
        <w:t xml:space="preserve">Agent </w:t>
      </w:r>
      <w:r>
        <w:t xml:space="preserve">Event </w:t>
      </w:r>
      <w:r w:rsidRPr="003313B0">
        <w:t>Log</w:t>
      </w:r>
      <w:r>
        <w:t>s</w:t>
      </w:r>
      <w:bookmarkEnd w:id="19"/>
      <w:r w:rsidRPr="003313B0">
        <w:t xml:space="preserve"> </w:t>
      </w:r>
    </w:p>
    <w:p w:rsidR="00B90BC8" w:rsidRPr="00723F60" w:rsidRDefault="00B90BC8" w:rsidP="00FE1DBC">
      <w:r w:rsidRPr="00723F60">
        <w:t xml:space="preserve">The </w:t>
      </w:r>
      <w:r>
        <w:t xml:space="preserve">Microsoft Office </w:t>
      </w:r>
      <w:r w:rsidRPr="00EA02B0">
        <w:t xml:space="preserve">SharePoint </w:t>
      </w:r>
      <w:r>
        <w:t>Server 2007</w:t>
      </w:r>
      <w:r w:rsidRPr="00EA02B0">
        <w:t> </w:t>
      </w:r>
      <w:r w:rsidRPr="00723F60">
        <w:t xml:space="preserve">Management Pack </w:t>
      </w:r>
      <w:r>
        <w:t xml:space="preserve">agent </w:t>
      </w:r>
      <w:r w:rsidRPr="00723F60">
        <w:t xml:space="preserve">uses the following event logs to monitor </w:t>
      </w:r>
      <w:r>
        <w:t>the</w:t>
      </w:r>
      <w:r w:rsidRPr="00723F60">
        <w:t xml:space="preserve"> </w:t>
      </w:r>
      <w:r>
        <w:t>servers</w:t>
      </w:r>
      <w:r w:rsidRPr="00723F60">
        <w:t>:</w:t>
      </w:r>
    </w:p>
    <w:p w:rsidR="00B90BC8" w:rsidRPr="00113BC4" w:rsidRDefault="00B90BC8" w:rsidP="00FF3FC2">
      <w:pPr>
        <w:pStyle w:val="ListParagraph"/>
      </w:pPr>
      <w:r w:rsidRPr="00723F60">
        <w:t xml:space="preserve">Windows </w:t>
      </w:r>
      <w:r>
        <w:t>S</w:t>
      </w:r>
      <w:r w:rsidRPr="00723F60">
        <w:t>ystem event log</w:t>
      </w:r>
    </w:p>
    <w:p w:rsidR="00B90BC8" w:rsidRPr="00113BC4" w:rsidRDefault="00B90BC8" w:rsidP="00FF3FC2">
      <w:pPr>
        <w:pStyle w:val="ListParagraph"/>
      </w:pPr>
      <w:r w:rsidRPr="00723F60">
        <w:t xml:space="preserve">Windows </w:t>
      </w:r>
      <w:r>
        <w:t>A</w:t>
      </w:r>
      <w:r w:rsidRPr="00723F60">
        <w:t>pplication event log</w:t>
      </w:r>
    </w:p>
    <w:p w:rsidR="00B90BC8" w:rsidRPr="00476946" w:rsidRDefault="003E28D1" w:rsidP="00FE1DBC">
      <w:pPr>
        <w:rPr>
          <w:b/>
        </w:rPr>
      </w:pPr>
      <w:r>
        <w:rPr>
          <w:noProof/>
        </w:rPr>
        <w:drawing>
          <wp:inline distT="0" distB="0" distL="0" distR="0">
            <wp:extent cx="225425" cy="172085"/>
            <wp:effectExtent l="19050" t="0" r="3175"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FF6EEC">
        <w:rPr>
          <w:b/>
        </w:rPr>
        <w:t xml:space="preserve">To </w:t>
      </w:r>
      <w:r w:rsidR="00B90BC8">
        <w:rPr>
          <w:b/>
        </w:rPr>
        <w:t>resize</w:t>
      </w:r>
      <w:r w:rsidR="00B90BC8" w:rsidRPr="00FF6EEC">
        <w:rPr>
          <w:b/>
        </w:rPr>
        <w:t xml:space="preserve"> the agent event logs</w:t>
      </w:r>
    </w:p>
    <w:p w:rsidR="00B90BC8" w:rsidRDefault="00B90BC8" w:rsidP="008F1EF0">
      <w:pPr>
        <w:numPr>
          <w:ilvl w:val="0"/>
          <w:numId w:val="38"/>
        </w:numPr>
      </w:pPr>
      <w:r>
        <w:t>On each server with an Operations Manager 2007 agent installed on it, open the Event Viewer.</w:t>
      </w:r>
    </w:p>
    <w:p w:rsidR="00B90BC8" w:rsidRDefault="00B90BC8" w:rsidP="008F1EF0">
      <w:pPr>
        <w:numPr>
          <w:ilvl w:val="0"/>
          <w:numId w:val="38"/>
        </w:numPr>
      </w:pPr>
      <w:r>
        <w:t xml:space="preserve">In the Event Viewer console tree, click </w:t>
      </w:r>
      <w:r w:rsidRPr="00FF6EEC">
        <w:rPr>
          <w:b/>
        </w:rPr>
        <w:t>System</w:t>
      </w:r>
      <w:r>
        <w:t>.</w:t>
      </w:r>
    </w:p>
    <w:p w:rsidR="00B90BC8" w:rsidRDefault="00B90BC8" w:rsidP="008F1EF0">
      <w:pPr>
        <w:numPr>
          <w:ilvl w:val="0"/>
          <w:numId w:val="38"/>
        </w:numPr>
      </w:pPr>
      <w:r>
        <w:t xml:space="preserve">On the </w:t>
      </w:r>
      <w:r w:rsidRPr="00FF6EEC">
        <w:rPr>
          <w:b/>
        </w:rPr>
        <w:t>Action</w:t>
      </w:r>
      <w:r>
        <w:t xml:space="preserve"> menu, click </w:t>
      </w:r>
      <w:r w:rsidRPr="00FF6EEC">
        <w:rPr>
          <w:b/>
        </w:rPr>
        <w:t>Properties</w:t>
      </w:r>
      <w:r>
        <w:t>.</w:t>
      </w:r>
    </w:p>
    <w:p w:rsidR="00B90BC8" w:rsidRDefault="00B90BC8" w:rsidP="008F1EF0">
      <w:pPr>
        <w:numPr>
          <w:ilvl w:val="0"/>
          <w:numId w:val="38"/>
        </w:numPr>
      </w:pPr>
      <w:r>
        <w:t xml:space="preserve">On the </w:t>
      </w:r>
      <w:r w:rsidRPr="00FF6EEC">
        <w:rPr>
          <w:b/>
        </w:rPr>
        <w:t>General</w:t>
      </w:r>
      <w:r>
        <w:t xml:space="preserve"> tab, in </w:t>
      </w:r>
      <w:r w:rsidRPr="00FF6EEC">
        <w:rPr>
          <w:b/>
        </w:rPr>
        <w:t>Maximum log size</w:t>
      </w:r>
      <w:r>
        <w:t>, specify a log size of at least 10240 KB.</w:t>
      </w:r>
    </w:p>
    <w:p w:rsidR="00B90BC8" w:rsidRDefault="00B90BC8" w:rsidP="008F1EF0">
      <w:pPr>
        <w:numPr>
          <w:ilvl w:val="0"/>
          <w:numId w:val="38"/>
        </w:numPr>
      </w:pPr>
      <w:r>
        <w:t xml:space="preserve">To put the new setting into effect, click </w:t>
      </w:r>
      <w:r w:rsidRPr="00FF6EEC">
        <w:rPr>
          <w:b/>
        </w:rPr>
        <w:t>Clear Log</w:t>
      </w:r>
      <w:r>
        <w:t xml:space="preserve">. If you want to retain the information currently in the log, click </w:t>
      </w:r>
      <w:r w:rsidRPr="00FF6EEC">
        <w:rPr>
          <w:b/>
        </w:rPr>
        <w:t>Yes</w:t>
      </w:r>
      <w:r>
        <w:t xml:space="preserve"> when a message appears asking if you want to save the original log before clearing it.</w:t>
      </w:r>
    </w:p>
    <w:p w:rsidR="00B90BC8" w:rsidRDefault="00B90BC8" w:rsidP="008F1EF0">
      <w:pPr>
        <w:numPr>
          <w:ilvl w:val="0"/>
          <w:numId w:val="38"/>
        </w:numPr>
      </w:pPr>
      <w:r>
        <w:t xml:space="preserve">Click </w:t>
      </w:r>
      <w:r w:rsidRPr="00FF6EEC">
        <w:rPr>
          <w:b/>
        </w:rPr>
        <w:t>OK</w:t>
      </w:r>
      <w:r>
        <w:t>.</w:t>
      </w:r>
    </w:p>
    <w:p w:rsidR="00B90BC8" w:rsidRDefault="00B90BC8" w:rsidP="008F1EF0">
      <w:pPr>
        <w:numPr>
          <w:ilvl w:val="0"/>
          <w:numId w:val="38"/>
        </w:numPr>
      </w:pPr>
      <w:r>
        <w:t>Repeat the above process for the Application event log.</w:t>
      </w:r>
    </w:p>
    <w:p w:rsidR="00B90BC8" w:rsidRPr="00DC3D8C" w:rsidRDefault="00B90BC8" w:rsidP="00FE1DBC">
      <w:pPr>
        <w:pStyle w:val="Heading3"/>
      </w:pPr>
      <w:bookmarkStart w:id="20" w:name="_Toc184655254"/>
      <w:r>
        <w:t xml:space="preserve">Disable Event Log Replication for Monitoring </w:t>
      </w:r>
      <w:r w:rsidRPr="00DC3D8C">
        <w:t>Cluster</w:t>
      </w:r>
      <w:r>
        <w:t>ed Servers</w:t>
      </w:r>
      <w:bookmarkEnd w:id="20"/>
    </w:p>
    <w:p w:rsidR="00B90BC8" w:rsidRDefault="00B90BC8" w:rsidP="00FE1DBC">
      <w:r w:rsidRPr="00DC3D8C">
        <w:t xml:space="preserve">Some Microsoft Office SharePoint </w:t>
      </w:r>
      <w:r>
        <w:t>Server 2007</w:t>
      </w:r>
      <w:r w:rsidRPr="00DC3D8C">
        <w:t xml:space="preserve"> components can be installed on clustered servers. By default, when clustering is installed on servers </w:t>
      </w:r>
      <w:r>
        <w:t xml:space="preserve">that are </w:t>
      </w:r>
      <w:r w:rsidRPr="00DC3D8C">
        <w:t xml:space="preserve">running Windows 2003 Advanced Server or Windows 2003 Datacenter, events that are logged in the event log of one node in the cluster are </w:t>
      </w:r>
      <w:r>
        <w:t>replicated</w:t>
      </w:r>
      <w:r w:rsidRPr="00DC3D8C">
        <w:t xml:space="preserve"> in the event logs of the other nodes. To monitor these </w:t>
      </w:r>
      <w:r>
        <w:t xml:space="preserve">clustered </w:t>
      </w:r>
      <w:r w:rsidRPr="00DC3D8C">
        <w:lastRenderedPageBreak/>
        <w:t xml:space="preserve">servers using </w:t>
      </w:r>
      <w:r>
        <w:t>Operations Manager 2007</w:t>
      </w:r>
      <w:r w:rsidRPr="00DC3D8C">
        <w:t xml:space="preserve">, event log replication must be disabled on each of the servers within the cluster. </w:t>
      </w:r>
    </w:p>
    <w:p w:rsidR="00B90BC8" w:rsidRDefault="00B90BC8" w:rsidP="0052525C">
      <w:pPr>
        <w:numPr>
          <w:ins w:id="21" w:author="Author"/>
        </w:numPr>
      </w:pPr>
      <w:bookmarkStart w:id="22" w:name="_Optional_Configuration_for_1"/>
      <w:bookmarkEnd w:id="22"/>
      <w:r>
        <w:t>For information about how to disable event log replication</w:t>
      </w:r>
      <w:r w:rsidRPr="00391BD9">
        <w:t xml:space="preserve">, </w:t>
      </w:r>
      <w:r w:rsidRPr="00DC3D8C">
        <w:t xml:space="preserve">see </w:t>
      </w:r>
      <w:r>
        <w:t>“</w:t>
      </w:r>
      <w:r w:rsidRPr="00635311">
        <w:rPr>
          <w:szCs w:val="18"/>
        </w:rPr>
        <w:t>How to Configure Event Log Replication in Windows 2000 and Windows Server 2003 Cluster Servers</w:t>
      </w:r>
      <w:r>
        <w:rPr>
          <w:szCs w:val="18"/>
        </w:rPr>
        <w:t>”</w:t>
      </w:r>
      <w:r>
        <w:t xml:space="preserve"> on Microsoft TechNet at </w:t>
      </w:r>
      <w:hyperlink r:id="rId23" w:history="1">
        <w:r w:rsidRPr="0074412C">
          <w:rPr>
            <w:rStyle w:val="Hyperlink"/>
            <w:sz w:val="20"/>
            <w:szCs w:val="20"/>
          </w:rPr>
          <w:t>http://technet.microsoft.com/en-us/library/bb419281.aspx</w:t>
        </w:r>
      </w:hyperlink>
      <w:r>
        <w:t>.</w:t>
      </w:r>
    </w:p>
    <w:p w:rsidR="00B90BC8" w:rsidRDefault="00B90BC8" w:rsidP="00537271">
      <w:pPr>
        <w:pStyle w:val="Heading1"/>
      </w:pPr>
      <w:bookmarkStart w:id="23" w:name="_Optional_Configuration_for_2"/>
      <w:bookmarkStart w:id="24" w:name="_Toc184655255"/>
      <w:bookmarkEnd w:id="23"/>
      <w:r>
        <w:t>Optional Configuration for the Microsoft Office SharePoint Server 2007 Management Pack</w:t>
      </w:r>
      <w:bookmarkEnd w:id="24"/>
    </w:p>
    <w:p w:rsidR="00B90BC8" w:rsidRDefault="00B90BC8" w:rsidP="00537271">
      <w:r>
        <w:t xml:space="preserve">In a large, dispersed network, you may have Microsoft Office SharePoint Server 2007 deployed in a number of different Management Groups, Since each Management Group contains its own Operations Manager 2007 Management Server, you can install the Microsoft Office SharePoint Server 2007 Management Pack in each Management Group and customize it to focus its rules to collect only the information that is needed for a that Management Group environment.  You customize the Management Pack by using overrides to reconfigure the default settings of its rules or by disabling rules entirely. </w:t>
      </w:r>
    </w:p>
    <w:p w:rsidR="00B90BC8" w:rsidRDefault="00B90BC8" w:rsidP="00537271">
      <w:r>
        <w:t>There are two file formats for Operations Manager 2007 Management Packs:</w:t>
      </w:r>
    </w:p>
    <w:p w:rsidR="00B90BC8" w:rsidRDefault="00B90BC8" w:rsidP="0059320C">
      <w:pPr>
        <w:pStyle w:val="BulletedList1"/>
      </w:pPr>
      <w:r>
        <w:t>Sealed Management Packs, which have the file extension .mp, are binary files that cannot be edited.</w:t>
      </w:r>
    </w:p>
    <w:p w:rsidR="00B90BC8" w:rsidRDefault="00B90BC8" w:rsidP="0059320C">
      <w:pPr>
        <w:pStyle w:val="BulletedList1"/>
      </w:pPr>
      <w:r>
        <w:t>Unsealed Management Packs, which have the file extension .xml, are XML files that can be edited.</w:t>
      </w:r>
    </w:p>
    <w:p w:rsidR="00B90BC8" w:rsidRDefault="00B90BC8" w:rsidP="00537271">
      <w:r>
        <w:t xml:space="preserve">Imported Management Packs such as the Microsoft Office SharePoint Server </w:t>
      </w:r>
      <w:r w:rsidRPr="00DE4F18">
        <w:t xml:space="preserve">Management Pack </w:t>
      </w:r>
      <w:r>
        <w:t>are</w:t>
      </w:r>
      <w:r w:rsidRPr="00DE4F18">
        <w:t xml:space="preserve"> sealed</w:t>
      </w:r>
      <w:r>
        <w:t>, so overrides cannot be saved to them.</w:t>
      </w:r>
      <w:r w:rsidRPr="00DE4F18">
        <w:t xml:space="preserve"> </w:t>
      </w:r>
      <w:r>
        <w:t xml:space="preserve">Instead, </w:t>
      </w:r>
      <w:r w:rsidRPr="00DE4F18">
        <w:t xml:space="preserve">Operations Manager </w:t>
      </w:r>
      <w:r>
        <w:t xml:space="preserve">2007 </w:t>
      </w:r>
      <w:r w:rsidRPr="00DE4F18">
        <w:t xml:space="preserve">saves </w:t>
      </w:r>
      <w:r>
        <w:t>the overrides</w:t>
      </w:r>
      <w:r w:rsidRPr="00DE4F18">
        <w:t xml:space="preserve"> to the </w:t>
      </w:r>
      <w:r>
        <w:t>unsealed default Man</w:t>
      </w:r>
      <w:r w:rsidRPr="00F54116">
        <w:t>agement Pack</w:t>
      </w:r>
      <w:r>
        <w:t>, which is imported as part of the Operations Manager 2007 installation</w:t>
      </w:r>
      <w:r w:rsidRPr="00DE4F18">
        <w:t xml:space="preserve">. </w:t>
      </w:r>
      <w:r>
        <w:t>Sealed Management Packs, have the file extension .mp. These are binary files that cannot be edited. Unsealed Management Packs, have the file extension .xml. These are XML files that can be edited.</w:t>
      </w:r>
    </w:p>
    <w:p w:rsidR="00B90BC8" w:rsidRDefault="00B90BC8" w:rsidP="00537271">
      <w:r>
        <w:t>It’s a best practice to put overrides to a sealed Management Pack into a new unsealed Management Pack instead of the default Management Pack for the following reasons:</w:t>
      </w:r>
    </w:p>
    <w:p w:rsidR="00B90BC8" w:rsidRDefault="00B90BC8" w:rsidP="00584E01">
      <w:pPr>
        <w:pStyle w:val="BulletedList1"/>
      </w:pPr>
      <w:r>
        <w:t xml:space="preserve">It simplifies the process of exporting overrides that were created in your test and pre-production environments to your production environment. </w:t>
      </w:r>
    </w:p>
    <w:p w:rsidR="00B90BC8" w:rsidRDefault="00B90BC8" w:rsidP="00584E01">
      <w:pPr>
        <w:pStyle w:val="BulletedList1"/>
      </w:pPr>
      <w:r>
        <w:t xml:space="preserve">It allows you to delete the original Management Pack without deleting the default Management Pack. </w:t>
      </w:r>
    </w:p>
    <w:p w:rsidR="00B90BC8" w:rsidRDefault="00B90BC8" w:rsidP="00584E01">
      <w:pPr>
        <w:pStyle w:val="BulletedList1"/>
      </w:pPr>
      <w:r>
        <w:t xml:space="preserve">It makes it possible to export the overrides to another Management Group. </w:t>
      </w:r>
    </w:p>
    <w:p w:rsidR="00B90BC8" w:rsidRDefault="003E28D1" w:rsidP="00BD070C">
      <w:pPr>
        <w:pStyle w:val="AlertLabel"/>
      </w:pPr>
      <w:r>
        <w:rPr>
          <w:noProof/>
        </w:rPr>
        <w:drawing>
          <wp:inline distT="0" distB="0" distL="0" distR="0">
            <wp:extent cx="225425" cy="172085"/>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1D6BA3">
        <w:t xml:space="preserve">Important </w:t>
      </w:r>
    </w:p>
    <w:p w:rsidR="00B90BC8" w:rsidRDefault="00B90BC8" w:rsidP="00BD070C">
      <w:pPr>
        <w:pStyle w:val="AlertText"/>
      </w:pPr>
      <w:r>
        <w:t>If you do not store your override in an override Management Pack, the override automatically goes into the default Management Pack.</w:t>
      </w:r>
    </w:p>
    <w:p w:rsidR="00B90BC8" w:rsidRDefault="00B90BC8" w:rsidP="00BD070C">
      <w:pPr>
        <w:pStyle w:val="AlertText"/>
      </w:pPr>
      <w:r>
        <w:br w:type="page"/>
      </w:r>
    </w:p>
    <w:p w:rsidR="00B90BC8" w:rsidRDefault="00B90BC8" w:rsidP="006562E0">
      <w:pPr>
        <w:pStyle w:val="Heading2"/>
      </w:pPr>
      <w:bookmarkStart w:id="25" w:name="_Toc178255543"/>
      <w:bookmarkStart w:id="26" w:name="_Toc184655256"/>
      <w:r>
        <w:lastRenderedPageBreak/>
        <w:t>Customize the Management Pack</w:t>
      </w:r>
      <w:bookmarkEnd w:id="25"/>
      <w:bookmarkEnd w:id="26"/>
    </w:p>
    <w:p w:rsidR="00B90BC8" w:rsidRDefault="00B90BC8" w:rsidP="00537271">
      <w:pPr>
        <w:spacing w:after="120"/>
      </w:pPr>
      <w:r>
        <w:t>Use the following four-step process to customize the Microsoft Office SharePoint Server 2007 Management Pack:</w:t>
      </w:r>
    </w:p>
    <w:p w:rsidR="00B90BC8" w:rsidRDefault="00B90BC8" w:rsidP="008F1EF0">
      <w:pPr>
        <w:pStyle w:val="NumberedList1"/>
        <w:numPr>
          <w:ilvl w:val="0"/>
          <w:numId w:val="32"/>
        </w:numPr>
        <w:spacing w:before="120"/>
      </w:pPr>
      <w:r>
        <w:t>Create a new unsealed Management Pack to contain the overrides.</w:t>
      </w:r>
    </w:p>
    <w:p w:rsidR="00B90BC8" w:rsidRDefault="00B90BC8" w:rsidP="008F1EF0">
      <w:pPr>
        <w:pStyle w:val="NumberedList1"/>
        <w:numPr>
          <w:ilvl w:val="0"/>
          <w:numId w:val="32"/>
        </w:numPr>
        <w:spacing w:before="120"/>
      </w:pPr>
      <w:r>
        <w:t>Override the Microsoft Office SharePoint Server 2007 Management Pack rules and save the customizations to the new unsealed Management Pack.</w:t>
      </w:r>
    </w:p>
    <w:p w:rsidR="00B90BC8" w:rsidRDefault="00B90BC8" w:rsidP="008F1EF0">
      <w:pPr>
        <w:pStyle w:val="NumberedList1"/>
        <w:numPr>
          <w:ilvl w:val="0"/>
          <w:numId w:val="32"/>
        </w:numPr>
        <w:spacing w:before="120"/>
      </w:pPr>
      <w:r>
        <w:t>Export the new Management Pack that contains the overrides.</w:t>
      </w:r>
    </w:p>
    <w:p w:rsidR="00B90BC8" w:rsidRDefault="00B90BC8" w:rsidP="008F1EF0">
      <w:pPr>
        <w:pStyle w:val="NumberedList1"/>
        <w:numPr>
          <w:ilvl w:val="0"/>
          <w:numId w:val="32"/>
        </w:numPr>
        <w:spacing w:before="120"/>
      </w:pPr>
      <w:r>
        <w:t>Import the new Management Pack and the Microsoft Office SharePoint Server 2007 Management Pack to another Management Group.</w:t>
      </w:r>
    </w:p>
    <w:p w:rsidR="00B90BC8" w:rsidRDefault="00B90BC8" w:rsidP="00584E01">
      <w:r>
        <w:t>The detailed procedures for this four-step process follow.</w:t>
      </w:r>
    </w:p>
    <w:p w:rsidR="00B90BC8" w:rsidRDefault="00B90BC8" w:rsidP="00F833C9">
      <w:pPr>
        <w:pStyle w:val="AlertLabel"/>
      </w:pPr>
      <w:r w:rsidRPr="006562E0">
        <w:t xml:space="preserve"> </w:t>
      </w:r>
      <w:r w:rsidR="003E28D1">
        <w:rPr>
          <w:noProof/>
        </w:rPr>
        <w:drawing>
          <wp:inline distT="0" distB="0" distL="0" distR="0">
            <wp:extent cx="225425" cy="172085"/>
            <wp:effectExtent l="19050" t="0" r="0" b="0"/>
            <wp:docPr id="7"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4"/>
                    <a:srcRect/>
                    <a:stretch>
                      <a:fillRect/>
                    </a:stretch>
                  </pic:blipFill>
                  <pic:spPr bwMode="auto">
                    <a:xfrm>
                      <a:off x="0" y="0"/>
                      <a:ext cx="225425" cy="172085"/>
                    </a:xfrm>
                    <a:prstGeom prst="rect">
                      <a:avLst/>
                    </a:prstGeom>
                    <a:noFill/>
                    <a:ln w="9525">
                      <a:noFill/>
                      <a:miter lim="800000"/>
                      <a:headEnd/>
                      <a:tailEnd/>
                    </a:ln>
                  </pic:spPr>
                </pic:pic>
              </a:graphicData>
            </a:graphic>
          </wp:inline>
        </w:drawing>
      </w:r>
      <w:r>
        <w:t xml:space="preserve">Important </w:t>
      </w:r>
    </w:p>
    <w:p w:rsidR="00B90BC8" w:rsidRDefault="00B90BC8" w:rsidP="00267980">
      <w:pPr>
        <w:ind w:left="360" w:right="360"/>
      </w:pPr>
      <w:r>
        <w:t xml:space="preserve">For Operations Manager 2007 to use the overrides in an unsealed Management Pack, both the unsealed Management Pack and the original, sealed Management Pack on which the overrides were based must be imported to another Management Group. </w:t>
      </w:r>
    </w:p>
    <w:p w:rsidR="00B90BC8" w:rsidRDefault="00B90BC8" w:rsidP="0052525C">
      <w:r w:rsidRPr="00DE4F18">
        <w:t xml:space="preserve">For more information about sealed and unsealed Management Packs, see </w:t>
      </w:r>
      <w:r>
        <w:t>“</w:t>
      </w:r>
      <w:r w:rsidRPr="00635311">
        <w:rPr>
          <w:szCs w:val="18"/>
        </w:rPr>
        <w:t>Management Pack Formats</w:t>
      </w:r>
      <w:r>
        <w:rPr>
          <w:szCs w:val="18"/>
        </w:rPr>
        <w:t>”</w:t>
      </w:r>
      <w:r>
        <w:t xml:space="preserve"> in the Operations Manager 2007 Online Help at </w:t>
      </w:r>
      <w:hyperlink r:id="rId25" w:history="1">
        <w:r w:rsidRPr="0074412C">
          <w:rPr>
            <w:rStyle w:val="Hyperlink"/>
            <w:sz w:val="20"/>
            <w:szCs w:val="20"/>
          </w:rPr>
          <w:t>http://technet.microsoft.com/en-us/library/bb381260.aspx</w:t>
        </w:r>
      </w:hyperlink>
      <w:r>
        <w:t>.</w:t>
      </w:r>
      <w:r w:rsidRPr="00DE4F18">
        <w:t xml:space="preserve"> </w:t>
      </w:r>
    </w:p>
    <w:p w:rsidR="00B90BC8" w:rsidRPr="00DE4F18" w:rsidRDefault="00B90BC8" w:rsidP="0052525C">
      <w:r w:rsidRPr="00DE4F18">
        <w:t xml:space="preserve">For more information about Management Pack customizations and the </w:t>
      </w:r>
      <w:r>
        <w:t>default Man</w:t>
      </w:r>
      <w:r w:rsidRPr="00217E69">
        <w:t>agement Pack</w:t>
      </w:r>
      <w:r w:rsidRPr="00DE4F18">
        <w:t xml:space="preserve">, see </w:t>
      </w:r>
      <w:r>
        <w:t>“</w:t>
      </w:r>
      <w:r w:rsidRPr="00635311">
        <w:rPr>
          <w:szCs w:val="18"/>
        </w:rPr>
        <w:t>About Management Packs in Operations Manager 2007</w:t>
      </w:r>
      <w:r>
        <w:rPr>
          <w:szCs w:val="18"/>
        </w:rPr>
        <w:t>”</w:t>
      </w:r>
      <w:r>
        <w:t xml:space="preserve"> at </w:t>
      </w:r>
      <w:hyperlink r:id="rId26" w:history="1">
        <w:r w:rsidRPr="0074412C">
          <w:rPr>
            <w:rStyle w:val="Hyperlink"/>
            <w:sz w:val="20"/>
            <w:szCs w:val="20"/>
          </w:rPr>
          <w:t>http://technet.microsoft.com/en-us/library/bb309721.aspx</w:t>
        </w:r>
      </w:hyperlink>
      <w:r w:rsidRPr="00DE4F18">
        <w:t>.</w:t>
      </w:r>
    </w:p>
    <w:p w:rsidR="00B90BC8" w:rsidRPr="00276B58" w:rsidRDefault="003E28D1" w:rsidP="00537271">
      <w:pPr>
        <w:rPr>
          <w:b/>
        </w:rPr>
      </w:pPr>
      <w:r>
        <w:rPr>
          <w:noProof/>
        </w:rPr>
        <w:drawing>
          <wp:inline distT="0" distB="0" distL="0" distR="0">
            <wp:extent cx="225425" cy="172085"/>
            <wp:effectExtent l="19050" t="0" r="3175" b="0"/>
            <wp:docPr id="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276B58">
        <w:rPr>
          <w:b/>
        </w:rPr>
        <w:t xml:space="preserve">To </w:t>
      </w:r>
      <w:r w:rsidR="00B90BC8">
        <w:rPr>
          <w:b/>
        </w:rPr>
        <w:t>create a new</w:t>
      </w:r>
      <w:r w:rsidR="00B90BC8" w:rsidRPr="00276B58">
        <w:rPr>
          <w:b/>
        </w:rPr>
        <w:t xml:space="preserve"> Management Pack </w:t>
      </w:r>
      <w:r w:rsidR="00B90BC8">
        <w:rPr>
          <w:b/>
        </w:rPr>
        <w:t>for overrides</w:t>
      </w:r>
    </w:p>
    <w:p w:rsidR="00B90BC8" w:rsidRDefault="00B90BC8" w:rsidP="003D6153">
      <w:pPr>
        <w:pStyle w:val="NumberedList1"/>
        <w:numPr>
          <w:ilvl w:val="0"/>
          <w:numId w:val="23"/>
        </w:numPr>
        <w:tabs>
          <w:tab w:val="left" w:pos="360"/>
        </w:tabs>
      </w:pPr>
      <w:r>
        <w:t>In</w:t>
      </w:r>
      <w:r w:rsidRPr="00DE4F18">
        <w:t xml:space="preserve"> the Operations Console, click the </w:t>
      </w:r>
      <w:r w:rsidRPr="00DE4F18">
        <w:rPr>
          <w:rStyle w:val="UI"/>
          <w:sz w:val="20"/>
        </w:rPr>
        <w:t>Administration</w:t>
      </w:r>
      <w:r w:rsidRPr="00DE4F18">
        <w:t xml:space="preserve"> button.</w:t>
      </w:r>
    </w:p>
    <w:p w:rsidR="00B90BC8" w:rsidRDefault="00B90BC8" w:rsidP="003D6153">
      <w:pPr>
        <w:pStyle w:val="NumberedList1"/>
        <w:numPr>
          <w:ilvl w:val="0"/>
          <w:numId w:val="23"/>
        </w:numPr>
        <w:tabs>
          <w:tab w:val="left" w:pos="360"/>
        </w:tabs>
        <w:rPr>
          <w:rStyle w:val="UI"/>
          <w:b w:val="0"/>
          <w:sz w:val="20"/>
          <w:szCs w:val="20"/>
        </w:rPr>
      </w:pPr>
      <w:r>
        <w:t xml:space="preserve">In the </w:t>
      </w:r>
      <w:r w:rsidRPr="004B6E14">
        <w:rPr>
          <w:b/>
        </w:rPr>
        <w:t>Administration</w:t>
      </w:r>
      <w:r>
        <w:t xml:space="preserve"> pane, right-</w:t>
      </w:r>
      <w:r w:rsidRPr="00DE4F18">
        <w:t xml:space="preserve">click </w:t>
      </w:r>
      <w:r w:rsidRPr="00DE4F18">
        <w:rPr>
          <w:rStyle w:val="UI"/>
          <w:sz w:val="20"/>
        </w:rPr>
        <w:t>Management Packs</w:t>
      </w:r>
      <w:r>
        <w:rPr>
          <w:rStyle w:val="UI"/>
          <w:sz w:val="20"/>
        </w:rPr>
        <w:t xml:space="preserve"> </w:t>
      </w:r>
      <w:r>
        <w:rPr>
          <w:rStyle w:val="UI"/>
          <w:b w:val="0"/>
          <w:sz w:val="20"/>
        </w:rPr>
        <w:t xml:space="preserve">and then click </w:t>
      </w:r>
      <w:r w:rsidRPr="0014740C">
        <w:rPr>
          <w:rStyle w:val="UI"/>
          <w:sz w:val="20"/>
        </w:rPr>
        <w:t>Create Management Pack</w:t>
      </w:r>
      <w:r>
        <w:rPr>
          <w:rStyle w:val="UI"/>
          <w:b w:val="0"/>
          <w:sz w:val="20"/>
        </w:rPr>
        <w:t xml:space="preserve">. The </w:t>
      </w:r>
      <w:r w:rsidRPr="0014740C">
        <w:rPr>
          <w:rStyle w:val="UI"/>
          <w:sz w:val="20"/>
        </w:rPr>
        <w:t>Create a Management Pack</w:t>
      </w:r>
      <w:r>
        <w:rPr>
          <w:rStyle w:val="UI"/>
          <w:b w:val="0"/>
          <w:sz w:val="20"/>
        </w:rPr>
        <w:t xml:space="preserve"> wizard opens.</w:t>
      </w:r>
    </w:p>
    <w:p w:rsidR="00B90BC8" w:rsidRDefault="00B90BC8" w:rsidP="003D6153">
      <w:pPr>
        <w:pStyle w:val="NumberedList1"/>
        <w:numPr>
          <w:ilvl w:val="0"/>
          <w:numId w:val="23"/>
        </w:numPr>
        <w:tabs>
          <w:tab w:val="left" w:pos="360"/>
        </w:tabs>
      </w:pPr>
      <w:r w:rsidRPr="00BA6B59">
        <w:rPr>
          <w:rFonts w:eastAsia="Times New Roman" w:cs="Arial"/>
          <w:kern w:val="0"/>
        </w:rPr>
        <w:t xml:space="preserve">In the </w:t>
      </w:r>
      <w:r w:rsidRPr="00BA6B59">
        <w:rPr>
          <w:rFonts w:eastAsia="Times New Roman" w:cs="Arial"/>
          <w:b/>
          <w:bCs/>
          <w:kern w:val="0"/>
        </w:rPr>
        <w:t>General Properties</w:t>
      </w:r>
      <w:r w:rsidRPr="00BA6B59">
        <w:rPr>
          <w:rFonts w:eastAsia="Times New Roman" w:cs="Arial"/>
          <w:kern w:val="0"/>
        </w:rPr>
        <w:t xml:space="preserve"> page, </w:t>
      </w:r>
      <w:r>
        <w:rPr>
          <w:rFonts w:eastAsia="Times New Roman" w:cs="Arial"/>
          <w:kern w:val="0"/>
        </w:rPr>
        <w:t>fill in the</w:t>
      </w:r>
      <w:r w:rsidRPr="00BA6B59">
        <w:rPr>
          <w:rFonts w:eastAsia="Times New Roman" w:cs="Arial"/>
          <w:kern w:val="0"/>
        </w:rPr>
        <w:t xml:space="preserve"> </w:t>
      </w:r>
      <w:r w:rsidRPr="00BA6B59">
        <w:rPr>
          <w:rFonts w:eastAsia="Times New Roman" w:cs="Arial"/>
          <w:b/>
          <w:bCs/>
          <w:kern w:val="0"/>
        </w:rPr>
        <w:t>Name</w:t>
      </w:r>
      <w:r w:rsidRPr="00BA6B59">
        <w:rPr>
          <w:rFonts w:eastAsia="Times New Roman" w:cs="Arial"/>
          <w:kern w:val="0"/>
        </w:rPr>
        <w:t>,</w:t>
      </w:r>
      <w:r w:rsidRPr="00BA6B59">
        <w:rPr>
          <w:rFonts w:eastAsia="Times New Roman" w:cs="Arial"/>
          <w:b/>
          <w:bCs/>
          <w:kern w:val="0"/>
        </w:rPr>
        <w:t xml:space="preserve"> Version</w:t>
      </w:r>
      <w:r w:rsidRPr="00BA6B59">
        <w:rPr>
          <w:rFonts w:eastAsia="Times New Roman" w:cs="Arial"/>
          <w:kern w:val="0"/>
        </w:rPr>
        <w:t xml:space="preserve">, </w:t>
      </w:r>
      <w:r>
        <w:rPr>
          <w:rFonts w:eastAsia="Times New Roman" w:cs="Arial"/>
          <w:kern w:val="0"/>
        </w:rPr>
        <w:t>and</w:t>
      </w:r>
      <w:r w:rsidRPr="00BA6B59">
        <w:rPr>
          <w:rFonts w:eastAsia="Times New Roman" w:cs="Arial"/>
          <w:kern w:val="0"/>
        </w:rPr>
        <w:t xml:space="preserve"> </w:t>
      </w:r>
      <w:r w:rsidRPr="00BA6B59">
        <w:rPr>
          <w:rFonts w:eastAsia="Times New Roman" w:cs="Arial"/>
          <w:b/>
          <w:bCs/>
          <w:kern w:val="0"/>
        </w:rPr>
        <w:t>Description</w:t>
      </w:r>
      <w:r>
        <w:rPr>
          <w:rFonts w:eastAsia="Times New Roman" w:cs="Arial"/>
          <w:b/>
          <w:bCs/>
          <w:kern w:val="0"/>
        </w:rPr>
        <w:t xml:space="preserve"> </w:t>
      </w:r>
      <w:r w:rsidRPr="00267980">
        <w:rPr>
          <w:rFonts w:eastAsia="Times New Roman" w:cs="Arial"/>
          <w:bCs/>
          <w:kern w:val="0"/>
        </w:rPr>
        <w:t>boxes</w:t>
      </w:r>
      <w:r>
        <w:rPr>
          <w:rStyle w:val="UI"/>
          <w:b w:val="0"/>
          <w:sz w:val="20"/>
        </w:rPr>
        <w:t xml:space="preserve">. </w:t>
      </w:r>
      <w:r>
        <w:t>C</w:t>
      </w:r>
      <w:r w:rsidRPr="00DE4F18">
        <w:t xml:space="preserve">lick </w:t>
      </w:r>
      <w:r w:rsidRPr="00DE4F18">
        <w:rPr>
          <w:rStyle w:val="UI"/>
          <w:sz w:val="20"/>
        </w:rPr>
        <w:t>Next</w:t>
      </w:r>
      <w:r w:rsidRPr="00DE4F18">
        <w:t>.</w:t>
      </w:r>
      <w:r>
        <w:t xml:space="preserve"> The </w:t>
      </w:r>
      <w:r w:rsidRPr="00FF017D">
        <w:rPr>
          <w:b/>
        </w:rPr>
        <w:t>Knowledge</w:t>
      </w:r>
      <w:r>
        <w:t xml:space="preserve"> page opens.</w:t>
      </w:r>
    </w:p>
    <w:p w:rsidR="00B90BC8" w:rsidRDefault="00B90BC8" w:rsidP="003D6153">
      <w:pPr>
        <w:pStyle w:val="NumberedList1"/>
        <w:numPr>
          <w:ilvl w:val="0"/>
          <w:numId w:val="23"/>
        </w:numPr>
        <w:tabs>
          <w:tab w:val="left" w:pos="360"/>
        </w:tabs>
      </w:pPr>
      <w:r w:rsidRPr="00DE4F18">
        <w:t xml:space="preserve">Click </w:t>
      </w:r>
      <w:r>
        <w:rPr>
          <w:rStyle w:val="UI"/>
          <w:sz w:val="20"/>
        </w:rPr>
        <w:t>Edit</w:t>
      </w:r>
      <w:r w:rsidRPr="00FF017D">
        <w:rPr>
          <w:rStyle w:val="UI"/>
          <w:b w:val="0"/>
          <w:sz w:val="20"/>
        </w:rPr>
        <w:t xml:space="preserve"> </w:t>
      </w:r>
      <w:r>
        <w:t xml:space="preserve">to create the overview knowledge article for this Management Pack. Include information about the purpose of the Management Pack in this article. </w:t>
      </w:r>
    </w:p>
    <w:p w:rsidR="00B90BC8" w:rsidRDefault="00B90BC8" w:rsidP="003D6153">
      <w:pPr>
        <w:pStyle w:val="NumberedList1"/>
        <w:numPr>
          <w:ilvl w:val="0"/>
          <w:numId w:val="23"/>
        </w:numPr>
        <w:tabs>
          <w:tab w:val="left" w:pos="360"/>
        </w:tabs>
      </w:pPr>
      <w:r>
        <w:t xml:space="preserve">When you finish the article, click </w:t>
      </w:r>
      <w:r>
        <w:rPr>
          <w:b/>
          <w:bCs/>
        </w:rPr>
        <w:t>File</w:t>
      </w:r>
      <w:r w:rsidRPr="00BD070C">
        <w:rPr>
          <w:bCs/>
        </w:rPr>
        <w:t>,</w:t>
      </w:r>
      <w:r>
        <w:t xml:space="preserve"> and then click </w:t>
      </w:r>
      <w:r>
        <w:rPr>
          <w:b/>
          <w:bCs/>
        </w:rPr>
        <w:t>Save to MOM</w:t>
      </w:r>
      <w:r>
        <w:t>.</w:t>
      </w:r>
    </w:p>
    <w:p w:rsidR="00B90BC8" w:rsidRDefault="00B90BC8" w:rsidP="003D6153">
      <w:pPr>
        <w:pStyle w:val="NumberedList1"/>
        <w:numPr>
          <w:ilvl w:val="0"/>
          <w:numId w:val="23"/>
        </w:numPr>
        <w:tabs>
          <w:tab w:val="left" w:pos="360"/>
        </w:tabs>
      </w:pPr>
      <w:r>
        <w:t xml:space="preserve">To finish creating the Management Pack, click </w:t>
      </w:r>
      <w:r>
        <w:rPr>
          <w:b/>
          <w:bCs/>
        </w:rPr>
        <w:t>Create</w:t>
      </w:r>
      <w:r>
        <w:t>.</w:t>
      </w:r>
    </w:p>
    <w:p w:rsidR="00B90BC8" w:rsidRDefault="003E28D1" w:rsidP="00E25017">
      <w:pPr>
        <w:pStyle w:val="AlertLabel"/>
      </w:pPr>
      <w:r>
        <w:rPr>
          <w:noProof/>
        </w:rPr>
        <w:drawing>
          <wp:inline distT="0" distB="0" distL="0" distR="0">
            <wp:extent cx="225425" cy="172085"/>
            <wp:effectExtent l="1905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t xml:space="preserve">Note </w:t>
      </w:r>
    </w:p>
    <w:p w:rsidR="00B90BC8" w:rsidRDefault="00B90BC8" w:rsidP="00E25017">
      <w:pPr>
        <w:pStyle w:val="AlertText"/>
      </w:pPr>
      <w:r>
        <w:t xml:space="preserve">When you create a Management Pack to store overrides, you should use a name for the pack that contains the name of the Management Pack that holds the default settings. For example, to override the default settings in the Microsoft Office SharePoint Server 2007 Management Pack, you can create a Management Pack named “Microsoft Office SharePoint Server 2007 Overrides”. </w:t>
      </w:r>
    </w:p>
    <w:p w:rsidR="00B90BC8" w:rsidRDefault="003E28D1" w:rsidP="00BE4955">
      <w:pPr>
        <w:pStyle w:val="AlertLabel"/>
      </w:pPr>
      <w:r>
        <w:rPr>
          <w:noProof/>
        </w:rPr>
        <w:drawing>
          <wp:inline distT="0" distB="0" distL="0" distR="0">
            <wp:extent cx="225425" cy="172085"/>
            <wp:effectExtent l="19050" t="0" r="0" b="0"/>
            <wp:docPr id="10" name="Picture 71" descr="important_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important_dd"/>
                    <pic:cNvPicPr>
                      <a:picLocks noChangeAspect="1" noChangeArrowheads="1"/>
                    </pic:cNvPicPr>
                  </pic:nvPicPr>
                  <pic:blipFill>
                    <a:blip r:embed="rId24"/>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t>Caution</w:t>
      </w:r>
      <w:r w:rsidR="00B90BC8" w:rsidRPr="001D6BA3">
        <w:t xml:space="preserve"> </w:t>
      </w:r>
    </w:p>
    <w:p w:rsidR="00B90BC8" w:rsidRDefault="00B90BC8" w:rsidP="00BE4955">
      <w:pPr>
        <w:pStyle w:val="AlertText"/>
      </w:pPr>
      <w:r>
        <w:t>The overrides you save in this new Management Pack will supersede the default settings in the original Management Pack.</w:t>
      </w:r>
    </w:p>
    <w:p w:rsidR="00B90BC8" w:rsidRPr="0079286F" w:rsidRDefault="003E28D1" w:rsidP="00F01F85">
      <w:pPr>
        <w:spacing w:after="120"/>
        <w:rPr>
          <w:b/>
        </w:rPr>
      </w:pPr>
      <w:r>
        <w:rPr>
          <w:noProof/>
        </w:rPr>
        <w:lastRenderedPageBreak/>
        <w:drawing>
          <wp:inline distT="0" distB="0" distL="0" distR="0">
            <wp:extent cx="225425" cy="172085"/>
            <wp:effectExtent l="19050" t="0" r="3175" b="0"/>
            <wp:docPr id="1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79286F">
        <w:rPr>
          <w:b/>
        </w:rPr>
        <w:t>To override</w:t>
      </w:r>
      <w:r w:rsidR="00B90BC8">
        <w:rPr>
          <w:b/>
        </w:rPr>
        <w:t xml:space="preserve"> rules</w:t>
      </w:r>
      <w:r w:rsidR="00B90BC8" w:rsidRPr="0079286F">
        <w:rPr>
          <w:b/>
        </w:rPr>
        <w:t xml:space="preserve"> and save the</w:t>
      </w:r>
      <w:r w:rsidR="00B90BC8">
        <w:rPr>
          <w:b/>
        </w:rPr>
        <w:t xml:space="preserve"> customizations </w:t>
      </w:r>
      <w:r w:rsidR="00B90BC8" w:rsidRPr="0079286F">
        <w:rPr>
          <w:b/>
        </w:rPr>
        <w:t xml:space="preserve">to the new </w:t>
      </w:r>
      <w:r w:rsidR="00B90BC8">
        <w:rPr>
          <w:b/>
        </w:rPr>
        <w:t>M</w:t>
      </w:r>
      <w:r w:rsidR="00B90BC8" w:rsidRPr="0079286F">
        <w:rPr>
          <w:b/>
        </w:rPr>
        <w:t xml:space="preserve">anagement </w:t>
      </w:r>
      <w:r w:rsidR="00B90BC8">
        <w:rPr>
          <w:b/>
        </w:rPr>
        <w:t>P</w:t>
      </w:r>
      <w:r w:rsidR="00B90BC8" w:rsidRPr="0079286F">
        <w:rPr>
          <w:b/>
        </w:rPr>
        <w:t>ack</w:t>
      </w:r>
    </w:p>
    <w:p w:rsidR="00B90BC8" w:rsidRDefault="00B90BC8" w:rsidP="008F1EF0">
      <w:pPr>
        <w:numPr>
          <w:ilvl w:val="0"/>
          <w:numId w:val="36"/>
        </w:numPr>
        <w:spacing w:after="120"/>
      </w:pPr>
      <w:r>
        <w:t xml:space="preserve">In the Operations Console, click the </w:t>
      </w:r>
      <w:r>
        <w:rPr>
          <w:b/>
        </w:rPr>
        <w:t>Authoring</w:t>
      </w:r>
      <w:r>
        <w:t xml:space="preserve"> button.</w:t>
      </w:r>
    </w:p>
    <w:p w:rsidR="00B90BC8" w:rsidRDefault="00B90BC8" w:rsidP="008F1EF0">
      <w:pPr>
        <w:numPr>
          <w:ilvl w:val="0"/>
          <w:numId w:val="36"/>
        </w:numPr>
        <w:spacing w:after="120"/>
      </w:pPr>
      <w:r>
        <w:t xml:space="preserve">In the </w:t>
      </w:r>
      <w:r>
        <w:rPr>
          <w:b/>
          <w:bCs/>
        </w:rPr>
        <w:t>Authoring</w:t>
      </w:r>
      <w:r>
        <w:t xml:space="preserve"> pane, expand </w:t>
      </w:r>
      <w:r>
        <w:rPr>
          <w:b/>
          <w:bCs/>
        </w:rPr>
        <w:t>Management Pack Objects</w:t>
      </w:r>
      <w:r>
        <w:t xml:space="preserve"> and then click </w:t>
      </w:r>
      <w:r>
        <w:rPr>
          <w:b/>
          <w:bCs/>
        </w:rPr>
        <w:t>Rules</w:t>
      </w:r>
      <w:r>
        <w:t>.</w:t>
      </w:r>
    </w:p>
    <w:p w:rsidR="00B90BC8" w:rsidRDefault="00B90BC8" w:rsidP="008F1EF0">
      <w:pPr>
        <w:numPr>
          <w:ilvl w:val="0"/>
          <w:numId w:val="36"/>
        </w:numPr>
        <w:spacing w:after="120"/>
      </w:pPr>
      <w:r>
        <w:t xml:space="preserve">In the </w:t>
      </w:r>
      <w:r w:rsidRPr="009051F4">
        <w:rPr>
          <w:b/>
        </w:rPr>
        <w:t>Rules</w:t>
      </w:r>
      <w:r>
        <w:t xml:space="preserve"> pane, click a rule that you want to override.</w:t>
      </w:r>
    </w:p>
    <w:p w:rsidR="00B90BC8" w:rsidRPr="00BA6B59" w:rsidRDefault="00B90BC8" w:rsidP="008F1EF0">
      <w:pPr>
        <w:numPr>
          <w:ilvl w:val="0"/>
          <w:numId w:val="36"/>
        </w:numPr>
        <w:rPr>
          <w:rFonts w:eastAsia="Times New Roman" w:cs="Arial"/>
          <w:kern w:val="0"/>
        </w:rPr>
      </w:pPr>
      <w:r>
        <w:t xml:space="preserve">On the Operations Manager toolbar, click </w:t>
      </w:r>
      <w:r>
        <w:rPr>
          <w:b/>
          <w:bCs/>
        </w:rPr>
        <w:t>Overrides</w:t>
      </w:r>
      <w:r>
        <w:t xml:space="preserve"> and then point to </w:t>
      </w:r>
      <w:r>
        <w:rPr>
          <w:b/>
          <w:bCs/>
        </w:rPr>
        <w:t>Override the Rule</w:t>
      </w:r>
      <w:r>
        <w:t xml:space="preserve">. You can choose to override this rule for objects of a specific type or for all objects within a group. After you choose which group or object type to override, the </w:t>
      </w:r>
      <w:r>
        <w:rPr>
          <w:b/>
          <w:bCs/>
        </w:rPr>
        <w:t>Override Properties</w:t>
      </w:r>
      <w:r>
        <w:t xml:space="preserve"> dialog box opens, enabling you to view the parameters that can be overridden for the rule. You can then choose whether to override each individual parameter contained in the rule</w:t>
      </w:r>
      <w:r w:rsidRPr="00BA6B59">
        <w:rPr>
          <w:rFonts w:eastAsia="Times New Roman" w:cs="Arial"/>
          <w:kern w:val="0"/>
        </w:rPr>
        <w:t>.</w:t>
      </w:r>
    </w:p>
    <w:p w:rsidR="00B90BC8" w:rsidRDefault="00B90BC8" w:rsidP="008F1EF0">
      <w:pPr>
        <w:numPr>
          <w:ilvl w:val="0"/>
          <w:numId w:val="36"/>
        </w:numPr>
        <w:rPr>
          <w:rFonts w:eastAsia="Times New Roman" w:cs="Arial"/>
          <w:kern w:val="0"/>
        </w:rPr>
      </w:pPr>
      <w:r>
        <w:rPr>
          <w:rFonts w:eastAsia="Times New Roman" w:cs="Arial"/>
          <w:kern w:val="0"/>
        </w:rPr>
        <w:t xml:space="preserve">In the </w:t>
      </w:r>
      <w:r>
        <w:rPr>
          <w:b/>
          <w:bCs/>
        </w:rPr>
        <w:t>Override Properties</w:t>
      </w:r>
      <w:r>
        <w:t xml:space="preserve"> dialog box, </w:t>
      </w:r>
      <w:r>
        <w:rPr>
          <w:rFonts w:eastAsia="Times New Roman" w:cs="Arial"/>
          <w:kern w:val="0"/>
        </w:rPr>
        <w:t xml:space="preserve">for </w:t>
      </w:r>
      <w:r w:rsidRPr="00741DB2">
        <w:rPr>
          <w:rFonts w:eastAsia="Times New Roman" w:cs="Arial"/>
          <w:kern w:val="0"/>
        </w:rPr>
        <w:t xml:space="preserve">each </w:t>
      </w:r>
      <w:r>
        <w:rPr>
          <w:rFonts w:eastAsia="Times New Roman" w:cs="Arial"/>
          <w:kern w:val="0"/>
        </w:rPr>
        <w:t>parameter</w:t>
      </w:r>
      <w:r w:rsidRPr="00741DB2">
        <w:rPr>
          <w:rFonts w:eastAsia="Times New Roman" w:cs="Arial"/>
          <w:kern w:val="0"/>
        </w:rPr>
        <w:t xml:space="preserve"> that you want to override</w:t>
      </w:r>
      <w:r>
        <w:rPr>
          <w:rFonts w:eastAsia="Times New Roman" w:cs="Arial"/>
          <w:kern w:val="0"/>
        </w:rPr>
        <w:t xml:space="preserve"> select the appropriate check box in the </w:t>
      </w:r>
      <w:r w:rsidRPr="00267980">
        <w:rPr>
          <w:rFonts w:eastAsia="Times New Roman" w:cs="Arial"/>
          <w:b/>
          <w:kern w:val="0"/>
        </w:rPr>
        <w:t>Override</w:t>
      </w:r>
      <w:r>
        <w:rPr>
          <w:rFonts w:eastAsia="Times New Roman" w:cs="Arial"/>
          <w:kern w:val="0"/>
        </w:rPr>
        <w:t xml:space="preserve"> column</w:t>
      </w:r>
      <w:r w:rsidRPr="00741DB2">
        <w:rPr>
          <w:rFonts w:eastAsia="Times New Roman" w:cs="Arial"/>
          <w:kern w:val="0"/>
        </w:rPr>
        <w:t xml:space="preserve">. </w:t>
      </w:r>
    </w:p>
    <w:p w:rsidR="00B90BC8" w:rsidRPr="0046624D" w:rsidRDefault="00B90BC8" w:rsidP="008F1EF0">
      <w:pPr>
        <w:numPr>
          <w:ilvl w:val="0"/>
          <w:numId w:val="36"/>
        </w:numPr>
        <w:rPr>
          <w:rFonts w:eastAsia="Times New Roman" w:cs="Arial"/>
          <w:kern w:val="0"/>
        </w:rPr>
      </w:pPr>
      <w:r w:rsidRPr="00741DB2">
        <w:rPr>
          <w:rFonts w:eastAsia="Times New Roman" w:cs="Arial"/>
          <w:kern w:val="0"/>
        </w:rPr>
        <w:t xml:space="preserve">When you </w:t>
      </w:r>
      <w:r>
        <w:rPr>
          <w:rFonts w:eastAsia="Times New Roman" w:cs="Arial"/>
          <w:kern w:val="0"/>
        </w:rPr>
        <w:t>complete your</w:t>
      </w:r>
      <w:r w:rsidRPr="00741DB2">
        <w:rPr>
          <w:rFonts w:eastAsia="Times New Roman" w:cs="Arial"/>
          <w:kern w:val="0"/>
        </w:rPr>
        <w:t xml:space="preserve"> changes, </w:t>
      </w:r>
      <w:r>
        <w:rPr>
          <w:rFonts w:eastAsia="Times New Roman" w:cs="Arial"/>
          <w:kern w:val="0"/>
        </w:rPr>
        <w:t xml:space="preserve">select the Management Pack that you created for the overrides from the </w:t>
      </w:r>
      <w:r w:rsidRPr="00214A1A">
        <w:rPr>
          <w:b/>
        </w:rPr>
        <w:t>Select destination management pack</w:t>
      </w:r>
      <w:r>
        <w:t xml:space="preserve"> drop-down box.</w:t>
      </w:r>
    </w:p>
    <w:p w:rsidR="00B90BC8" w:rsidRDefault="00B90BC8" w:rsidP="008F1EF0">
      <w:pPr>
        <w:numPr>
          <w:ilvl w:val="0"/>
          <w:numId w:val="36"/>
        </w:numPr>
        <w:rPr>
          <w:rFonts w:eastAsia="Times New Roman" w:cs="Arial"/>
          <w:kern w:val="0"/>
        </w:rPr>
      </w:pPr>
      <w:r>
        <w:rPr>
          <w:rFonts w:eastAsia="Times New Roman" w:cs="Arial"/>
          <w:kern w:val="0"/>
        </w:rPr>
        <w:t>C</w:t>
      </w:r>
      <w:r w:rsidRPr="00741DB2">
        <w:rPr>
          <w:rFonts w:eastAsia="Times New Roman" w:cs="Arial"/>
          <w:kern w:val="0"/>
        </w:rPr>
        <w:t xml:space="preserve">lick </w:t>
      </w:r>
      <w:r w:rsidRPr="00741DB2">
        <w:rPr>
          <w:rFonts w:eastAsia="Times New Roman" w:cs="Arial"/>
          <w:b/>
          <w:bCs/>
          <w:kern w:val="0"/>
        </w:rPr>
        <w:t>OK</w:t>
      </w:r>
      <w:r w:rsidRPr="00741DB2">
        <w:rPr>
          <w:rFonts w:eastAsia="Times New Roman" w:cs="Arial"/>
          <w:kern w:val="0"/>
        </w:rPr>
        <w:t>.</w:t>
      </w:r>
    </w:p>
    <w:p w:rsidR="00B90BC8" w:rsidRPr="00741DB2" w:rsidRDefault="00B90BC8" w:rsidP="008F1EF0">
      <w:pPr>
        <w:numPr>
          <w:ilvl w:val="0"/>
          <w:numId w:val="36"/>
        </w:numPr>
        <w:rPr>
          <w:rFonts w:eastAsia="Times New Roman" w:cs="Arial"/>
          <w:kern w:val="0"/>
        </w:rPr>
      </w:pPr>
      <w:r>
        <w:rPr>
          <w:rFonts w:eastAsia="Times New Roman" w:cs="Arial"/>
          <w:kern w:val="0"/>
        </w:rPr>
        <w:t>Repeat this process for each rule that you want to customize.</w:t>
      </w:r>
    </w:p>
    <w:p w:rsidR="00B90BC8" w:rsidRDefault="003E28D1" w:rsidP="002D3C08">
      <w:pPr>
        <w:pStyle w:val="AlertLabel"/>
      </w:pPr>
      <w:r>
        <w:rPr>
          <w:noProof/>
        </w:rPr>
        <w:drawing>
          <wp:inline distT="0" distB="0" distL="0" distR="0">
            <wp:extent cx="225425" cy="172085"/>
            <wp:effectExtent l="19050" t="0" r="0"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t xml:space="preserve">Important </w:t>
      </w:r>
    </w:p>
    <w:p w:rsidR="00B90BC8" w:rsidRDefault="00B90BC8" w:rsidP="002D3C08">
      <w:pPr>
        <w:pStyle w:val="AlertText"/>
      </w:pPr>
      <w:r>
        <w:t>You must have Advanced Operator user rights to create an override.</w:t>
      </w:r>
    </w:p>
    <w:p w:rsidR="00B90BC8" w:rsidRDefault="00B90BC8" w:rsidP="0052525C">
      <w:pPr>
        <w:spacing w:before="120" w:line="240" w:lineRule="auto"/>
      </w:pPr>
      <w:r>
        <w:t>For more information, see the following Operations Manager 2007 Online Help topics:</w:t>
      </w:r>
    </w:p>
    <w:p w:rsidR="00B90BC8" w:rsidRPr="0074412C" w:rsidRDefault="00B90BC8" w:rsidP="0052525C">
      <w:pPr>
        <w:pStyle w:val="BulletedList1"/>
      </w:pPr>
      <w:r w:rsidRPr="0074412C">
        <w:t xml:space="preserve">“How to Override a Monitor” at </w:t>
      </w:r>
      <w:hyperlink r:id="rId27" w:history="1">
        <w:r w:rsidRPr="0074412C">
          <w:rPr>
            <w:rStyle w:val="Hyperlink"/>
            <w:sz w:val="20"/>
            <w:szCs w:val="20"/>
          </w:rPr>
          <w:t>http://technet.microsoft.com/en-us/library/bb309455.aspx</w:t>
        </w:r>
      </w:hyperlink>
    </w:p>
    <w:p w:rsidR="00B90BC8" w:rsidRPr="0074412C" w:rsidRDefault="00B90BC8" w:rsidP="0052525C">
      <w:pPr>
        <w:pStyle w:val="BulletedList1"/>
      </w:pPr>
      <w:r w:rsidRPr="0074412C">
        <w:t xml:space="preserve">“Overrides in Operations Manager 2007” at </w:t>
      </w:r>
      <w:hyperlink r:id="rId28" w:history="1">
        <w:r w:rsidRPr="0074412C">
          <w:rPr>
            <w:rStyle w:val="Hyperlink"/>
            <w:sz w:val="20"/>
            <w:szCs w:val="20"/>
          </w:rPr>
          <w:t>http://technet.microsoft.com/en-us/library/bb381198.aspx</w:t>
        </w:r>
      </w:hyperlink>
      <w:r w:rsidRPr="0074412C">
        <w:t xml:space="preserve"> </w:t>
      </w:r>
    </w:p>
    <w:p w:rsidR="00B90BC8" w:rsidRPr="0074412C" w:rsidRDefault="00B90BC8" w:rsidP="0052525C">
      <w:pPr>
        <w:pStyle w:val="BulletedList1"/>
      </w:pPr>
      <w:r w:rsidRPr="0074412C">
        <w:t xml:space="preserve">“How to Monitor Using Overrides” at </w:t>
      </w:r>
      <w:hyperlink r:id="rId29" w:history="1">
        <w:r w:rsidRPr="0074412C">
          <w:rPr>
            <w:rStyle w:val="Hyperlink"/>
            <w:sz w:val="20"/>
            <w:szCs w:val="20"/>
          </w:rPr>
          <w:t>http://technet.microsoft.com/en-us/library/bb309719.aspx</w:t>
        </w:r>
      </w:hyperlink>
    </w:p>
    <w:p w:rsidR="00B90BC8" w:rsidRPr="00D50FAF" w:rsidRDefault="003E28D1" w:rsidP="00830457">
      <w:pPr>
        <w:rPr>
          <w:b/>
        </w:rPr>
      </w:pPr>
      <w:r>
        <w:rPr>
          <w:noProof/>
        </w:rPr>
        <w:drawing>
          <wp:inline distT="0" distB="0" distL="0" distR="0">
            <wp:extent cx="225425" cy="172085"/>
            <wp:effectExtent l="19050" t="0" r="3175" b="0"/>
            <wp:docPr id="13"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D50FAF">
        <w:rPr>
          <w:b/>
        </w:rPr>
        <w:t xml:space="preserve">To export </w:t>
      </w:r>
      <w:r w:rsidR="00B90BC8">
        <w:rPr>
          <w:b/>
        </w:rPr>
        <w:t>the new Management Pack that contains the</w:t>
      </w:r>
      <w:r w:rsidR="00B90BC8" w:rsidRPr="00D50FAF">
        <w:rPr>
          <w:b/>
        </w:rPr>
        <w:t xml:space="preserve"> overrides</w:t>
      </w:r>
    </w:p>
    <w:p w:rsidR="00B90BC8" w:rsidRDefault="00B90BC8" w:rsidP="003D6153">
      <w:pPr>
        <w:pStyle w:val="NumberedList1"/>
        <w:numPr>
          <w:ilvl w:val="0"/>
          <w:numId w:val="24"/>
        </w:numPr>
        <w:ind w:left="720"/>
      </w:pPr>
      <w:r>
        <w:t>In</w:t>
      </w:r>
      <w:r w:rsidRPr="00DE4F18">
        <w:t xml:space="preserve"> the Operations Console, click the </w:t>
      </w:r>
      <w:r w:rsidRPr="00DE4F18">
        <w:rPr>
          <w:rStyle w:val="UI"/>
          <w:sz w:val="20"/>
        </w:rPr>
        <w:t>Administration</w:t>
      </w:r>
      <w:r w:rsidRPr="00DE4F18">
        <w:t xml:space="preserve"> button.</w:t>
      </w:r>
    </w:p>
    <w:p w:rsidR="00B90BC8" w:rsidRDefault="00B90BC8" w:rsidP="003D6153">
      <w:pPr>
        <w:pStyle w:val="NumberedList1"/>
        <w:numPr>
          <w:ilvl w:val="0"/>
          <w:numId w:val="24"/>
        </w:numPr>
        <w:ind w:left="720"/>
      </w:pPr>
      <w:r>
        <w:t xml:space="preserve">In the </w:t>
      </w:r>
      <w:r w:rsidRPr="004B6E14">
        <w:rPr>
          <w:b/>
        </w:rPr>
        <w:t>Administration</w:t>
      </w:r>
      <w:r>
        <w:t xml:space="preserve"> pane, click </w:t>
      </w:r>
      <w:r w:rsidRPr="00F32519">
        <w:rPr>
          <w:b/>
        </w:rPr>
        <w:t>Management Packs</w:t>
      </w:r>
      <w:r>
        <w:t>. This displays a list of the imported Management Packs.</w:t>
      </w:r>
    </w:p>
    <w:p w:rsidR="00B90BC8" w:rsidRDefault="00B90BC8" w:rsidP="003D6153">
      <w:pPr>
        <w:pStyle w:val="NumberedList1"/>
        <w:numPr>
          <w:ilvl w:val="0"/>
          <w:numId w:val="24"/>
        </w:numPr>
        <w:ind w:left="720"/>
      </w:pPr>
      <w:r>
        <w:t xml:space="preserve">In the </w:t>
      </w:r>
      <w:r w:rsidRPr="004B6E14">
        <w:rPr>
          <w:b/>
        </w:rPr>
        <w:t>Management Packs</w:t>
      </w:r>
      <w:r>
        <w:t xml:space="preserve"> pane, right-click the Management Pack that contains the overrides, and then click </w:t>
      </w:r>
      <w:r w:rsidRPr="00F32519">
        <w:rPr>
          <w:b/>
        </w:rPr>
        <w:t>Export Management Pack</w:t>
      </w:r>
      <w:r>
        <w:t>.</w:t>
      </w:r>
    </w:p>
    <w:p w:rsidR="00B90BC8" w:rsidRDefault="00B90BC8" w:rsidP="003D6153">
      <w:pPr>
        <w:pStyle w:val="NumberedList1"/>
        <w:numPr>
          <w:ilvl w:val="0"/>
          <w:numId w:val="24"/>
        </w:numPr>
        <w:ind w:left="720"/>
      </w:pPr>
      <w:r>
        <w:t xml:space="preserve">In the </w:t>
      </w:r>
      <w:r w:rsidRPr="004B6E14">
        <w:rPr>
          <w:b/>
        </w:rPr>
        <w:t>Save As</w:t>
      </w:r>
      <w:r>
        <w:t xml:space="preserve"> dialog box, enter the path and file name for the Management Pack, or click </w:t>
      </w:r>
      <w:r w:rsidRPr="00F32519">
        <w:rPr>
          <w:b/>
        </w:rPr>
        <w:t>Browse</w:t>
      </w:r>
      <w:r>
        <w:t xml:space="preserve"> to save to a different directory, and then click </w:t>
      </w:r>
      <w:r w:rsidRPr="00F32519">
        <w:rPr>
          <w:b/>
        </w:rPr>
        <w:t>Save</w:t>
      </w:r>
      <w:r>
        <w:t>.</w:t>
      </w:r>
    </w:p>
    <w:p w:rsidR="00B90BC8" w:rsidRDefault="00B90BC8" w:rsidP="00EA7451">
      <w:pPr>
        <w:pStyle w:val="NumberedList1"/>
        <w:ind w:left="720" w:firstLine="0"/>
      </w:pPr>
      <w:r>
        <w:t>The Management Pack is saved as an Operations Manager 2007 XML Management Pack file and is ready to be imported into another Management Group.</w:t>
      </w:r>
    </w:p>
    <w:p w:rsidR="00B90BC8" w:rsidRDefault="003E28D1" w:rsidP="002D3C08">
      <w:pPr>
        <w:pStyle w:val="AlertLabel"/>
      </w:pPr>
      <w:bookmarkStart w:id="27" w:name="_Toc178255547"/>
      <w:r>
        <w:rPr>
          <w:noProof/>
        </w:rPr>
        <w:drawing>
          <wp:inline distT="0" distB="0" distL="0" distR="0">
            <wp:extent cx="225425" cy="172085"/>
            <wp:effectExtent l="19050" t="0" r="0" b="0"/>
            <wp:docPr id="1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t xml:space="preserve">Note </w:t>
      </w:r>
    </w:p>
    <w:p w:rsidR="00B90BC8" w:rsidRDefault="00B90BC8" w:rsidP="002D3C08">
      <w:pPr>
        <w:pStyle w:val="AlertText"/>
      </w:pPr>
      <w:r w:rsidRPr="00021518">
        <w:t>You can only export unsealed Management Packs.</w:t>
      </w:r>
    </w:p>
    <w:bookmarkEnd w:id="27"/>
    <w:p w:rsidR="00B90BC8" w:rsidRPr="00504A8A" w:rsidRDefault="003E28D1" w:rsidP="002D3C08">
      <w:pPr>
        <w:ind w:left="360" w:hanging="360"/>
        <w:rPr>
          <w:b/>
        </w:rPr>
      </w:pPr>
      <w:r>
        <w:rPr>
          <w:noProof/>
        </w:rPr>
        <w:drawing>
          <wp:inline distT="0" distB="0" distL="0" distR="0">
            <wp:extent cx="225425" cy="172085"/>
            <wp:effectExtent l="19050" t="0" r="3175" b="0"/>
            <wp:docPr id="1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504A8A">
        <w:rPr>
          <w:b/>
        </w:rPr>
        <w:t xml:space="preserve">To import the </w:t>
      </w:r>
      <w:r w:rsidR="00B90BC8">
        <w:rPr>
          <w:b/>
        </w:rPr>
        <w:t>new Management Pack and the Microsoft Office</w:t>
      </w:r>
      <w:r w:rsidR="00B90BC8" w:rsidRPr="00504A8A">
        <w:rPr>
          <w:b/>
        </w:rPr>
        <w:t xml:space="preserve"> SharePoint </w:t>
      </w:r>
      <w:r w:rsidR="00B90BC8">
        <w:rPr>
          <w:b/>
        </w:rPr>
        <w:t>Server 2007</w:t>
      </w:r>
      <w:r w:rsidR="00B90BC8" w:rsidRPr="00504A8A">
        <w:rPr>
          <w:b/>
        </w:rPr>
        <w:t xml:space="preserve"> Management Pack to another Management Group</w:t>
      </w:r>
    </w:p>
    <w:p w:rsidR="00B90BC8" w:rsidRDefault="00B90BC8" w:rsidP="008F1EF0">
      <w:pPr>
        <w:numPr>
          <w:ilvl w:val="0"/>
          <w:numId w:val="37"/>
        </w:numPr>
        <w:rPr>
          <w:rFonts w:eastAsia="Times New Roman" w:cs="Arial"/>
          <w:kern w:val="0"/>
        </w:rPr>
      </w:pPr>
      <w:r w:rsidRPr="00CE50FA">
        <w:rPr>
          <w:rFonts w:eastAsia="Times New Roman" w:cs="Arial"/>
          <w:kern w:val="0"/>
        </w:rPr>
        <w:lastRenderedPageBreak/>
        <w:t>Log on to the computer with an account that is a member of the Operations Manager Administrators role for the Management Group.</w:t>
      </w:r>
    </w:p>
    <w:p w:rsidR="00B90BC8" w:rsidRPr="00504A8A" w:rsidRDefault="00B90BC8" w:rsidP="008F1EF0">
      <w:pPr>
        <w:numPr>
          <w:ilvl w:val="0"/>
          <w:numId w:val="37"/>
        </w:numPr>
        <w:rPr>
          <w:rFonts w:eastAsia="Times New Roman" w:cs="Arial"/>
          <w:kern w:val="0"/>
        </w:rPr>
      </w:pPr>
      <w:r w:rsidRPr="00504A8A">
        <w:rPr>
          <w:rFonts w:eastAsia="Times New Roman" w:cs="Arial"/>
          <w:kern w:val="0"/>
        </w:rPr>
        <w:t xml:space="preserve">In the Operations Console, click the </w:t>
      </w:r>
      <w:r w:rsidRPr="00504A8A">
        <w:rPr>
          <w:rFonts w:eastAsia="Times New Roman" w:cs="Arial"/>
          <w:b/>
          <w:bCs/>
          <w:kern w:val="0"/>
        </w:rPr>
        <w:t>Administration</w:t>
      </w:r>
      <w:r w:rsidRPr="00504A8A">
        <w:rPr>
          <w:rFonts w:eastAsia="Times New Roman" w:cs="Arial"/>
          <w:kern w:val="0"/>
        </w:rPr>
        <w:t xml:space="preserve"> button.</w:t>
      </w:r>
    </w:p>
    <w:p w:rsidR="00B90BC8" w:rsidRPr="00504A8A" w:rsidRDefault="00B90BC8" w:rsidP="008F1EF0">
      <w:pPr>
        <w:numPr>
          <w:ilvl w:val="0"/>
          <w:numId w:val="37"/>
        </w:numPr>
        <w:rPr>
          <w:rFonts w:eastAsia="Times New Roman" w:cs="Arial"/>
          <w:kern w:val="0"/>
        </w:rPr>
      </w:pPr>
      <w:r w:rsidRPr="00504A8A">
        <w:rPr>
          <w:rFonts w:eastAsia="Times New Roman" w:cs="Arial"/>
          <w:kern w:val="0"/>
        </w:rPr>
        <w:t xml:space="preserve">Right-click the </w:t>
      </w:r>
      <w:r w:rsidRPr="00504A8A">
        <w:rPr>
          <w:rFonts w:eastAsia="Times New Roman" w:cs="Arial"/>
          <w:b/>
          <w:bCs/>
          <w:kern w:val="0"/>
        </w:rPr>
        <w:t>Management Packs</w:t>
      </w:r>
      <w:r w:rsidRPr="00504A8A">
        <w:rPr>
          <w:rFonts w:eastAsia="Times New Roman" w:cs="Arial"/>
          <w:kern w:val="0"/>
        </w:rPr>
        <w:t xml:space="preserve"> node and then click </w:t>
      </w:r>
      <w:r>
        <w:rPr>
          <w:rFonts w:eastAsia="Times New Roman" w:cs="Arial"/>
          <w:b/>
          <w:bCs/>
          <w:kern w:val="0"/>
        </w:rPr>
        <w:t>Import Management Pack</w:t>
      </w:r>
      <w:r w:rsidRPr="00504A8A">
        <w:rPr>
          <w:rFonts w:eastAsia="Times New Roman" w:cs="Arial"/>
          <w:b/>
          <w:bCs/>
          <w:kern w:val="0"/>
        </w:rPr>
        <w:t>s</w:t>
      </w:r>
      <w:r w:rsidRPr="00504A8A">
        <w:rPr>
          <w:rFonts w:eastAsia="Times New Roman" w:cs="Arial"/>
          <w:kern w:val="0"/>
        </w:rPr>
        <w:t xml:space="preserve">. The </w:t>
      </w:r>
      <w:r w:rsidRPr="00504A8A">
        <w:rPr>
          <w:rFonts w:eastAsia="Times New Roman" w:cs="Arial"/>
          <w:b/>
          <w:bCs/>
          <w:kern w:val="0"/>
        </w:rPr>
        <w:t>Select Management Packs to import</w:t>
      </w:r>
      <w:r w:rsidRPr="00504A8A">
        <w:rPr>
          <w:rFonts w:eastAsia="Times New Roman" w:cs="Arial"/>
          <w:kern w:val="0"/>
        </w:rPr>
        <w:t xml:space="preserve"> dialog box </w:t>
      </w:r>
      <w:r>
        <w:rPr>
          <w:rFonts w:eastAsia="Times New Roman" w:cs="Arial"/>
          <w:kern w:val="0"/>
        </w:rPr>
        <w:t>opens</w:t>
      </w:r>
      <w:r w:rsidRPr="00504A8A">
        <w:rPr>
          <w:rFonts w:eastAsia="Times New Roman" w:cs="Arial"/>
          <w:kern w:val="0"/>
        </w:rPr>
        <w:t>.</w:t>
      </w:r>
    </w:p>
    <w:p w:rsidR="00B90BC8" w:rsidRDefault="00B90BC8" w:rsidP="008F1EF0">
      <w:pPr>
        <w:numPr>
          <w:ilvl w:val="0"/>
          <w:numId w:val="37"/>
        </w:numPr>
        <w:rPr>
          <w:rFonts w:eastAsia="Times New Roman" w:cs="Arial"/>
          <w:kern w:val="0"/>
        </w:rPr>
      </w:pPr>
      <w:r w:rsidRPr="00504A8A">
        <w:rPr>
          <w:rFonts w:eastAsia="Times New Roman" w:cs="Arial"/>
          <w:kern w:val="0"/>
        </w:rPr>
        <w:t xml:space="preserve">If necessary, change to the directory that holds </w:t>
      </w:r>
      <w:r>
        <w:rPr>
          <w:rFonts w:eastAsia="Times New Roman" w:cs="Arial"/>
          <w:kern w:val="0"/>
        </w:rPr>
        <w:t>the</w:t>
      </w:r>
      <w:r w:rsidRPr="00504A8A">
        <w:rPr>
          <w:rFonts w:eastAsia="Times New Roman" w:cs="Arial"/>
          <w:kern w:val="0"/>
        </w:rPr>
        <w:t xml:space="preserve"> Management Pack file</w:t>
      </w:r>
      <w:r>
        <w:rPr>
          <w:rFonts w:eastAsia="Times New Roman" w:cs="Arial"/>
          <w:kern w:val="0"/>
        </w:rPr>
        <w:t>s</w:t>
      </w:r>
      <w:r w:rsidRPr="00504A8A">
        <w:rPr>
          <w:rFonts w:eastAsia="Times New Roman" w:cs="Arial"/>
          <w:kern w:val="0"/>
        </w:rPr>
        <w:t xml:space="preserve">. </w:t>
      </w:r>
    </w:p>
    <w:p w:rsidR="00B90BC8" w:rsidRPr="00504A8A" w:rsidRDefault="00B90BC8" w:rsidP="008F1EF0">
      <w:pPr>
        <w:numPr>
          <w:ilvl w:val="0"/>
          <w:numId w:val="37"/>
        </w:numPr>
        <w:rPr>
          <w:rFonts w:eastAsia="Times New Roman" w:cs="Arial"/>
          <w:kern w:val="0"/>
        </w:rPr>
      </w:pPr>
      <w:r w:rsidRPr="00504A8A">
        <w:rPr>
          <w:rFonts w:eastAsia="Times New Roman" w:cs="Arial"/>
          <w:kern w:val="0"/>
        </w:rPr>
        <w:t xml:space="preserve">Click </w:t>
      </w:r>
      <w:r>
        <w:rPr>
          <w:rFonts w:eastAsia="Times New Roman" w:cs="Arial"/>
          <w:kern w:val="0"/>
        </w:rPr>
        <w:t xml:space="preserve">the </w:t>
      </w:r>
      <w:r w:rsidRPr="000245B7">
        <w:rPr>
          <w:rFonts w:eastAsia="Times New Roman" w:cs="Arial"/>
          <w:b/>
          <w:kern w:val="0"/>
        </w:rPr>
        <w:t>Microsoft Office</w:t>
      </w:r>
      <w:r w:rsidRPr="001D09D1">
        <w:rPr>
          <w:rFonts w:eastAsia="Times New Roman" w:cs="Arial"/>
          <w:b/>
          <w:kern w:val="0"/>
        </w:rPr>
        <w:t xml:space="preserve"> SharePoint </w:t>
      </w:r>
      <w:r>
        <w:rPr>
          <w:rFonts w:eastAsia="Times New Roman" w:cs="Arial"/>
          <w:b/>
          <w:kern w:val="0"/>
        </w:rPr>
        <w:t>Server 2007</w:t>
      </w:r>
      <w:r w:rsidRPr="00504A8A">
        <w:rPr>
          <w:rFonts w:eastAsia="Times New Roman" w:cs="Arial"/>
          <w:b/>
          <w:kern w:val="0"/>
        </w:rPr>
        <w:t xml:space="preserve"> Management Pack</w:t>
      </w:r>
      <w:r w:rsidRPr="00504A8A">
        <w:rPr>
          <w:rFonts w:eastAsia="Times New Roman" w:cs="Arial"/>
          <w:kern w:val="0"/>
        </w:rPr>
        <w:t xml:space="preserve">, and then click </w:t>
      </w:r>
      <w:r w:rsidRPr="00504A8A">
        <w:rPr>
          <w:rFonts w:eastAsia="Times New Roman" w:cs="Arial"/>
          <w:b/>
          <w:bCs/>
          <w:kern w:val="0"/>
        </w:rPr>
        <w:t>Open</w:t>
      </w:r>
      <w:r w:rsidRPr="00504A8A">
        <w:rPr>
          <w:rFonts w:eastAsia="Times New Roman" w:cs="Arial"/>
          <w:kern w:val="0"/>
        </w:rPr>
        <w:t>.</w:t>
      </w:r>
      <w:r>
        <w:rPr>
          <w:rFonts w:eastAsia="Times New Roman" w:cs="Arial"/>
          <w:kern w:val="0"/>
        </w:rPr>
        <w:t xml:space="preserve"> The </w:t>
      </w:r>
      <w:r w:rsidRPr="00504A8A">
        <w:rPr>
          <w:rFonts w:eastAsia="Times New Roman" w:cs="Arial"/>
          <w:b/>
          <w:bCs/>
          <w:kern w:val="0"/>
        </w:rPr>
        <w:t>Import Management Packs</w:t>
      </w:r>
      <w:r w:rsidRPr="00504A8A">
        <w:rPr>
          <w:rFonts w:eastAsia="Times New Roman" w:cs="Arial"/>
          <w:kern w:val="0"/>
        </w:rPr>
        <w:t xml:space="preserve"> dialog box</w:t>
      </w:r>
      <w:r>
        <w:rPr>
          <w:rFonts w:eastAsia="Times New Roman" w:cs="Arial"/>
          <w:kern w:val="0"/>
        </w:rPr>
        <w:t xml:space="preserve"> opens.</w:t>
      </w:r>
    </w:p>
    <w:p w:rsidR="00B90BC8" w:rsidRDefault="00B90BC8" w:rsidP="008F1EF0">
      <w:pPr>
        <w:numPr>
          <w:ilvl w:val="0"/>
          <w:numId w:val="37"/>
        </w:numPr>
        <w:rPr>
          <w:rFonts w:eastAsia="Times New Roman" w:cs="Arial"/>
          <w:kern w:val="0"/>
        </w:rPr>
      </w:pPr>
      <w:r w:rsidRPr="00504A8A">
        <w:rPr>
          <w:rFonts w:eastAsia="Times New Roman" w:cs="Arial"/>
          <w:kern w:val="0"/>
        </w:rPr>
        <w:t xml:space="preserve">In the </w:t>
      </w:r>
      <w:r w:rsidRPr="00504A8A">
        <w:rPr>
          <w:rFonts w:eastAsia="Times New Roman" w:cs="Arial"/>
          <w:b/>
          <w:bCs/>
          <w:kern w:val="0"/>
        </w:rPr>
        <w:t>Import Management Packs</w:t>
      </w:r>
      <w:r w:rsidRPr="00504A8A">
        <w:rPr>
          <w:rFonts w:eastAsia="Times New Roman" w:cs="Arial"/>
          <w:kern w:val="0"/>
        </w:rPr>
        <w:t xml:space="preserve"> dialog box, click </w:t>
      </w:r>
      <w:r w:rsidRPr="00504A8A">
        <w:rPr>
          <w:rFonts w:eastAsia="Times New Roman" w:cs="Arial"/>
          <w:b/>
          <w:bCs/>
          <w:kern w:val="0"/>
        </w:rPr>
        <w:t>Add</w:t>
      </w:r>
      <w:r>
        <w:rPr>
          <w:rFonts w:eastAsia="Times New Roman" w:cs="Arial"/>
          <w:b/>
          <w:bCs/>
          <w:kern w:val="0"/>
        </w:rPr>
        <w:t>.</w:t>
      </w:r>
      <w:r w:rsidRPr="00504A8A">
        <w:rPr>
          <w:rFonts w:eastAsia="Times New Roman" w:cs="Arial"/>
          <w:kern w:val="0"/>
        </w:rPr>
        <w:t xml:space="preserve"> </w:t>
      </w:r>
      <w:r>
        <w:rPr>
          <w:rFonts w:eastAsia="Times New Roman" w:cs="Arial"/>
          <w:kern w:val="0"/>
        </w:rPr>
        <w:t xml:space="preserve">The </w:t>
      </w:r>
      <w:r w:rsidRPr="00FA43B9">
        <w:rPr>
          <w:rFonts w:eastAsia="Times New Roman" w:cs="Arial"/>
          <w:b/>
          <w:kern w:val="0"/>
        </w:rPr>
        <w:t xml:space="preserve">Select Management Packs to Import </w:t>
      </w:r>
      <w:r>
        <w:rPr>
          <w:rFonts w:eastAsia="Times New Roman" w:cs="Arial"/>
          <w:kern w:val="0"/>
        </w:rPr>
        <w:t>dialog box opens again.</w:t>
      </w:r>
    </w:p>
    <w:p w:rsidR="00B90BC8" w:rsidRDefault="00B90BC8" w:rsidP="008F1EF0">
      <w:pPr>
        <w:numPr>
          <w:ilvl w:val="0"/>
          <w:numId w:val="37"/>
        </w:numPr>
        <w:rPr>
          <w:rFonts w:eastAsia="Times New Roman" w:cs="Arial"/>
          <w:kern w:val="0"/>
        </w:rPr>
      </w:pPr>
      <w:r>
        <w:rPr>
          <w:rFonts w:eastAsia="Times New Roman" w:cs="Arial"/>
          <w:kern w:val="0"/>
        </w:rPr>
        <w:t>Click the</w:t>
      </w:r>
      <w:r w:rsidRPr="00504A8A">
        <w:rPr>
          <w:rFonts w:eastAsia="Times New Roman" w:cs="Arial"/>
          <w:kern w:val="0"/>
        </w:rPr>
        <w:t xml:space="preserve"> Management Pack</w:t>
      </w:r>
      <w:r>
        <w:rPr>
          <w:rFonts w:eastAsia="Times New Roman" w:cs="Arial"/>
          <w:kern w:val="0"/>
        </w:rPr>
        <w:t xml:space="preserve"> that contains the overrides, and then click </w:t>
      </w:r>
      <w:r w:rsidRPr="00FA43B9">
        <w:rPr>
          <w:rFonts w:eastAsia="Times New Roman" w:cs="Arial"/>
          <w:b/>
          <w:kern w:val="0"/>
        </w:rPr>
        <w:t>Open</w:t>
      </w:r>
      <w:r>
        <w:rPr>
          <w:rFonts w:eastAsia="Times New Roman" w:cs="Arial"/>
          <w:kern w:val="0"/>
        </w:rPr>
        <w:t>.</w:t>
      </w:r>
      <w:r w:rsidRPr="00504A8A">
        <w:rPr>
          <w:rFonts w:eastAsia="Times New Roman" w:cs="Arial"/>
          <w:kern w:val="0"/>
        </w:rPr>
        <w:t xml:space="preserve"> </w:t>
      </w:r>
    </w:p>
    <w:p w:rsidR="00B90BC8" w:rsidRPr="00504A8A" w:rsidRDefault="00B90BC8" w:rsidP="008F1EF0">
      <w:pPr>
        <w:numPr>
          <w:ilvl w:val="0"/>
          <w:numId w:val="37"/>
        </w:numPr>
        <w:rPr>
          <w:rFonts w:eastAsia="Times New Roman" w:cs="Arial"/>
          <w:kern w:val="0"/>
        </w:rPr>
      </w:pPr>
      <w:r>
        <w:rPr>
          <w:rFonts w:eastAsia="Times New Roman" w:cs="Arial"/>
          <w:kern w:val="0"/>
        </w:rPr>
        <w:t xml:space="preserve">In the </w:t>
      </w:r>
      <w:r w:rsidRPr="00504A8A">
        <w:rPr>
          <w:rFonts w:eastAsia="Times New Roman" w:cs="Arial"/>
          <w:b/>
          <w:bCs/>
          <w:kern w:val="0"/>
        </w:rPr>
        <w:t>Import Management Packs</w:t>
      </w:r>
      <w:r w:rsidRPr="00504A8A">
        <w:rPr>
          <w:rFonts w:eastAsia="Times New Roman" w:cs="Arial"/>
          <w:kern w:val="0"/>
        </w:rPr>
        <w:t xml:space="preserve"> dialog box, click the </w:t>
      </w:r>
      <w:r w:rsidRPr="00504A8A">
        <w:rPr>
          <w:rFonts w:eastAsia="Times New Roman" w:cs="Arial"/>
          <w:b/>
          <w:bCs/>
          <w:kern w:val="0"/>
        </w:rPr>
        <w:t>Import</w:t>
      </w:r>
      <w:r w:rsidRPr="00504A8A">
        <w:rPr>
          <w:rFonts w:eastAsia="Times New Roman" w:cs="Arial"/>
          <w:kern w:val="0"/>
        </w:rPr>
        <w:t xml:space="preserve"> button.</w:t>
      </w:r>
    </w:p>
    <w:p w:rsidR="00B90BC8" w:rsidRPr="00504A8A" w:rsidRDefault="00B90BC8" w:rsidP="008F1EF0">
      <w:pPr>
        <w:numPr>
          <w:ilvl w:val="0"/>
          <w:numId w:val="37"/>
        </w:numPr>
        <w:rPr>
          <w:rFonts w:eastAsia="Times New Roman" w:cs="Arial"/>
          <w:kern w:val="0"/>
        </w:rPr>
      </w:pPr>
      <w:r w:rsidRPr="00504A8A">
        <w:rPr>
          <w:rFonts w:eastAsia="Times New Roman" w:cs="Arial"/>
          <w:kern w:val="0"/>
        </w:rPr>
        <w:t xml:space="preserve">After the import process is complete, click the </w:t>
      </w:r>
      <w:r w:rsidRPr="00504A8A">
        <w:rPr>
          <w:rFonts w:eastAsia="Times New Roman" w:cs="Arial"/>
          <w:b/>
          <w:bCs/>
          <w:kern w:val="0"/>
        </w:rPr>
        <w:t>Close</w:t>
      </w:r>
      <w:r w:rsidRPr="00504A8A">
        <w:rPr>
          <w:rFonts w:eastAsia="Times New Roman" w:cs="Arial"/>
          <w:kern w:val="0"/>
        </w:rPr>
        <w:t xml:space="preserve"> button. </w:t>
      </w:r>
    </w:p>
    <w:p w:rsidR="00B90BC8" w:rsidRDefault="00B90BC8" w:rsidP="000245B7">
      <w:pPr>
        <w:pStyle w:val="Heading2"/>
      </w:pPr>
      <w:bookmarkStart w:id="28" w:name="_Toc184655257"/>
      <w:r w:rsidRPr="001207DD">
        <w:t>Disabl</w:t>
      </w:r>
      <w:r>
        <w:t>e</w:t>
      </w:r>
      <w:r w:rsidRPr="001207DD">
        <w:t xml:space="preserve"> a </w:t>
      </w:r>
      <w:r>
        <w:t xml:space="preserve">Monitor or </w:t>
      </w:r>
      <w:r w:rsidRPr="001207DD">
        <w:t>Rule</w:t>
      </w:r>
      <w:bookmarkEnd w:id="28"/>
    </w:p>
    <w:p w:rsidR="00B90BC8" w:rsidRPr="00045522" w:rsidRDefault="00B90BC8" w:rsidP="00537271">
      <w:r w:rsidRPr="00045522">
        <w:t xml:space="preserve">There </w:t>
      </w:r>
      <w:r>
        <w:t>may be situations</w:t>
      </w:r>
      <w:r w:rsidRPr="00045522">
        <w:t xml:space="preserve"> in which you decide not to collect </w:t>
      </w:r>
      <w:r>
        <w:t xml:space="preserve">certain </w:t>
      </w:r>
      <w:r w:rsidRPr="00045522">
        <w:t>warnings, performance data, or miscellaneous non-critical events. These include:</w:t>
      </w:r>
    </w:p>
    <w:p w:rsidR="00B90BC8" w:rsidRPr="00045522" w:rsidRDefault="00B90BC8" w:rsidP="002D3C08">
      <w:pPr>
        <w:pStyle w:val="BulletedList1"/>
      </w:pPr>
      <w:r w:rsidRPr="00045522">
        <w:t>Dep</w:t>
      </w:r>
      <w:r>
        <w:t>loyments across satellite links.</w:t>
      </w:r>
    </w:p>
    <w:p w:rsidR="00B90BC8" w:rsidRPr="00045522" w:rsidRDefault="00B90BC8" w:rsidP="002D3C08">
      <w:pPr>
        <w:pStyle w:val="BulletedList1"/>
      </w:pPr>
      <w:r>
        <w:t>Large branch office deployments.</w:t>
      </w:r>
    </w:p>
    <w:p w:rsidR="00B90BC8" w:rsidRPr="00045522" w:rsidRDefault="00B90BC8" w:rsidP="002D3C08">
      <w:pPr>
        <w:pStyle w:val="BulletedList1"/>
      </w:pPr>
      <w:r w:rsidRPr="00045522">
        <w:t>Deplo</w:t>
      </w:r>
      <w:r>
        <w:t>yments with very slow WAN links.</w:t>
      </w:r>
    </w:p>
    <w:p w:rsidR="00B90BC8" w:rsidRPr="00045522" w:rsidRDefault="00B90BC8" w:rsidP="002D3C08">
      <w:pPr>
        <w:pStyle w:val="BulletedList1"/>
      </w:pPr>
      <w:r w:rsidRPr="00045522">
        <w:t>Deployments where alerts are forwarded to a g</w:t>
      </w:r>
      <w:r>
        <w:t>lobal network operations center.</w:t>
      </w:r>
    </w:p>
    <w:p w:rsidR="00B90BC8" w:rsidRPr="00045522" w:rsidRDefault="00B90BC8" w:rsidP="002D3C08">
      <w:pPr>
        <w:pStyle w:val="BulletedList1"/>
      </w:pPr>
      <w:r w:rsidRPr="00045522">
        <w:t xml:space="preserve">Situations where warnings and informational messages </w:t>
      </w:r>
      <w:r>
        <w:t>are not needed.</w:t>
      </w:r>
    </w:p>
    <w:p w:rsidR="00B90BC8" w:rsidDel="00231090" w:rsidRDefault="00B90BC8" w:rsidP="006C23C9">
      <w:r>
        <w:t>In this case, y</w:t>
      </w:r>
      <w:r w:rsidRPr="00ED280E">
        <w:t xml:space="preserve">ou can </w:t>
      </w:r>
      <w:r>
        <w:t xml:space="preserve">disable the rules that generate the data </w:t>
      </w:r>
      <w:r w:rsidRPr="00ED280E">
        <w:t xml:space="preserve">you do not want to be notified about. </w:t>
      </w:r>
      <w:r>
        <w:t>For more information, see “</w:t>
      </w:r>
      <w:r w:rsidRPr="00DE2FCF">
        <w:t>How to Disable a Monitor or Rule Using Overrides</w:t>
      </w:r>
      <w:r>
        <w:t>”</w:t>
      </w:r>
      <w:r w:rsidRPr="00ED280E">
        <w:t xml:space="preserve"> in the Operations Manager 2007 Online Help</w:t>
      </w:r>
      <w:r>
        <w:t xml:space="preserve"> at </w:t>
      </w:r>
      <w:hyperlink r:id="rId30" w:history="1">
        <w:r w:rsidRPr="00DE2FCF">
          <w:rPr>
            <w:rStyle w:val="Hyperlink"/>
            <w:sz w:val="20"/>
            <w:szCs w:val="20"/>
          </w:rPr>
          <w:t>http://technet.microsoft.com/en-us/library/bb309583.aspx</w:t>
        </w:r>
      </w:hyperlink>
      <w:r w:rsidRPr="00ED280E">
        <w:t>.</w:t>
      </w:r>
      <w:bookmarkStart w:id="29" w:name="_Optional_Configuration_for"/>
      <w:bookmarkEnd w:id="29"/>
    </w:p>
    <w:p w:rsidR="00B90BC8" w:rsidRDefault="00B90BC8" w:rsidP="004778EA">
      <w:pPr>
        <w:pStyle w:val="Heading1"/>
      </w:pPr>
      <w:bookmarkStart w:id="30" w:name="_Understanding_the_Microsoft"/>
      <w:bookmarkEnd w:id="30"/>
      <w:r>
        <w:br w:type="page"/>
      </w:r>
      <w:bookmarkStart w:id="31" w:name="_Toc184655258"/>
      <w:r>
        <w:lastRenderedPageBreak/>
        <w:t>Understanding Microsoft Office SharePoint Server 2007 Management Pack Operations</w:t>
      </w:r>
      <w:bookmarkEnd w:id="31"/>
    </w:p>
    <w:p w:rsidR="00B90BC8" w:rsidRDefault="00B90BC8" w:rsidP="00C9704D">
      <w:r>
        <w:t>This section describes the objects that the Microsoft Office SharePoint Server 2007 Management Pack discovers, how health rolls up, key monitoring scenarios, and how health is defined and indicated.</w:t>
      </w:r>
    </w:p>
    <w:p w:rsidR="00B90BC8" w:rsidRDefault="00B90BC8" w:rsidP="00776CDC">
      <w:pPr>
        <w:pStyle w:val="Heading2"/>
      </w:pPr>
      <w:bookmarkStart w:id="32" w:name="_Objects_the_Microsoft"/>
      <w:bookmarkStart w:id="33" w:name="_Toc145325442"/>
      <w:bookmarkStart w:id="34" w:name="_Toc184655259"/>
      <w:bookmarkEnd w:id="32"/>
      <w:r>
        <w:t xml:space="preserve">Objects the </w:t>
      </w:r>
      <w:r>
        <w:br/>
        <w:t>Microsoft Office SharePoint Server 2007 Management Pack Discovers</w:t>
      </w:r>
      <w:bookmarkEnd w:id="34"/>
    </w:p>
    <w:p w:rsidR="00B90BC8" w:rsidRDefault="00B90BC8" w:rsidP="00776CDC">
      <w:pPr>
        <w:spacing w:after="120"/>
      </w:pPr>
      <w:r>
        <w:t>The purpose of the Microsoft Office SharePoint Server 2007 Management Pack is to discover and monitor specific objects</w:t>
      </w:r>
      <w:r>
        <w:rPr>
          <w:rFonts w:cs="Arial"/>
        </w:rPr>
        <w:t>—</w:t>
      </w:r>
      <w:r>
        <w:t>Microsoft Office SharePoint Server 2007 components</w:t>
      </w:r>
      <w:r>
        <w:rPr>
          <w:rFonts w:cs="Arial"/>
        </w:rPr>
        <w:t>—</w:t>
      </w:r>
      <w:r>
        <w:t xml:space="preserve">in your network environment. The Microsoft Office SharePoint Server 2007 Management Pack </w:t>
      </w:r>
      <w:r w:rsidR="002D146B">
        <w:t xml:space="preserve">performs the following tasks: </w:t>
      </w:r>
    </w:p>
    <w:p w:rsidR="00C57849" w:rsidRPr="002D146B" w:rsidRDefault="00C57849" w:rsidP="0094548E">
      <w:pPr>
        <w:pStyle w:val="BulletedList1"/>
      </w:pPr>
      <w:r w:rsidRPr="002D146B">
        <w:rPr>
          <w:rFonts w:cs="Arial"/>
        </w:rPr>
        <w:t>Populate</w:t>
      </w:r>
      <w:r w:rsidR="002D146B" w:rsidRPr="002D146B">
        <w:rPr>
          <w:rFonts w:cs="Arial"/>
        </w:rPr>
        <w:t>s</w:t>
      </w:r>
      <w:r w:rsidRPr="002D146B">
        <w:rPr>
          <w:rFonts w:cs="Arial"/>
        </w:rPr>
        <w:t xml:space="preserve"> Microsoft Office SharePoint Server 2007 Computer Group</w:t>
      </w:r>
      <w:r w:rsidR="002D146B" w:rsidRPr="002D146B">
        <w:rPr>
          <w:rFonts w:cs="Arial"/>
        </w:rPr>
        <w:t xml:space="preserve"> Discovers </w:t>
      </w:r>
      <w:r w:rsidRPr="002D146B">
        <w:rPr>
          <w:rFonts w:cs="Arial"/>
        </w:rPr>
        <w:t>Microsoft Office SharePoint Server 2007 Application Installation</w:t>
      </w:r>
    </w:p>
    <w:p w:rsidR="00C57849" w:rsidRPr="002D146B" w:rsidRDefault="002D146B" w:rsidP="00C57849">
      <w:pPr>
        <w:pStyle w:val="BulletedList1"/>
      </w:pPr>
      <w:r w:rsidRPr="002D146B">
        <w:rPr>
          <w:rFonts w:cs="Arial"/>
        </w:rPr>
        <w:t xml:space="preserve">Discovers </w:t>
      </w:r>
      <w:r w:rsidR="00C57849" w:rsidRPr="002D146B">
        <w:rPr>
          <w:rFonts w:cs="Arial"/>
        </w:rPr>
        <w:t>Microsoft Office SharePoint Server 2007 Server</w:t>
      </w:r>
    </w:p>
    <w:p w:rsidR="00C57849" w:rsidRDefault="00C57849" w:rsidP="00C57849">
      <w:pPr>
        <w:spacing w:after="120"/>
      </w:pPr>
      <w:r>
        <w:t>The Microsoft Office SharePoint Server 2007 Management Pack monitors the following objects:</w:t>
      </w:r>
    </w:p>
    <w:p w:rsidR="00C32531" w:rsidRPr="004321D2" w:rsidRDefault="00D032E8">
      <w:pPr>
        <w:pStyle w:val="BulletedList1"/>
        <w:rPr>
          <w:rFonts w:cs="Arial"/>
        </w:rPr>
      </w:pPr>
      <w:r w:rsidRPr="004321D2">
        <w:rPr>
          <w:rFonts w:cs="Arial"/>
        </w:rPr>
        <w:t>The state of the Office Document Conversions Launcher Service</w:t>
      </w:r>
    </w:p>
    <w:p w:rsidR="00C32531" w:rsidRPr="004321D2" w:rsidRDefault="00C57849">
      <w:pPr>
        <w:pStyle w:val="BulletedList1"/>
        <w:rPr>
          <w:rFonts w:cs="Arial"/>
        </w:rPr>
      </w:pPr>
      <w:r w:rsidRPr="004321D2">
        <w:rPr>
          <w:rFonts w:cs="Arial"/>
        </w:rPr>
        <w:t>The state of the Microsoft Single Sign-on Service</w:t>
      </w:r>
    </w:p>
    <w:p w:rsidR="00C32531" w:rsidRPr="004321D2" w:rsidRDefault="00C57849">
      <w:pPr>
        <w:pStyle w:val="BulletedList1"/>
        <w:rPr>
          <w:rFonts w:cs="Arial"/>
        </w:rPr>
      </w:pPr>
      <w:r w:rsidRPr="004321D2">
        <w:rPr>
          <w:rFonts w:cs="Arial"/>
        </w:rPr>
        <w:t>The state of the Office SharePoint Server Search Service</w:t>
      </w:r>
    </w:p>
    <w:p w:rsidR="00C32531" w:rsidRPr="004321D2" w:rsidRDefault="00C57849">
      <w:pPr>
        <w:pStyle w:val="BulletedList1"/>
        <w:rPr>
          <w:rFonts w:cs="Arial"/>
        </w:rPr>
      </w:pPr>
      <w:r w:rsidRPr="004321D2">
        <w:rPr>
          <w:rFonts w:cs="Arial"/>
        </w:rPr>
        <w:t>The state of the Office Document Co</w:t>
      </w:r>
      <w:r w:rsidR="004321D2">
        <w:rPr>
          <w:rFonts w:cs="Arial"/>
        </w:rPr>
        <w:t>nversions Load Balancer Service</w:t>
      </w:r>
    </w:p>
    <w:p w:rsidR="00B90BC8" w:rsidRDefault="00B90BC8" w:rsidP="006C3720">
      <w:pPr>
        <w:pStyle w:val="Heading2"/>
      </w:pPr>
      <w:bookmarkStart w:id="35" w:name="_Toc184655260"/>
      <w:r>
        <w:t>Understanding Health Monitoring</w:t>
      </w:r>
      <w:bookmarkEnd w:id="35"/>
      <w:r>
        <w:t xml:space="preserve"> </w:t>
      </w:r>
    </w:p>
    <w:p w:rsidR="00B90BC8" w:rsidRDefault="00B90BC8" w:rsidP="002C61DB">
      <w:r>
        <w:t xml:space="preserve">One of the most important features of the Microsoft Office SharePoint Server 2007 Management Pack is its ability to monitor the health of your Microsoft Office SharePoint Server 2007 environment. The Management Pack uses monitors to continually assess </w:t>
      </w:r>
      <w:r w:rsidRPr="008134E8">
        <w:rPr>
          <w:rFonts w:cs="Arial"/>
        </w:rPr>
        <w:t xml:space="preserve">the </w:t>
      </w:r>
      <w:r>
        <w:rPr>
          <w:rFonts w:cs="Arial"/>
        </w:rPr>
        <w:t xml:space="preserve">health </w:t>
      </w:r>
      <w:r w:rsidRPr="008134E8">
        <w:rPr>
          <w:rFonts w:cs="Arial"/>
        </w:rPr>
        <w:t>state of</w:t>
      </w:r>
      <w:r>
        <w:rPr>
          <w:rFonts w:cs="Arial"/>
        </w:rPr>
        <w:t xml:space="preserve"> monitored</w:t>
      </w:r>
      <w:r w:rsidRPr="008134E8">
        <w:rPr>
          <w:rFonts w:cs="Arial"/>
        </w:rPr>
        <w:t xml:space="preserve"> </w:t>
      </w:r>
      <w:r>
        <w:rPr>
          <w:rFonts w:cs="Arial"/>
        </w:rPr>
        <w:t>components</w:t>
      </w:r>
      <w:r w:rsidRPr="008134E8">
        <w:rPr>
          <w:rFonts w:cs="Arial"/>
        </w:rPr>
        <w:t xml:space="preserve">, such as </w:t>
      </w:r>
      <w:r>
        <w:rPr>
          <w:rFonts w:cs="Arial"/>
        </w:rPr>
        <w:t>the Microsoft Office SharePoint Server Search service.</w:t>
      </w:r>
      <w:r>
        <w:t xml:space="preserve"> </w:t>
      </w:r>
    </w:p>
    <w:p w:rsidR="00B90BC8" w:rsidRDefault="003E28D1" w:rsidP="001B324E">
      <w:pPr>
        <w:pStyle w:val="BulletedList1"/>
        <w:numPr>
          <w:ilvl w:val="0"/>
          <w:numId w:val="0"/>
        </w:numPr>
      </w:pPr>
      <w:r>
        <w:rPr>
          <w:noProof/>
        </w:rPr>
        <w:drawing>
          <wp:inline distT="0" distB="0" distL="0" distR="0">
            <wp:extent cx="225425" cy="172085"/>
            <wp:effectExtent l="19050" t="0" r="0" b="0"/>
            <wp:docPr id="16"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2"/>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340E77">
        <w:rPr>
          <w:b/>
        </w:rPr>
        <w:t>Note</w:t>
      </w:r>
      <w:r w:rsidR="00B90BC8">
        <w:t xml:space="preserve"> </w:t>
      </w:r>
    </w:p>
    <w:p w:rsidR="00B90BC8" w:rsidRDefault="00B90BC8" w:rsidP="00DD66EE">
      <w:pPr>
        <w:pStyle w:val="AlertText"/>
      </w:pPr>
      <w:r>
        <w:t>A</w:t>
      </w:r>
      <w:r>
        <w:rPr>
          <w:kern w:val="0"/>
        </w:rPr>
        <w:t xml:space="preserve"> monitor is a Management Pack feature that </w:t>
      </w:r>
      <w:r w:rsidRPr="008134E8">
        <w:t xml:space="preserve">uses events, performance data, and other information to </w:t>
      </w:r>
      <w:r>
        <w:t xml:space="preserve">assess </w:t>
      </w:r>
      <w:r w:rsidRPr="008134E8">
        <w:t xml:space="preserve">the </w:t>
      </w:r>
      <w:r>
        <w:t xml:space="preserve">health </w:t>
      </w:r>
      <w:r w:rsidRPr="008134E8">
        <w:t>state of a</w:t>
      </w:r>
      <w:r>
        <w:t xml:space="preserve"> monitored</w:t>
      </w:r>
      <w:r w:rsidRPr="008134E8">
        <w:t xml:space="preserve"> </w:t>
      </w:r>
      <w:r>
        <w:t xml:space="preserve">component. </w:t>
      </w:r>
    </w:p>
    <w:p w:rsidR="00B90BC8" w:rsidRPr="002C61DB" w:rsidRDefault="00B90BC8" w:rsidP="002C61DB">
      <w:r>
        <w:t>This section describes the types of Operations Manager 2007 monitors, lists the monitors that the Microsoft Office SharePoint Server 2007 Management Pack contains, explains how the roll up of the monitors for a Microsoft Office SharePoint Server component determines its overall health, and describes how health is indicated in the Operations Console.</w:t>
      </w:r>
    </w:p>
    <w:p w:rsidR="00B90BC8" w:rsidRDefault="00B90BC8" w:rsidP="00DC6998">
      <w:pPr>
        <w:pStyle w:val="Heading3"/>
      </w:pPr>
      <w:bookmarkStart w:id="36" w:name="_Toc184655261"/>
      <w:r>
        <w:lastRenderedPageBreak/>
        <w:t>About the Microsoft Office SharePoint Server 2007 Management Pack Monitors</w:t>
      </w:r>
      <w:bookmarkEnd w:id="36"/>
    </w:p>
    <w:p w:rsidR="00B90BC8" w:rsidRDefault="00B90BC8" w:rsidP="002D146B">
      <w:pPr>
        <w:rPr>
          <w:kern w:val="0"/>
        </w:rPr>
      </w:pPr>
      <w:r>
        <w:rPr>
          <w:kern w:val="0"/>
        </w:rPr>
        <w:t xml:space="preserve">There are various types of monitors that are available in Operations Manager 2007. The Microsoft Office SharePoint Server 2007 Management Pack contains the following </w:t>
      </w:r>
      <w:r w:rsidR="002D146B">
        <w:rPr>
          <w:kern w:val="0"/>
        </w:rPr>
        <w:t xml:space="preserve">two </w:t>
      </w:r>
      <w:r>
        <w:rPr>
          <w:kern w:val="0"/>
        </w:rPr>
        <w:t>types of monitors:</w:t>
      </w:r>
      <w:r w:rsidR="002D146B">
        <w:rPr>
          <w:kern w:val="0"/>
        </w:rPr>
        <w:t xml:space="preserve"> unit monitors and aggregate rollup monitors.</w:t>
      </w:r>
      <w:r w:rsidR="002D146B" w:rsidDel="002D146B">
        <w:rPr>
          <w:kern w:val="0"/>
        </w:rPr>
        <w:t xml:space="preserve"> </w:t>
      </w:r>
      <w:r>
        <w:rPr>
          <w:kern w:val="0"/>
        </w:rPr>
        <w:t>Tables 1, 2, and 3 list the monitors that the Microsoft Office SharePoint Server 2007 Management Pack contains and describes the components that they assess.</w:t>
      </w:r>
    </w:p>
    <w:p w:rsidR="00B90BC8" w:rsidRDefault="00B90BC8" w:rsidP="00267980">
      <w:pPr>
        <w:keepNext/>
        <w:rPr>
          <w:b/>
        </w:rPr>
      </w:pPr>
      <w:r w:rsidRPr="009E4A02">
        <w:t>Unit monitors</w:t>
      </w:r>
      <w:r>
        <w:t xml:space="preserve"> are used to monitor specific counters, events, scripts, and services. </w:t>
      </w:r>
      <w:r w:rsidRPr="00C02EBA">
        <w:t xml:space="preserve">Unit monitors </w:t>
      </w:r>
      <w:r w:rsidR="009075DD">
        <w:t>are</w:t>
      </w:r>
      <w:r w:rsidRPr="00C02EBA">
        <w:t xml:space="preserve"> rolled up to aggregate rollup monitors</w:t>
      </w:r>
      <w:r>
        <w:t>.</w:t>
      </w:r>
    </w:p>
    <w:p w:rsidR="00B90BC8" w:rsidRDefault="00B90BC8" w:rsidP="00CF3B93">
      <w:pPr>
        <w:keepNext/>
        <w:rPr>
          <w:b/>
        </w:rPr>
      </w:pPr>
      <w:r w:rsidRPr="0062033C">
        <w:rPr>
          <w:b/>
        </w:rPr>
        <w:t xml:space="preserve">Table </w:t>
      </w:r>
      <w:r>
        <w:rPr>
          <w:b/>
        </w:rPr>
        <w:t>1.</w:t>
      </w:r>
      <w:r w:rsidRPr="0062033C">
        <w:rPr>
          <w:b/>
        </w:rPr>
        <w:t xml:space="preserve"> </w:t>
      </w:r>
      <w:r>
        <w:rPr>
          <w:b/>
        </w:rPr>
        <w:t>Microsoft Office SharePoint Server 2007</w:t>
      </w:r>
      <w:r w:rsidRPr="0062033C">
        <w:rPr>
          <w:b/>
        </w:rPr>
        <w:t xml:space="preserve"> Management Pack Unit Monitors</w:t>
      </w:r>
    </w:p>
    <w:tbl>
      <w:tblPr>
        <w:tblW w:w="8352" w:type="dxa"/>
        <w:tblInd w:w="80"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80" w:type="dxa"/>
          <w:right w:w="80" w:type="dxa"/>
        </w:tblCellMar>
        <w:tblLook w:val="0000"/>
      </w:tblPr>
      <w:tblGrid>
        <w:gridCol w:w="3150"/>
        <w:gridCol w:w="5202"/>
      </w:tblGrid>
      <w:tr w:rsidR="00B90BC8" w:rsidRPr="00266AEA" w:rsidTr="0037599F">
        <w:tc>
          <w:tcPr>
            <w:tcW w:w="3150" w:type="dxa"/>
            <w:tcBorders>
              <w:top w:val="single" w:sz="12" w:space="0" w:color="808080"/>
            </w:tcBorders>
            <w:shd w:val="solid" w:color="D9D9D9" w:fill="auto"/>
            <w:vAlign w:val="center"/>
          </w:tcPr>
          <w:p w:rsidR="00B90BC8" w:rsidRPr="00266AEA" w:rsidRDefault="00B90BC8" w:rsidP="000973E4">
            <w:pPr>
              <w:pStyle w:val="TableHeading"/>
              <w:keepNext/>
              <w:spacing w:line="280" w:lineRule="exact"/>
              <w:jc w:val="left"/>
              <w:rPr>
                <w:rFonts w:ascii="Arial" w:hAnsi="Arial" w:cs="Arial"/>
                <w:b/>
                <w:bCs/>
                <w:sz w:val="20"/>
              </w:rPr>
            </w:pPr>
            <w:r>
              <w:rPr>
                <w:rFonts w:ascii="Arial" w:hAnsi="Arial" w:cs="Arial"/>
                <w:b/>
                <w:bCs/>
                <w:sz w:val="20"/>
              </w:rPr>
              <w:t>Monitor Name</w:t>
            </w:r>
          </w:p>
        </w:tc>
        <w:tc>
          <w:tcPr>
            <w:tcW w:w="5202" w:type="dxa"/>
            <w:tcBorders>
              <w:top w:val="single" w:sz="12" w:space="0" w:color="808080"/>
            </w:tcBorders>
            <w:shd w:val="solid" w:color="D9D9D9" w:fill="auto"/>
          </w:tcPr>
          <w:p w:rsidR="00B90BC8" w:rsidRPr="00266AEA" w:rsidRDefault="00B90BC8" w:rsidP="000973E4">
            <w:pPr>
              <w:pStyle w:val="TableHeading"/>
              <w:keepNext/>
              <w:spacing w:line="280" w:lineRule="exact"/>
              <w:jc w:val="left"/>
              <w:rPr>
                <w:rFonts w:ascii="Arial" w:hAnsi="Arial" w:cs="Arial"/>
                <w:b/>
                <w:bCs/>
                <w:sz w:val="20"/>
              </w:rPr>
            </w:pPr>
            <w:r>
              <w:rPr>
                <w:rFonts w:ascii="Arial" w:hAnsi="Arial" w:cs="Arial"/>
                <w:b/>
                <w:bCs/>
                <w:sz w:val="20"/>
              </w:rPr>
              <w:t>Description</w:t>
            </w:r>
          </w:p>
        </w:tc>
      </w:tr>
      <w:tr w:rsidR="00B90BC8" w:rsidRPr="00266AEA" w:rsidTr="0037599F">
        <w:tc>
          <w:tcPr>
            <w:tcW w:w="3150" w:type="dxa"/>
          </w:tcPr>
          <w:p w:rsidR="00B90BC8" w:rsidRPr="000904BA" w:rsidRDefault="00B90BC8" w:rsidP="00C57849">
            <w:pPr>
              <w:pStyle w:val="Tableparagraph"/>
              <w:spacing w:line="280" w:lineRule="exact"/>
              <w:rPr>
                <w:rFonts w:ascii="Arial" w:hAnsi="Arial" w:cs="Arial"/>
                <w:sz w:val="20"/>
              </w:rPr>
            </w:pPr>
            <w:r w:rsidRPr="00F13219">
              <w:rPr>
                <w:rFonts w:ascii="Arial" w:hAnsi="Arial" w:cs="Arial"/>
                <w:sz w:val="20"/>
              </w:rPr>
              <w:t xml:space="preserve">The </w:t>
            </w:r>
            <w:r>
              <w:rPr>
                <w:rFonts w:ascii="Arial" w:hAnsi="Arial" w:cs="Arial"/>
                <w:sz w:val="20"/>
              </w:rPr>
              <w:t>Office Document Conversions Launcher</w:t>
            </w:r>
            <w:r w:rsidRPr="00F13219">
              <w:rPr>
                <w:rFonts w:ascii="Arial" w:hAnsi="Arial" w:cs="Arial"/>
                <w:sz w:val="20"/>
              </w:rPr>
              <w:t xml:space="preserve"> </w:t>
            </w:r>
            <w:r>
              <w:rPr>
                <w:rFonts w:ascii="Arial" w:hAnsi="Arial" w:cs="Arial"/>
                <w:sz w:val="20"/>
              </w:rPr>
              <w:t>S</w:t>
            </w:r>
            <w:r w:rsidRPr="00F13219">
              <w:rPr>
                <w:rFonts w:ascii="Arial" w:hAnsi="Arial" w:cs="Arial"/>
                <w:sz w:val="20"/>
              </w:rPr>
              <w:t xml:space="preserve">ervice </w:t>
            </w:r>
            <w:r w:rsidR="00C57849">
              <w:rPr>
                <w:rFonts w:ascii="Arial" w:hAnsi="Arial" w:cs="Arial"/>
                <w:sz w:val="20"/>
              </w:rPr>
              <w:t>State</w:t>
            </w:r>
            <w:r w:rsidRPr="00F13219">
              <w:rPr>
                <w:rFonts w:ascii="Arial" w:hAnsi="Arial" w:cs="Arial"/>
                <w:sz w:val="20"/>
              </w:rPr>
              <w:t xml:space="preserve"> </w:t>
            </w:r>
          </w:p>
        </w:tc>
        <w:tc>
          <w:tcPr>
            <w:tcW w:w="5202" w:type="dxa"/>
          </w:tcPr>
          <w:p w:rsidR="00B90BC8" w:rsidRPr="000904BA" w:rsidRDefault="00B90BC8" w:rsidP="000973E4">
            <w:pPr>
              <w:pStyle w:val="Tableparagraph"/>
              <w:spacing w:line="280" w:lineRule="exact"/>
              <w:rPr>
                <w:rFonts w:ascii="Arial" w:hAnsi="Arial" w:cs="Arial"/>
                <w:sz w:val="20"/>
              </w:rPr>
            </w:pPr>
            <w:r>
              <w:rPr>
                <w:rFonts w:ascii="Arial" w:hAnsi="Arial" w:cs="Arial"/>
                <w:sz w:val="20"/>
              </w:rPr>
              <w:t>Monitors the state of the Office Document Conversions Launcher service and generates an alert if the monitor is in a critical health state</w:t>
            </w:r>
          </w:p>
        </w:tc>
      </w:tr>
      <w:tr w:rsidR="00B90BC8" w:rsidRPr="00266AEA" w:rsidTr="0037599F">
        <w:tc>
          <w:tcPr>
            <w:tcW w:w="3150" w:type="dxa"/>
          </w:tcPr>
          <w:p w:rsidR="00B90BC8" w:rsidRPr="000904BA" w:rsidRDefault="00B90BC8" w:rsidP="000973E4">
            <w:pPr>
              <w:pStyle w:val="Tableparagraph"/>
              <w:spacing w:line="280" w:lineRule="exact"/>
              <w:rPr>
                <w:rFonts w:ascii="Arial" w:hAnsi="Arial" w:cs="Arial"/>
                <w:sz w:val="20"/>
              </w:rPr>
            </w:pPr>
            <w:r w:rsidRPr="00F13219">
              <w:rPr>
                <w:rFonts w:ascii="Arial" w:hAnsi="Arial" w:cs="Arial"/>
                <w:sz w:val="20"/>
              </w:rPr>
              <w:t xml:space="preserve">The </w:t>
            </w:r>
            <w:r>
              <w:rPr>
                <w:rFonts w:ascii="Arial" w:hAnsi="Arial" w:cs="Arial"/>
                <w:sz w:val="20"/>
              </w:rPr>
              <w:t>Microsoft Single Sign-on Service</w:t>
            </w:r>
            <w:r w:rsidRPr="00F13219">
              <w:rPr>
                <w:rFonts w:ascii="Arial" w:hAnsi="Arial" w:cs="Arial"/>
                <w:sz w:val="20"/>
              </w:rPr>
              <w:t xml:space="preserve"> </w:t>
            </w:r>
            <w:r w:rsidR="00C57849">
              <w:rPr>
                <w:rFonts w:ascii="Arial" w:hAnsi="Arial" w:cs="Arial"/>
                <w:sz w:val="20"/>
              </w:rPr>
              <w:t>State</w:t>
            </w:r>
          </w:p>
        </w:tc>
        <w:tc>
          <w:tcPr>
            <w:tcW w:w="5202" w:type="dxa"/>
          </w:tcPr>
          <w:p w:rsidR="00B90BC8" w:rsidRPr="000904BA" w:rsidRDefault="00B90BC8" w:rsidP="000973E4">
            <w:pPr>
              <w:pStyle w:val="Tableparagraph"/>
              <w:spacing w:line="280" w:lineRule="exact"/>
              <w:rPr>
                <w:rFonts w:ascii="Arial" w:hAnsi="Arial" w:cs="Arial"/>
                <w:sz w:val="20"/>
              </w:rPr>
            </w:pPr>
            <w:r>
              <w:rPr>
                <w:rFonts w:ascii="Arial" w:hAnsi="Arial" w:cs="Arial"/>
                <w:sz w:val="20"/>
              </w:rPr>
              <w:t>Monitors t</w:t>
            </w:r>
            <w:r w:rsidRPr="00F13219">
              <w:rPr>
                <w:rFonts w:ascii="Arial" w:hAnsi="Arial" w:cs="Arial"/>
                <w:sz w:val="20"/>
              </w:rPr>
              <w:t xml:space="preserve">he </w:t>
            </w:r>
            <w:r>
              <w:rPr>
                <w:rFonts w:ascii="Arial" w:hAnsi="Arial" w:cs="Arial"/>
                <w:sz w:val="20"/>
              </w:rPr>
              <w:t>state of the Microsoft Single Sign-on service</w:t>
            </w:r>
            <w:r w:rsidRPr="00F13219">
              <w:rPr>
                <w:rFonts w:ascii="Arial" w:hAnsi="Arial" w:cs="Arial"/>
                <w:sz w:val="20"/>
              </w:rPr>
              <w:t xml:space="preserve"> </w:t>
            </w:r>
            <w:r>
              <w:rPr>
                <w:rFonts w:ascii="Arial" w:hAnsi="Arial" w:cs="Arial"/>
                <w:sz w:val="20"/>
              </w:rPr>
              <w:t>and generates an alert if the monitor is in a critical health state.</w:t>
            </w:r>
          </w:p>
        </w:tc>
      </w:tr>
      <w:tr w:rsidR="00B90BC8" w:rsidRPr="00B816C6" w:rsidTr="0037599F">
        <w:tc>
          <w:tcPr>
            <w:tcW w:w="3150" w:type="dxa"/>
          </w:tcPr>
          <w:p w:rsidR="00B90BC8" w:rsidRPr="007C2D3B" w:rsidRDefault="00B90BC8" w:rsidP="000973E4">
            <w:pPr>
              <w:pStyle w:val="Tableparagraph"/>
              <w:spacing w:line="280" w:lineRule="exact"/>
              <w:rPr>
                <w:rFonts w:ascii="Arial" w:hAnsi="Arial" w:cs="Arial"/>
                <w:sz w:val="20"/>
              </w:rPr>
            </w:pPr>
            <w:r w:rsidRPr="00F13219">
              <w:rPr>
                <w:rFonts w:ascii="Arial" w:hAnsi="Arial" w:cs="Arial"/>
                <w:sz w:val="20"/>
              </w:rPr>
              <w:t xml:space="preserve">The </w:t>
            </w:r>
            <w:r>
              <w:rPr>
                <w:rFonts w:ascii="Arial" w:hAnsi="Arial" w:cs="Arial"/>
                <w:sz w:val="20"/>
              </w:rPr>
              <w:t xml:space="preserve">Office SharePoint Server Search </w:t>
            </w:r>
            <w:r w:rsidR="00C57849">
              <w:rPr>
                <w:rFonts w:ascii="Arial" w:hAnsi="Arial" w:cs="Arial"/>
                <w:sz w:val="20"/>
              </w:rPr>
              <w:t>State</w:t>
            </w:r>
          </w:p>
        </w:tc>
        <w:tc>
          <w:tcPr>
            <w:tcW w:w="5202" w:type="dxa"/>
          </w:tcPr>
          <w:p w:rsidR="00B90BC8" w:rsidRPr="007C2D3B" w:rsidRDefault="00B90BC8" w:rsidP="000973E4">
            <w:pPr>
              <w:pStyle w:val="Tableparagraph"/>
              <w:spacing w:line="280" w:lineRule="exact"/>
              <w:rPr>
                <w:rFonts w:ascii="Arial" w:hAnsi="Arial" w:cs="Arial"/>
                <w:sz w:val="20"/>
              </w:rPr>
            </w:pPr>
            <w:r>
              <w:rPr>
                <w:rFonts w:ascii="Arial" w:hAnsi="Arial" w:cs="Arial"/>
                <w:sz w:val="20"/>
              </w:rPr>
              <w:t>Monitors t</w:t>
            </w:r>
            <w:r w:rsidRPr="00F13219">
              <w:rPr>
                <w:rFonts w:ascii="Arial" w:hAnsi="Arial" w:cs="Arial"/>
                <w:sz w:val="20"/>
              </w:rPr>
              <w:t xml:space="preserve">he </w:t>
            </w:r>
            <w:r>
              <w:rPr>
                <w:rFonts w:ascii="Arial" w:hAnsi="Arial" w:cs="Arial"/>
                <w:sz w:val="20"/>
              </w:rPr>
              <w:t>state of the Office SharePoint Server Search and generates an alert if the monitor is in a critical health state</w:t>
            </w:r>
          </w:p>
        </w:tc>
      </w:tr>
      <w:tr w:rsidR="00B90BC8" w:rsidRPr="00B816C6" w:rsidTr="0037599F">
        <w:tc>
          <w:tcPr>
            <w:tcW w:w="3150" w:type="dxa"/>
            <w:tcBorders>
              <w:bottom w:val="single" w:sz="12" w:space="0" w:color="808080"/>
            </w:tcBorders>
          </w:tcPr>
          <w:p w:rsidR="00B90BC8" w:rsidRPr="00F13219" w:rsidRDefault="00B90BC8" w:rsidP="000973E4">
            <w:pPr>
              <w:pStyle w:val="Tableparagraph"/>
              <w:spacing w:line="280" w:lineRule="exact"/>
              <w:rPr>
                <w:rFonts w:ascii="Arial" w:hAnsi="Arial" w:cs="Arial"/>
                <w:sz w:val="20"/>
              </w:rPr>
            </w:pPr>
            <w:r>
              <w:rPr>
                <w:rFonts w:ascii="Arial" w:hAnsi="Arial" w:cs="Arial"/>
                <w:sz w:val="20"/>
              </w:rPr>
              <w:t xml:space="preserve">The Office Document Conversions Load Balancer Service </w:t>
            </w:r>
            <w:r w:rsidR="00C57849">
              <w:rPr>
                <w:rFonts w:ascii="Arial" w:hAnsi="Arial" w:cs="Arial"/>
                <w:sz w:val="20"/>
              </w:rPr>
              <w:t>State</w:t>
            </w:r>
          </w:p>
        </w:tc>
        <w:tc>
          <w:tcPr>
            <w:tcW w:w="5202" w:type="dxa"/>
            <w:tcBorders>
              <w:bottom w:val="single" w:sz="12" w:space="0" w:color="808080"/>
            </w:tcBorders>
          </w:tcPr>
          <w:p w:rsidR="00B90BC8" w:rsidRPr="00F13219" w:rsidRDefault="00B90BC8" w:rsidP="000973E4">
            <w:pPr>
              <w:pStyle w:val="Tableparagraph"/>
              <w:spacing w:line="280" w:lineRule="exact"/>
              <w:rPr>
                <w:rFonts w:ascii="Arial" w:hAnsi="Arial" w:cs="Arial"/>
                <w:sz w:val="20"/>
              </w:rPr>
            </w:pPr>
            <w:r>
              <w:rPr>
                <w:rFonts w:ascii="Arial" w:hAnsi="Arial" w:cs="Arial"/>
                <w:sz w:val="20"/>
              </w:rPr>
              <w:t>Monitors the state of the Office Document Conversions Load Balancer service and generates an alert if the monitor is in a critical health state</w:t>
            </w:r>
          </w:p>
        </w:tc>
      </w:tr>
    </w:tbl>
    <w:p w:rsidR="00B90BC8" w:rsidRDefault="00B90BC8" w:rsidP="00F80000">
      <w:pPr>
        <w:pStyle w:val="TableSpacing"/>
      </w:pPr>
    </w:p>
    <w:p w:rsidR="00B90BC8" w:rsidRDefault="00B90BC8" w:rsidP="00891180">
      <w:r w:rsidRPr="00716CB8">
        <w:t xml:space="preserve">Aggregate </w:t>
      </w:r>
      <w:r>
        <w:t xml:space="preserve">rollup </w:t>
      </w:r>
      <w:r w:rsidRPr="00716CB8">
        <w:t xml:space="preserve">monitors </w:t>
      </w:r>
      <w:r>
        <w:t xml:space="preserve">are used to group </w:t>
      </w:r>
      <w:r w:rsidR="009075DD">
        <w:t>one or more</w:t>
      </w:r>
      <w:r>
        <w:t xml:space="preserve"> monitors into one monitor</w:t>
      </w:r>
      <w:r w:rsidR="009075DD">
        <w:t xml:space="preserve"> </w:t>
      </w:r>
      <w:r>
        <w:t>that is then used to set the health state and generate an alert</w:t>
      </w:r>
      <w:r w:rsidR="009075DD">
        <w:t>.</w:t>
      </w:r>
    </w:p>
    <w:p w:rsidR="00B90BC8" w:rsidRDefault="00B90BC8" w:rsidP="00891180">
      <w:pPr>
        <w:spacing w:before="120"/>
        <w:rPr>
          <w:b/>
        </w:rPr>
      </w:pPr>
      <w:r>
        <w:rPr>
          <w:b/>
        </w:rPr>
        <w:t>Table 2.</w:t>
      </w:r>
      <w:r w:rsidRPr="0062033C">
        <w:rPr>
          <w:b/>
        </w:rPr>
        <w:t xml:space="preserve"> </w:t>
      </w:r>
      <w:r>
        <w:rPr>
          <w:b/>
        </w:rPr>
        <w:t xml:space="preserve">Microsoft Office SharePoint Server 2007 </w:t>
      </w:r>
      <w:r w:rsidRPr="0062033C">
        <w:rPr>
          <w:b/>
        </w:rPr>
        <w:t>Management Pack Aggregate Rollup Monitors</w:t>
      </w:r>
    </w:p>
    <w:tbl>
      <w:tblPr>
        <w:tblW w:w="8352" w:type="dxa"/>
        <w:tblInd w:w="80"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80" w:type="dxa"/>
          <w:right w:w="80" w:type="dxa"/>
        </w:tblCellMar>
        <w:tblLook w:val="0000"/>
      </w:tblPr>
      <w:tblGrid>
        <w:gridCol w:w="3150"/>
        <w:gridCol w:w="5202"/>
      </w:tblGrid>
      <w:tr w:rsidR="00B90BC8" w:rsidRPr="00266AEA" w:rsidTr="0037599F">
        <w:trPr>
          <w:cantSplit/>
          <w:tblHeader/>
        </w:trPr>
        <w:tc>
          <w:tcPr>
            <w:tcW w:w="3150" w:type="dxa"/>
            <w:tcBorders>
              <w:top w:val="single" w:sz="12" w:space="0" w:color="808080"/>
            </w:tcBorders>
            <w:shd w:val="solid" w:color="D9D9D9" w:fill="auto"/>
            <w:vAlign w:val="center"/>
          </w:tcPr>
          <w:p w:rsidR="00B90BC8" w:rsidRPr="00266AEA" w:rsidRDefault="00B90BC8" w:rsidP="00BD30BC">
            <w:pPr>
              <w:pStyle w:val="TableHeading"/>
              <w:spacing w:line="280" w:lineRule="exact"/>
              <w:jc w:val="left"/>
              <w:rPr>
                <w:rFonts w:ascii="Arial" w:hAnsi="Arial" w:cs="Arial"/>
                <w:b/>
                <w:bCs/>
                <w:sz w:val="20"/>
              </w:rPr>
            </w:pPr>
            <w:r>
              <w:rPr>
                <w:rFonts w:ascii="Arial" w:hAnsi="Arial" w:cs="Arial"/>
                <w:b/>
                <w:bCs/>
                <w:sz w:val="20"/>
              </w:rPr>
              <w:t>Monitor Name</w:t>
            </w:r>
          </w:p>
        </w:tc>
        <w:tc>
          <w:tcPr>
            <w:tcW w:w="5202" w:type="dxa"/>
            <w:tcBorders>
              <w:top w:val="single" w:sz="12" w:space="0" w:color="808080"/>
            </w:tcBorders>
            <w:shd w:val="solid" w:color="D9D9D9" w:fill="auto"/>
          </w:tcPr>
          <w:p w:rsidR="00B90BC8" w:rsidRPr="00266AEA" w:rsidRDefault="00B90BC8" w:rsidP="00BD30BC">
            <w:pPr>
              <w:pStyle w:val="TableHeading"/>
              <w:spacing w:line="280" w:lineRule="exact"/>
              <w:jc w:val="left"/>
              <w:rPr>
                <w:rFonts w:ascii="Arial" w:hAnsi="Arial" w:cs="Arial"/>
                <w:b/>
                <w:bCs/>
                <w:sz w:val="20"/>
              </w:rPr>
            </w:pPr>
            <w:r>
              <w:rPr>
                <w:rFonts w:ascii="Arial" w:hAnsi="Arial" w:cs="Arial"/>
                <w:b/>
                <w:bCs/>
                <w:sz w:val="20"/>
              </w:rPr>
              <w:t>Description</w:t>
            </w:r>
          </w:p>
        </w:tc>
      </w:tr>
      <w:tr w:rsidR="00B90BC8" w:rsidRPr="00266AEA" w:rsidTr="0037599F">
        <w:tc>
          <w:tcPr>
            <w:tcW w:w="3150" w:type="dxa"/>
          </w:tcPr>
          <w:p w:rsidR="00B90BC8" w:rsidRPr="004321D2" w:rsidRDefault="006E0743" w:rsidP="00BD30BC">
            <w:pPr>
              <w:pStyle w:val="Tableparagraph"/>
              <w:spacing w:line="280" w:lineRule="exact"/>
              <w:rPr>
                <w:rFonts w:ascii="Arial" w:hAnsi="Arial" w:cs="Arial"/>
                <w:sz w:val="20"/>
              </w:rPr>
            </w:pPr>
            <w:r w:rsidRPr="004321D2">
              <w:rPr>
                <w:rFonts w:ascii="Arial" w:hAnsi="Arial" w:cs="Arial"/>
                <w:sz w:val="20"/>
              </w:rPr>
              <w:t>MOSS 2007 Server Entity State</w:t>
            </w:r>
          </w:p>
        </w:tc>
        <w:tc>
          <w:tcPr>
            <w:tcW w:w="5202" w:type="dxa"/>
          </w:tcPr>
          <w:p w:rsidR="00B90BC8" w:rsidRPr="006D1084" w:rsidRDefault="00B90BC8" w:rsidP="00115EC5">
            <w:pPr>
              <w:pStyle w:val="Tableparagraph"/>
              <w:spacing w:line="280" w:lineRule="exact"/>
              <w:rPr>
                <w:rFonts w:ascii="Arial" w:hAnsi="Arial" w:cs="Arial"/>
                <w:sz w:val="20"/>
              </w:rPr>
            </w:pPr>
            <w:r>
              <w:rPr>
                <w:rFonts w:ascii="Arial" w:hAnsi="Arial" w:cs="Arial"/>
                <w:sz w:val="20"/>
              </w:rPr>
              <w:t xml:space="preserve">Monitors the Microsoft Office SharePoint Server 2007 </w:t>
            </w:r>
            <w:r w:rsidR="006E0743">
              <w:rPr>
                <w:rFonts w:ascii="Arial" w:hAnsi="Arial" w:cs="Arial"/>
                <w:sz w:val="20"/>
              </w:rPr>
              <w:t>Server</w:t>
            </w:r>
            <w:r w:rsidRPr="00F13219">
              <w:rPr>
                <w:rFonts w:ascii="Arial" w:hAnsi="Arial" w:cs="Arial"/>
                <w:sz w:val="20"/>
              </w:rPr>
              <w:t xml:space="preserve"> </w:t>
            </w:r>
            <w:r>
              <w:rPr>
                <w:rFonts w:ascii="Arial" w:hAnsi="Arial" w:cs="Arial"/>
                <w:sz w:val="20"/>
              </w:rPr>
              <w:t>Entity</w:t>
            </w:r>
            <w:r w:rsidR="006E0743">
              <w:rPr>
                <w:rFonts w:ascii="Arial" w:hAnsi="Arial" w:cs="Arial"/>
                <w:sz w:val="20"/>
              </w:rPr>
              <w:t xml:space="preserve"> </w:t>
            </w:r>
            <w:r w:rsidR="00115EC5">
              <w:rPr>
                <w:rFonts w:ascii="Arial" w:hAnsi="Arial" w:cs="Arial"/>
                <w:sz w:val="20"/>
              </w:rPr>
              <w:t>s</w:t>
            </w:r>
            <w:r>
              <w:rPr>
                <w:rFonts w:ascii="Arial" w:hAnsi="Arial" w:cs="Arial"/>
                <w:sz w:val="20"/>
              </w:rPr>
              <w:t>tate</w:t>
            </w:r>
          </w:p>
        </w:tc>
      </w:tr>
      <w:tr w:rsidR="00B90BC8" w:rsidRPr="00266AEA" w:rsidTr="0037599F">
        <w:tc>
          <w:tcPr>
            <w:tcW w:w="3150" w:type="dxa"/>
          </w:tcPr>
          <w:p w:rsidR="00B90BC8" w:rsidRPr="00266AEA" w:rsidRDefault="00B90BC8" w:rsidP="00BD30BC">
            <w:pPr>
              <w:pStyle w:val="Tableparagraph"/>
              <w:spacing w:line="280" w:lineRule="exact"/>
              <w:rPr>
                <w:rFonts w:ascii="Arial" w:hAnsi="Arial" w:cs="Arial"/>
                <w:sz w:val="20"/>
              </w:rPr>
            </w:pPr>
            <w:r>
              <w:rPr>
                <w:rFonts w:ascii="Arial" w:hAnsi="Arial" w:cs="Arial"/>
                <w:sz w:val="20"/>
              </w:rPr>
              <w:t>SSO</w:t>
            </w:r>
          </w:p>
        </w:tc>
        <w:tc>
          <w:tcPr>
            <w:tcW w:w="5202" w:type="dxa"/>
          </w:tcPr>
          <w:p w:rsidR="00B90BC8" w:rsidRPr="00266AEA" w:rsidRDefault="00B90BC8" w:rsidP="00BD30BC">
            <w:pPr>
              <w:pStyle w:val="Tableparagraph"/>
              <w:spacing w:line="280" w:lineRule="exact"/>
              <w:rPr>
                <w:rFonts w:ascii="Arial" w:hAnsi="Arial" w:cs="Arial"/>
                <w:sz w:val="20"/>
              </w:rPr>
            </w:pPr>
            <w:r>
              <w:rPr>
                <w:rFonts w:ascii="Arial" w:hAnsi="Arial" w:cs="Arial"/>
                <w:sz w:val="20"/>
              </w:rPr>
              <w:t>Monitors the Microsoft Single Sign-On service</w:t>
            </w:r>
          </w:p>
        </w:tc>
      </w:tr>
      <w:tr w:rsidR="00B90BC8" w:rsidRPr="00266AEA" w:rsidTr="0037599F">
        <w:tc>
          <w:tcPr>
            <w:tcW w:w="3150" w:type="dxa"/>
          </w:tcPr>
          <w:p w:rsidR="00B90BC8" w:rsidRDefault="00B90BC8" w:rsidP="009E12AE">
            <w:pPr>
              <w:pStyle w:val="Tableparagraph"/>
              <w:spacing w:line="280" w:lineRule="exact"/>
              <w:rPr>
                <w:rFonts w:ascii="Arial" w:hAnsi="Arial" w:cs="Arial"/>
                <w:sz w:val="20"/>
              </w:rPr>
            </w:pPr>
            <w:r>
              <w:rPr>
                <w:rFonts w:ascii="Arial" w:hAnsi="Arial" w:cs="Arial"/>
                <w:sz w:val="20"/>
              </w:rPr>
              <w:t>Load</w:t>
            </w:r>
            <w:r w:rsidR="009E12AE">
              <w:rPr>
                <w:rFonts w:ascii="Arial" w:hAnsi="Arial" w:cs="Arial"/>
                <w:sz w:val="20"/>
              </w:rPr>
              <w:t xml:space="preserve"> </w:t>
            </w:r>
            <w:r>
              <w:rPr>
                <w:rFonts w:ascii="Arial" w:hAnsi="Arial" w:cs="Arial"/>
                <w:sz w:val="20"/>
              </w:rPr>
              <w:t>Balancer</w:t>
            </w:r>
          </w:p>
        </w:tc>
        <w:tc>
          <w:tcPr>
            <w:tcW w:w="5202" w:type="dxa"/>
          </w:tcPr>
          <w:p w:rsidR="00B90BC8" w:rsidRPr="00266AEA" w:rsidRDefault="00B90BC8" w:rsidP="00BD30BC">
            <w:pPr>
              <w:pStyle w:val="Tableparagraph"/>
              <w:spacing w:line="280" w:lineRule="exact"/>
              <w:rPr>
                <w:rFonts w:ascii="Arial" w:hAnsi="Arial" w:cs="Arial"/>
                <w:sz w:val="20"/>
              </w:rPr>
            </w:pPr>
            <w:r>
              <w:rPr>
                <w:rFonts w:ascii="Arial" w:hAnsi="Arial" w:cs="Arial"/>
                <w:sz w:val="20"/>
              </w:rPr>
              <w:t>Monitors the Office Document Conversions Load Balancer service</w:t>
            </w:r>
          </w:p>
        </w:tc>
      </w:tr>
      <w:tr w:rsidR="00B90BC8" w:rsidRPr="00266AEA" w:rsidTr="0037599F">
        <w:tc>
          <w:tcPr>
            <w:tcW w:w="3150" w:type="dxa"/>
          </w:tcPr>
          <w:p w:rsidR="00B90BC8" w:rsidRDefault="00B90BC8" w:rsidP="00BD30BC">
            <w:pPr>
              <w:pStyle w:val="Tableparagraph"/>
              <w:spacing w:line="280" w:lineRule="exact"/>
              <w:rPr>
                <w:rFonts w:ascii="Arial" w:hAnsi="Arial" w:cs="Arial"/>
                <w:sz w:val="20"/>
              </w:rPr>
            </w:pPr>
            <w:r>
              <w:rPr>
                <w:rFonts w:ascii="Arial" w:hAnsi="Arial" w:cs="Arial"/>
                <w:sz w:val="20"/>
              </w:rPr>
              <w:t>Launcher</w:t>
            </w:r>
          </w:p>
        </w:tc>
        <w:tc>
          <w:tcPr>
            <w:tcW w:w="5202" w:type="dxa"/>
          </w:tcPr>
          <w:p w:rsidR="00B90BC8" w:rsidRDefault="00B90BC8" w:rsidP="00BD30BC">
            <w:pPr>
              <w:pStyle w:val="Tableparagraph"/>
              <w:spacing w:line="280" w:lineRule="exact"/>
              <w:rPr>
                <w:rFonts w:ascii="Arial" w:hAnsi="Arial" w:cs="Arial"/>
                <w:sz w:val="20"/>
              </w:rPr>
            </w:pPr>
            <w:r>
              <w:rPr>
                <w:rFonts w:ascii="Arial" w:hAnsi="Arial" w:cs="Arial"/>
                <w:sz w:val="20"/>
              </w:rPr>
              <w:t>Monitors the Office Document Conversions</w:t>
            </w:r>
            <w:r w:rsidR="00C1280C">
              <w:rPr>
                <w:rFonts w:ascii="Arial" w:hAnsi="Arial" w:cs="Arial"/>
                <w:sz w:val="20"/>
              </w:rPr>
              <w:t xml:space="preserve"> Launcher service</w:t>
            </w:r>
          </w:p>
        </w:tc>
      </w:tr>
      <w:tr w:rsidR="00B90BC8" w:rsidRPr="00266AEA" w:rsidTr="0037599F">
        <w:tc>
          <w:tcPr>
            <w:tcW w:w="3150" w:type="dxa"/>
            <w:tcBorders>
              <w:bottom w:val="single" w:sz="12" w:space="0" w:color="808080"/>
            </w:tcBorders>
          </w:tcPr>
          <w:p w:rsidR="00B90BC8" w:rsidRDefault="00B90BC8" w:rsidP="00BD30BC">
            <w:pPr>
              <w:pStyle w:val="Tableparagraph"/>
              <w:spacing w:line="280" w:lineRule="exact"/>
              <w:rPr>
                <w:rFonts w:ascii="Arial" w:hAnsi="Arial" w:cs="Arial"/>
                <w:sz w:val="20"/>
              </w:rPr>
            </w:pPr>
            <w:r>
              <w:rPr>
                <w:rFonts w:ascii="Arial" w:hAnsi="Arial" w:cs="Arial"/>
                <w:sz w:val="20"/>
              </w:rPr>
              <w:t>Search</w:t>
            </w:r>
          </w:p>
        </w:tc>
        <w:tc>
          <w:tcPr>
            <w:tcW w:w="5202" w:type="dxa"/>
            <w:tcBorders>
              <w:bottom w:val="single" w:sz="12" w:space="0" w:color="808080"/>
            </w:tcBorders>
          </w:tcPr>
          <w:p w:rsidR="00B90BC8" w:rsidRPr="00266AEA" w:rsidRDefault="00B90BC8" w:rsidP="00BD30BC">
            <w:pPr>
              <w:pStyle w:val="Tableparagraph"/>
              <w:spacing w:line="280" w:lineRule="exact"/>
              <w:rPr>
                <w:rFonts w:ascii="Arial" w:hAnsi="Arial" w:cs="Arial"/>
                <w:sz w:val="20"/>
              </w:rPr>
            </w:pPr>
            <w:r>
              <w:rPr>
                <w:rFonts w:ascii="Arial" w:hAnsi="Arial" w:cs="Arial"/>
                <w:sz w:val="20"/>
              </w:rPr>
              <w:t>Monitors the Office SharePoint Server Search service</w:t>
            </w:r>
          </w:p>
        </w:tc>
      </w:tr>
    </w:tbl>
    <w:p w:rsidR="00B90BC8" w:rsidRDefault="00B90BC8" w:rsidP="00891180">
      <w:pPr>
        <w:spacing w:before="120"/>
      </w:pPr>
      <w:r>
        <w:lastRenderedPageBreak/>
        <w:t>For more information, see “</w:t>
      </w:r>
      <w:r w:rsidRPr="00DE2FCF">
        <w:t>About Monitors in Operations Manager 2007</w:t>
      </w:r>
      <w:r>
        <w:t xml:space="preserve">” in the Operations Manager 2007 Online Help at </w:t>
      </w:r>
      <w:hyperlink r:id="rId31" w:history="1">
        <w:r w:rsidRPr="00DE2FCF">
          <w:rPr>
            <w:rStyle w:val="Hyperlink"/>
            <w:sz w:val="20"/>
            <w:szCs w:val="20"/>
          </w:rPr>
          <w:t>http://technet.microsoft.com/en-us/library/bb381404.aspx</w:t>
        </w:r>
      </w:hyperlink>
      <w:r>
        <w:t xml:space="preserve">. </w:t>
      </w:r>
    </w:p>
    <w:p w:rsidR="00B90BC8" w:rsidRPr="00876706" w:rsidRDefault="003E28D1" w:rsidP="00891180">
      <w:pPr>
        <w:spacing w:before="120"/>
        <w:rPr>
          <w:b/>
        </w:rPr>
      </w:pPr>
      <w:r>
        <w:rPr>
          <w:noProof/>
        </w:rPr>
        <w:drawing>
          <wp:inline distT="0" distB="0" distL="0" distR="0">
            <wp:extent cx="225425" cy="172085"/>
            <wp:effectExtent l="19050" t="0" r="3175" b="0"/>
            <wp:docPr id="17"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876706">
        <w:rPr>
          <w:b/>
        </w:rPr>
        <w:t xml:space="preserve">To view the Microsoft Office SharePoint </w:t>
      </w:r>
      <w:r w:rsidR="00B90BC8">
        <w:rPr>
          <w:b/>
        </w:rPr>
        <w:t>Server 2007</w:t>
      </w:r>
      <w:r w:rsidR="00B90BC8" w:rsidRPr="00876706">
        <w:rPr>
          <w:b/>
        </w:rPr>
        <w:t xml:space="preserve"> Management Pack</w:t>
      </w:r>
      <w:r w:rsidR="00B90BC8">
        <w:rPr>
          <w:b/>
        </w:rPr>
        <w:t xml:space="preserve"> monitors</w:t>
      </w:r>
    </w:p>
    <w:p w:rsidR="00B90BC8" w:rsidRDefault="00B90BC8" w:rsidP="00891180">
      <w:pPr>
        <w:pStyle w:val="ListParagraph"/>
        <w:numPr>
          <w:ilvl w:val="0"/>
          <w:numId w:val="31"/>
        </w:numPr>
      </w:pPr>
      <w:r>
        <w:t xml:space="preserve">In the Operations Console, click the </w:t>
      </w:r>
      <w:r w:rsidRPr="00805130">
        <w:rPr>
          <w:b/>
        </w:rPr>
        <w:t>Authoring</w:t>
      </w:r>
      <w:r>
        <w:t xml:space="preserve"> button.</w:t>
      </w:r>
    </w:p>
    <w:p w:rsidR="00B90BC8" w:rsidRDefault="00B90BC8" w:rsidP="00891180">
      <w:pPr>
        <w:pStyle w:val="ListParagraph"/>
        <w:numPr>
          <w:ilvl w:val="0"/>
          <w:numId w:val="31"/>
        </w:numPr>
      </w:pPr>
      <w:r>
        <w:t xml:space="preserve">In the </w:t>
      </w:r>
      <w:r w:rsidRPr="00805130">
        <w:rPr>
          <w:b/>
        </w:rPr>
        <w:t>Authoring</w:t>
      </w:r>
      <w:r>
        <w:t xml:space="preserve"> pane, expand </w:t>
      </w:r>
      <w:r w:rsidRPr="00805130">
        <w:rPr>
          <w:b/>
        </w:rPr>
        <w:t>Management Pack Objects</w:t>
      </w:r>
      <w:r>
        <w:t xml:space="preserve">, and then click </w:t>
      </w:r>
      <w:r w:rsidRPr="00805130">
        <w:rPr>
          <w:b/>
        </w:rPr>
        <w:t>Monitors</w:t>
      </w:r>
      <w:r>
        <w:t xml:space="preserve">. The monitors appear in the </w:t>
      </w:r>
      <w:r w:rsidRPr="00805130">
        <w:rPr>
          <w:b/>
        </w:rPr>
        <w:t>Monitors</w:t>
      </w:r>
      <w:r>
        <w:t xml:space="preserve"> pane. To see more information in the </w:t>
      </w:r>
      <w:r w:rsidRPr="00805130">
        <w:rPr>
          <w:b/>
        </w:rPr>
        <w:t>Monitor Details</w:t>
      </w:r>
      <w:r>
        <w:t xml:space="preserve"> pane, click any monitor.</w:t>
      </w:r>
    </w:p>
    <w:p w:rsidR="00B90BC8" w:rsidRDefault="00B90BC8" w:rsidP="00DC6998">
      <w:pPr>
        <w:pStyle w:val="Heading3"/>
      </w:pPr>
      <w:bookmarkStart w:id="37" w:name="_How_Health_Rolls"/>
      <w:bookmarkStart w:id="38" w:name="_Toc184655262"/>
      <w:bookmarkEnd w:id="37"/>
      <w:r>
        <w:t>How Health Rolls Up</w:t>
      </w:r>
      <w:bookmarkEnd w:id="38"/>
    </w:p>
    <w:p w:rsidR="00B90BC8" w:rsidRDefault="00B90BC8" w:rsidP="00BD30BC">
      <w:pPr>
        <w:spacing w:after="120"/>
      </w:pPr>
      <w:r>
        <w:t xml:space="preserve">The Microsoft Office SharePoint Server 2007 Management Pack regards the services of Microsoft Office SharePoint Server 2007 as a hierarchy. The health of each component depends on the health of the level below it. </w:t>
      </w:r>
    </w:p>
    <w:p w:rsidR="00115EC5" w:rsidRPr="001B627F" w:rsidRDefault="00115EC5" w:rsidP="00115EC5">
      <w:pPr>
        <w:pStyle w:val="ListParagraph"/>
        <w:numPr>
          <w:ilvl w:val="0"/>
          <w:numId w:val="46"/>
        </w:numPr>
        <w:spacing w:before="0" w:after="0" w:line="240" w:lineRule="auto"/>
        <w:contextualSpacing/>
        <w:rPr>
          <w:rFonts w:eastAsia="SimSun"/>
          <w:kern w:val="24"/>
        </w:rPr>
      </w:pPr>
      <w:r w:rsidRPr="001B627F">
        <w:rPr>
          <w:rFonts w:eastAsia="SimSun"/>
          <w:kern w:val="24"/>
        </w:rPr>
        <w:t xml:space="preserve">The top level aggregate monitor is the </w:t>
      </w:r>
      <w:r>
        <w:t xml:space="preserve">Microsoft Office SharePoint Server 2007 </w:t>
      </w:r>
      <w:r w:rsidR="004D0C3B">
        <w:t xml:space="preserve">Server </w:t>
      </w:r>
      <w:r w:rsidRPr="001B627F">
        <w:rPr>
          <w:rFonts w:eastAsia="SimSun"/>
          <w:kern w:val="24"/>
        </w:rPr>
        <w:t xml:space="preserve">Entity State, which represents the health of the </w:t>
      </w:r>
      <w:r w:rsidR="00AA18D6">
        <w:rPr>
          <w:rFonts w:eastAsia="SimSun"/>
          <w:kern w:val="24"/>
        </w:rPr>
        <w:t>MOSS</w:t>
      </w:r>
      <w:r w:rsidR="00AA18D6" w:rsidRPr="001B627F">
        <w:rPr>
          <w:rFonts w:eastAsia="SimSun"/>
          <w:kern w:val="24"/>
        </w:rPr>
        <w:t xml:space="preserve"> </w:t>
      </w:r>
      <w:r w:rsidRPr="001B627F">
        <w:rPr>
          <w:rFonts w:eastAsia="SimSun"/>
          <w:kern w:val="24"/>
        </w:rPr>
        <w:t xml:space="preserve">server. </w:t>
      </w:r>
    </w:p>
    <w:p w:rsidR="00115EC5" w:rsidRDefault="00115EC5" w:rsidP="00115EC5">
      <w:pPr>
        <w:pStyle w:val="BulletedList1"/>
      </w:pPr>
      <w:r>
        <w:t>At the second level are aggregate rollup monitors, which each have individual unit monitors assigned to them. Their function is to</w:t>
      </w:r>
      <w:r w:rsidRPr="00DA4C0F">
        <w:t xml:space="preserve"> </w:t>
      </w:r>
      <w:r>
        <w:t>interpret the health state of the unit monitor and roll it up to the top level.</w:t>
      </w:r>
    </w:p>
    <w:p w:rsidR="00115EC5" w:rsidRDefault="00115EC5" w:rsidP="00115EC5">
      <w:pPr>
        <w:pStyle w:val="BulletedList1"/>
      </w:pPr>
      <w:r>
        <w:t>At the bottom level are unit monitors, which monitor services and events.</w:t>
      </w:r>
    </w:p>
    <w:p w:rsidR="00115EC5" w:rsidRDefault="00115EC5" w:rsidP="00115EC5">
      <w:pPr>
        <w:spacing w:after="120"/>
      </w:pPr>
      <w:r>
        <w:t>When a unit monitor changes state, the state of the monitor at the level above changes to match; in other words, the health of the lower level rolls up to the level above it.</w:t>
      </w:r>
    </w:p>
    <w:p w:rsidR="00B90BC8" w:rsidRDefault="00B90BC8" w:rsidP="00DC6998">
      <w:pPr>
        <w:pStyle w:val="Heading3"/>
      </w:pPr>
      <w:bookmarkStart w:id="39" w:name="_Toc184655263"/>
      <w:r>
        <w:t xml:space="preserve">How Health </w:t>
      </w:r>
      <w:r w:rsidR="00AA18D6">
        <w:t>I</w:t>
      </w:r>
      <w:r>
        <w:t>s Indicated in the Operations Console</w:t>
      </w:r>
      <w:bookmarkEnd w:id="39"/>
    </w:p>
    <w:p w:rsidR="00B90BC8" w:rsidRDefault="00B90BC8" w:rsidP="00BD30BC">
      <w:pPr>
        <w:spacing w:after="120"/>
      </w:pPr>
      <w:r>
        <w:t xml:space="preserve">This Management Pack monitors the state of your Microsoft Office SharePoint Server 2007 environment’s health. Operations Manager 2007 continuously updates the status of its managed application and front-end Web servers and presents the status as part of the </w:t>
      </w:r>
      <w:r w:rsidRPr="00615C2D">
        <w:rPr>
          <w:b/>
        </w:rPr>
        <w:t>State</w:t>
      </w:r>
      <w:r>
        <w:t xml:space="preserve"> view in the </w:t>
      </w:r>
      <w:r>
        <w:rPr>
          <w:rStyle w:val="UI"/>
          <w:sz w:val="20"/>
        </w:rPr>
        <w:t>Monitoring</w:t>
      </w:r>
      <w:r>
        <w:t xml:space="preserve"> pane of the Operations Console. Table 4 lists the icons that are used in the </w:t>
      </w:r>
      <w:r w:rsidRPr="00FF7243">
        <w:rPr>
          <w:b/>
        </w:rPr>
        <w:t>State</w:t>
      </w:r>
      <w:r>
        <w:t xml:space="preserve"> view to indicate server status.</w:t>
      </w:r>
    </w:p>
    <w:p w:rsidR="00B90BC8" w:rsidRDefault="00B90BC8" w:rsidP="00FF7243">
      <w:pPr>
        <w:keepNext/>
        <w:rPr>
          <w:b/>
        </w:rPr>
      </w:pPr>
      <w:r w:rsidRPr="00170A06">
        <w:rPr>
          <w:b/>
        </w:rPr>
        <w:t xml:space="preserve">Table </w:t>
      </w:r>
      <w:r>
        <w:rPr>
          <w:b/>
        </w:rPr>
        <w:t>4.</w:t>
      </w:r>
      <w:r w:rsidRPr="00170A06">
        <w:rPr>
          <w:b/>
        </w:rPr>
        <w:t xml:space="preserve"> </w:t>
      </w:r>
      <w:r>
        <w:rPr>
          <w:b/>
        </w:rPr>
        <w:t>Icons Used in the State view</w:t>
      </w:r>
    </w:p>
    <w:tbl>
      <w:tblPr>
        <w:tblW w:w="0" w:type="auto"/>
        <w:tblLook w:val="00A0"/>
      </w:tblPr>
      <w:tblGrid>
        <w:gridCol w:w="630"/>
        <w:gridCol w:w="5346"/>
      </w:tblGrid>
      <w:tr w:rsidR="00B90BC8" w:rsidRPr="006B0ED6" w:rsidTr="00EA1968">
        <w:tc>
          <w:tcPr>
            <w:tcW w:w="630" w:type="dxa"/>
            <w:vAlign w:val="center"/>
          </w:tcPr>
          <w:p w:rsidR="00B90BC8" w:rsidRDefault="003E28D1" w:rsidP="00DD66EE">
            <w:pPr>
              <w:spacing w:before="120" w:after="120" w:line="240" w:lineRule="auto"/>
              <w:jc w:val="center"/>
            </w:pPr>
            <w:r>
              <w:rPr>
                <w:noProof/>
              </w:rPr>
              <w:drawing>
                <wp:inline distT="0" distB="0" distL="0" distR="0">
                  <wp:extent cx="178435" cy="178435"/>
                  <wp:effectExtent l="0" t="0" r="0" b="0"/>
                  <wp:docPr id="18" name="Picture 13" descr="GreenCheck32x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eenCheck32x32"/>
                          <pic:cNvPicPr>
                            <a:picLocks noChangeAspect="1" noChangeArrowheads="1"/>
                          </pic:cNvPicPr>
                        </pic:nvPicPr>
                        <pic:blipFill>
                          <a:blip r:embed="rId32"/>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5346" w:type="dxa"/>
          </w:tcPr>
          <w:p w:rsidR="00B90BC8" w:rsidRPr="006B0ED6" w:rsidRDefault="00B90BC8" w:rsidP="005C488A">
            <w:pPr>
              <w:spacing w:before="120" w:after="120" w:line="240" w:lineRule="auto"/>
            </w:pPr>
            <w:r w:rsidRPr="006B0ED6">
              <w:t xml:space="preserve">Indicates </w:t>
            </w:r>
            <w:r>
              <w:t>that all services are running correctly and that the server is available.</w:t>
            </w:r>
          </w:p>
        </w:tc>
      </w:tr>
      <w:tr w:rsidR="00B90BC8" w:rsidRPr="006B0ED6" w:rsidTr="00EA1968">
        <w:tc>
          <w:tcPr>
            <w:tcW w:w="630" w:type="dxa"/>
            <w:vAlign w:val="center"/>
          </w:tcPr>
          <w:p w:rsidR="00B90BC8" w:rsidRDefault="003E28D1" w:rsidP="00DD66EE">
            <w:pPr>
              <w:spacing w:before="120" w:after="240" w:line="240" w:lineRule="auto"/>
              <w:jc w:val="center"/>
            </w:pPr>
            <w:r>
              <w:rPr>
                <w:noProof/>
              </w:rPr>
              <w:drawing>
                <wp:anchor distT="0" distB="0" distL="114300" distR="114300" simplePos="0" relativeHeight="251656192" behindDoc="0" locked="0" layoutInCell="1" allowOverlap="1">
                  <wp:simplePos x="0" y="0"/>
                  <wp:positionH relativeFrom="column">
                    <wp:posOffset>17145</wp:posOffset>
                  </wp:positionH>
                  <wp:positionV relativeFrom="paragraph">
                    <wp:posOffset>27305</wp:posOffset>
                  </wp:positionV>
                  <wp:extent cx="182880" cy="182880"/>
                  <wp:effectExtent l="19050" t="0" r="7620" b="0"/>
                  <wp:wrapNone/>
                  <wp:docPr id="44" name="Picture 27" descr="AlertSeverity_Warning32x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lertSeverity_Warning32x32"/>
                          <pic:cNvPicPr>
                            <a:picLocks noChangeAspect="1" noChangeArrowheads="1"/>
                          </pic:cNvPicPr>
                        </pic:nvPicPr>
                        <pic:blipFill>
                          <a:blip r:embed="rId33"/>
                          <a:srcRect/>
                          <a:stretch>
                            <a:fillRect/>
                          </a:stretch>
                        </pic:blipFill>
                        <pic:spPr bwMode="auto">
                          <a:xfrm>
                            <a:off x="0" y="0"/>
                            <a:ext cx="182880" cy="182880"/>
                          </a:xfrm>
                          <a:prstGeom prst="rect">
                            <a:avLst/>
                          </a:prstGeom>
                          <a:noFill/>
                        </pic:spPr>
                      </pic:pic>
                    </a:graphicData>
                  </a:graphic>
                </wp:anchor>
              </w:drawing>
            </w:r>
          </w:p>
        </w:tc>
        <w:tc>
          <w:tcPr>
            <w:tcW w:w="5346" w:type="dxa"/>
          </w:tcPr>
          <w:p w:rsidR="00B90BC8" w:rsidRPr="006B0ED6" w:rsidRDefault="00B90BC8" w:rsidP="005C488A">
            <w:pPr>
              <w:spacing w:before="120" w:after="120" w:line="240" w:lineRule="auto"/>
            </w:pPr>
            <w:r w:rsidRPr="006B0ED6">
              <w:t xml:space="preserve">Indicates </w:t>
            </w:r>
            <w:r>
              <w:t>that there may be an issue with one or more services or that the server itself may be unavailable.</w:t>
            </w:r>
          </w:p>
        </w:tc>
      </w:tr>
      <w:tr w:rsidR="00B90BC8" w:rsidRPr="006B0ED6" w:rsidTr="00EA1968">
        <w:tc>
          <w:tcPr>
            <w:tcW w:w="630" w:type="dxa"/>
            <w:vAlign w:val="center"/>
          </w:tcPr>
          <w:p w:rsidR="00B90BC8" w:rsidRDefault="003E28D1" w:rsidP="00DD66EE">
            <w:pPr>
              <w:spacing w:before="120" w:after="240" w:line="240" w:lineRule="auto"/>
              <w:jc w:val="center"/>
            </w:pPr>
            <w:r>
              <w:rPr>
                <w:noProof/>
              </w:rPr>
              <w:drawing>
                <wp:anchor distT="0" distB="0" distL="114300" distR="114300" simplePos="0" relativeHeight="251657216" behindDoc="0" locked="0" layoutInCell="1" allowOverlap="1">
                  <wp:simplePos x="0" y="0"/>
                  <wp:positionH relativeFrom="column">
                    <wp:posOffset>17145</wp:posOffset>
                  </wp:positionH>
                  <wp:positionV relativeFrom="paragraph">
                    <wp:posOffset>46355</wp:posOffset>
                  </wp:positionV>
                  <wp:extent cx="182880" cy="182880"/>
                  <wp:effectExtent l="0" t="0" r="7620" b="0"/>
                  <wp:wrapNone/>
                  <wp:docPr id="43" name="Picture 26" descr="RedX32x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dX32x32"/>
                          <pic:cNvPicPr>
                            <a:picLocks noChangeAspect="1" noChangeArrowheads="1"/>
                          </pic:cNvPicPr>
                        </pic:nvPicPr>
                        <pic:blipFill>
                          <a:blip r:embed="rId34"/>
                          <a:srcRect/>
                          <a:stretch>
                            <a:fillRect/>
                          </a:stretch>
                        </pic:blipFill>
                        <pic:spPr bwMode="auto">
                          <a:xfrm>
                            <a:off x="0" y="0"/>
                            <a:ext cx="182880" cy="182880"/>
                          </a:xfrm>
                          <a:prstGeom prst="rect">
                            <a:avLst/>
                          </a:prstGeom>
                          <a:noFill/>
                        </pic:spPr>
                      </pic:pic>
                    </a:graphicData>
                  </a:graphic>
                </wp:anchor>
              </w:drawing>
            </w:r>
          </w:p>
        </w:tc>
        <w:tc>
          <w:tcPr>
            <w:tcW w:w="5346" w:type="dxa"/>
          </w:tcPr>
          <w:p w:rsidR="00B90BC8" w:rsidRPr="006B0ED6" w:rsidRDefault="00B90BC8" w:rsidP="005C488A">
            <w:pPr>
              <w:spacing w:before="120" w:after="120" w:line="240" w:lineRule="auto"/>
            </w:pPr>
            <w:r w:rsidRPr="006B0ED6">
              <w:t xml:space="preserve">Indicates </w:t>
            </w:r>
            <w:r>
              <w:t>that one or more services are unavailable or the server itself is unavailable.</w:t>
            </w:r>
          </w:p>
        </w:tc>
      </w:tr>
    </w:tbl>
    <w:p w:rsidR="00B90BC8" w:rsidRDefault="00B90BC8" w:rsidP="00BD30BC">
      <w:pPr>
        <w:pStyle w:val="Heading2"/>
      </w:pPr>
      <w:bookmarkStart w:id="40" w:name="_Toc184655264"/>
      <w:r>
        <w:t>Key Monitoring Scenarios</w:t>
      </w:r>
      <w:bookmarkEnd w:id="40"/>
      <w:r>
        <w:t xml:space="preserve"> </w:t>
      </w:r>
    </w:p>
    <w:p w:rsidR="00B90BC8" w:rsidRDefault="00B90BC8" w:rsidP="00BD30BC">
      <w:pPr>
        <w:spacing w:after="120"/>
      </w:pPr>
      <w:r>
        <w:t>This section describes the key monitoring scenarios that represent the types of information that the Microsoft Office SharePoint Server 2007 Management Pack collects. The monitoring scenarios are categorized as follows:</w:t>
      </w:r>
    </w:p>
    <w:p w:rsidR="00B90BC8" w:rsidRDefault="00B90BC8" w:rsidP="00CD4375">
      <w:pPr>
        <w:pStyle w:val="BulletedList1"/>
      </w:pPr>
      <w:r>
        <w:lastRenderedPageBreak/>
        <w:t xml:space="preserve">General </w:t>
      </w:r>
    </w:p>
    <w:p w:rsidR="00B90BC8" w:rsidRDefault="00B90BC8" w:rsidP="00CD4375">
      <w:pPr>
        <w:pStyle w:val="BulletedList1"/>
      </w:pPr>
      <w:r>
        <w:t>Document conversion and information rights management</w:t>
      </w:r>
    </w:p>
    <w:p w:rsidR="00B90BC8" w:rsidRDefault="00B90BC8" w:rsidP="00CD4375">
      <w:pPr>
        <w:pStyle w:val="BulletedList1"/>
      </w:pPr>
      <w:r>
        <w:t xml:space="preserve">Content management </w:t>
      </w:r>
    </w:p>
    <w:p w:rsidR="00B90BC8" w:rsidRDefault="00B90BC8" w:rsidP="00CD4375">
      <w:pPr>
        <w:pStyle w:val="BulletedList1"/>
      </w:pPr>
      <w:r>
        <w:t>InfoPath forms services</w:t>
      </w:r>
    </w:p>
    <w:p w:rsidR="00B90BC8" w:rsidRDefault="00B90BC8" w:rsidP="00CD4375">
      <w:pPr>
        <w:pStyle w:val="BulletedList1"/>
      </w:pPr>
      <w:r>
        <w:t>Search and indexing</w:t>
      </w:r>
    </w:p>
    <w:p w:rsidR="00B90BC8" w:rsidRDefault="00B90BC8" w:rsidP="00BD30BC">
      <w:pPr>
        <w:spacing w:after="120"/>
      </w:pPr>
      <w:r>
        <w:t>Tables 5, 6, 7, 8, and 9 describe the key Microsoft Office SharePoint Server 2007 Management Pack monitoring scenarios in these categories.</w:t>
      </w:r>
    </w:p>
    <w:p w:rsidR="00B90BC8" w:rsidRDefault="00B90BC8" w:rsidP="00BD30BC">
      <w:pPr>
        <w:keepNext/>
        <w:spacing w:after="120"/>
        <w:rPr>
          <w:b/>
        </w:rPr>
      </w:pPr>
      <w:r w:rsidRPr="00DD0498">
        <w:rPr>
          <w:b/>
        </w:rPr>
        <w:t xml:space="preserve">Table </w:t>
      </w:r>
      <w:r>
        <w:rPr>
          <w:b/>
        </w:rPr>
        <w:t>5.</w:t>
      </w:r>
      <w:r w:rsidRPr="00DD0498">
        <w:rPr>
          <w:b/>
        </w:rPr>
        <w:t xml:space="preserve"> General Monitoring Scenarios</w:t>
      </w: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tblPr>
      <w:tblGrid>
        <w:gridCol w:w="2606"/>
        <w:gridCol w:w="5746"/>
      </w:tblGrid>
      <w:tr w:rsidR="00B90BC8" w:rsidRPr="0022512B" w:rsidTr="00AA18D6">
        <w:trPr>
          <w:cantSplit/>
          <w:tblHeader/>
        </w:trPr>
        <w:tc>
          <w:tcPr>
            <w:tcW w:w="2606" w:type="dxa"/>
            <w:tcBorders>
              <w:top w:val="single" w:sz="12" w:space="0" w:color="808080"/>
              <w:bottom w:val="single" w:sz="4" w:space="0" w:color="808080"/>
            </w:tcBorders>
            <w:shd w:val="clear" w:color="auto" w:fill="D9D9D9"/>
          </w:tcPr>
          <w:p w:rsidR="00B90BC8" w:rsidRPr="0022512B" w:rsidRDefault="00B90BC8" w:rsidP="00BD30BC">
            <w:pPr>
              <w:keepNext/>
              <w:rPr>
                <w:b/>
              </w:rPr>
            </w:pPr>
            <w:r>
              <w:rPr>
                <w:b/>
              </w:rPr>
              <w:t>Scenario</w:t>
            </w:r>
          </w:p>
        </w:tc>
        <w:tc>
          <w:tcPr>
            <w:tcW w:w="5746" w:type="dxa"/>
            <w:tcBorders>
              <w:top w:val="single" w:sz="12" w:space="0" w:color="808080"/>
              <w:bottom w:val="single" w:sz="4" w:space="0" w:color="808080"/>
            </w:tcBorders>
            <w:shd w:val="clear" w:color="auto" w:fill="D9D9D9"/>
          </w:tcPr>
          <w:p w:rsidR="00B90BC8" w:rsidRPr="0022512B" w:rsidRDefault="00B90BC8" w:rsidP="00BD30BC">
            <w:pPr>
              <w:rPr>
                <w:b/>
              </w:rPr>
            </w:pPr>
            <w:r w:rsidRPr="0022512B">
              <w:rPr>
                <w:b/>
              </w:rPr>
              <w:t>Description</w:t>
            </w:r>
          </w:p>
        </w:tc>
      </w:tr>
      <w:tr w:rsidR="00B90BC8" w:rsidTr="00AA18D6">
        <w:trPr>
          <w:cantSplit/>
        </w:trPr>
        <w:tc>
          <w:tcPr>
            <w:tcW w:w="2606" w:type="dxa"/>
          </w:tcPr>
          <w:p w:rsidR="00B90BC8" w:rsidRDefault="00B90BC8" w:rsidP="00BD30BC">
            <w:r>
              <w:t>Service availability</w:t>
            </w:r>
          </w:p>
        </w:tc>
        <w:tc>
          <w:tcPr>
            <w:tcW w:w="5746" w:type="dxa"/>
          </w:tcPr>
          <w:p w:rsidR="00B90BC8" w:rsidRDefault="00B90BC8" w:rsidP="00BD30BC">
            <w:pPr>
              <w:pStyle w:val="BulletedList1"/>
              <w:numPr>
                <w:ilvl w:val="0"/>
                <w:numId w:val="0"/>
              </w:numPr>
              <w:tabs>
                <w:tab w:val="left" w:pos="360"/>
              </w:tabs>
            </w:pPr>
            <w:r>
              <w:t>Monitors Microsoft Windows NT® service availability, including:</w:t>
            </w:r>
          </w:p>
          <w:p w:rsidR="00B90BC8" w:rsidRDefault="00B90BC8" w:rsidP="00BD30BC">
            <w:pPr>
              <w:pStyle w:val="BulletedList2"/>
              <w:numPr>
                <w:ilvl w:val="0"/>
                <w:numId w:val="0"/>
              </w:numPr>
              <w:tabs>
                <w:tab w:val="left" w:pos="720"/>
              </w:tabs>
              <w:ind w:left="360" w:hanging="360"/>
            </w:pPr>
            <w:r w:rsidRPr="00415F18">
              <w:rPr>
                <w:rFonts w:ascii="Symbol" w:hAnsi="Symbol"/>
              </w:rPr>
              <w:t></w:t>
            </w:r>
            <w:r w:rsidRPr="00415F18">
              <w:rPr>
                <w:rFonts w:ascii="Symbol" w:hAnsi="Symbol"/>
              </w:rPr>
              <w:tab/>
            </w:r>
            <w:r>
              <w:t>Office SharePoint Server 2007 Search service</w:t>
            </w:r>
          </w:p>
          <w:p w:rsidR="00B90BC8" w:rsidRDefault="00B90BC8" w:rsidP="00BD30BC">
            <w:pPr>
              <w:pStyle w:val="BulletedList2"/>
              <w:numPr>
                <w:ilvl w:val="0"/>
                <w:numId w:val="0"/>
              </w:numPr>
              <w:tabs>
                <w:tab w:val="left" w:pos="720"/>
              </w:tabs>
              <w:ind w:left="360" w:hanging="360"/>
            </w:pPr>
            <w:r w:rsidRPr="00415F18">
              <w:rPr>
                <w:rFonts w:ascii="Symbol" w:hAnsi="Symbol"/>
              </w:rPr>
              <w:t></w:t>
            </w:r>
            <w:r w:rsidRPr="00415F18">
              <w:rPr>
                <w:rFonts w:ascii="Symbol" w:hAnsi="Symbol"/>
              </w:rPr>
              <w:tab/>
            </w:r>
            <w:r>
              <w:t>Microsoft Single Sign-On service</w:t>
            </w:r>
          </w:p>
          <w:p w:rsidR="00B90BC8" w:rsidRPr="001207DD" w:rsidRDefault="00B90BC8" w:rsidP="00BD30BC">
            <w:pPr>
              <w:pStyle w:val="BulletedList2"/>
              <w:numPr>
                <w:ilvl w:val="0"/>
                <w:numId w:val="0"/>
              </w:numPr>
              <w:tabs>
                <w:tab w:val="left" w:pos="720"/>
              </w:tabs>
              <w:ind w:left="360" w:hanging="360"/>
              <w:rPr>
                <w:lang w:val="fr-FR"/>
              </w:rPr>
            </w:pPr>
            <w:r w:rsidRPr="00415F18">
              <w:rPr>
                <w:rFonts w:ascii="Symbol" w:hAnsi="Symbol"/>
              </w:rPr>
              <w:t></w:t>
            </w:r>
            <w:r>
              <w:rPr>
                <w:rFonts w:ascii="Symbol" w:hAnsi="Symbol"/>
                <w:lang w:val="fr-FR"/>
              </w:rPr>
              <w:tab/>
            </w:r>
            <w:r w:rsidRPr="001207DD">
              <w:rPr>
                <w:lang w:val="fr-FR"/>
              </w:rPr>
              <w:t>Office Document Conversions Launcher service</w:t>
            </w:r>
          </w:p>
          <w:p w:rsidR="00B90BC8" w:rsidRPr="00AA18D6" w:rsidRDefault="00B90BC8" w:rsidP="00AA18D6">
            <w:pPr>
              <w:pStyle w:val="BulletedList2"/>
              <w:numPr>
                <w:ilvl w:val="0"/>
                <w:numId w:val="0"/>
              </w:numPr>
              <w:tabs>
                <w:tab w:val="left" w:pos="720"/>
              </w:tabs>
              <w:ind w:left="360" w:hanging="360"/>
              <w:rPr>
                <w:lang w:val="fr-FR"/>
              </w:rPr>
            </w:pPr>
            <w:r w:rsidRPr="00415F18">
              <w:rPr>
                <w:rFonts w:ascii="Symbol" w:hAnsi="Symbol"/>
              </w:rPr>
              <w:t></w:t>
            </w:r>
            <w:r>
              <w:rPr>
                <w:rFonts w:ascii="Symbol" w:hAnsi="Symbol"/>
                <w:lang w:val="fr-FR"/>
              </w:rPr>
              <w:tab/>
            </w:r>
            <w:r w:rsidRPr="001207DD">
              <w:rPr>
                <w:lang w:val="fr-FR"/>
              </w:rPr>
              <w:t>Office Document Conversions Load Balancer service</w:t>
            </w:r>
          </w:p>
        </w:tc>
      </w:tr>
      <w:tr w:rsidR="00B90BC8" w:rsidTr="00AA18D6">
        <w:trPr>
          <w:cantSplit/>
        </w:trPr>
        <w:tc>
          <w:tcPr>
            <w:tcW w:w="2606" w:type="dxa"/>
          </w:tcPr>
          <w:p w:rsidR="00B90BC8" w:rsidRDefault="00B90BC8" w:rsidP="00BD30BC">
            <w:r>
              <w:t>Shared Services Provider (SSP)</w:t>
            </w:r>
          </w:p>
        </w:tc>
        <w:tc>
          <w:tcPr>
            <w:tcW w:w="5746" w:type="dxa"/>
          </w:tcPr>
          <w:p w:rsidR="00B90BC8" w:rsidRDefault="00B90BC8" w:rsidP="00BD30BC">
            <w:r>
              <w:t>Monitors the creation, synchronization, and health of the SSP and the va</w:t>
            </w:r>
            <w:r w:rsidR="0037599F">
              <w:t>rious services that it contains</w:t>
            </w:r>
          </w:p>
        </w:tc>
      </w:tr>
      <w:tr w:rsidR="00B90BC8" w:rsidTr="00AA18D6">
        <w:trPr>
          <w:cantSplit/>
        </w:trPr>
        <w:tc>
          <w:tcPr>
            <w:tcW w:w="2606" w:type="dxa"/>
          </w:tcPr>
          <w:p w:rsidR="00B90BC8" w:rsidRDefault="00B90BC8" w:rsidP="00BD30BC">
            <w:r>
              <w:t>Profiles and personalization</w:t>
            </w:r>
          </w:p>
        </w:tc>
        <w:tc>
          <w:tcPr>
            <w:tcW w:w="5746" w:type="dxa"/>
          </w:tcPr>
          <w:p w:rsidR="00B90BC8" w:rsidRDefault="00B90BC8" w:rsidP="00BD30BC">
            <w:r>
              <w:t xml:space="preserve">Monitors the health of My Site, the User Profile services, Profile </w:t>
            </w:r>
            <w:r w:rsidR="0037599F">
              <w:t>Imports, and Audience Targeting</w:t>
            </w:r>
          </w:p>
        </w:tc>
      </w:tr>
      <w:tr w:rsidR="00B90BC8" w:rsidTr="00AA18D6">
        <w:trPr>
          <w:cantSplit/>
        </w:trPr>
        <w:tc>
          <w:tcPr>
            <w:tcW w:w="2606" w:type="dxa"/>
          </w:tcPr>
          <w:p w:rsidR="00B90BC8" w:rsidRDefault="00B90BC8" w:rsidP="00BD30BC">
            <w:r>
              <w:t>Single Sign-On service</w:t>
            </w:r>
          </w:p>
        </w:tc>
        <w:tc>
          <w:tcPr>
            <w:tcW w:w="5746" w:type="dxa"/>
          </w:tcPr>
          <w:p w:rsidR="00B90BC8" w:rsidRDefault="00B90BC8" w:rsidP="00BD30BC">
            <w:r>
              <w:t xml:space="preserve">Monitors events </w:t>
            </w:r>
            <w:r w:rsidR="0037599F">
              <w:t>from the Single Sign-On service</w:t>
            </w:r>
          </w:p>
        </w:tc>
      </w:tr>
      <w:tr w:rsidR="00B90BC8" w:rsidTr="00AA18D6">
        <w:trPr>
          <w:cantSplit/>
        </w:trPr>
        <w:tc>
          <w:tcPr>
            <w:tcW w:w="2606" w:type="dxa"/>
          </w:tcPr>
          <w:p w:rsidR="00B90BC8" w:rsidRDefault="00B90BC8" w:rsidP="00BD30BC">
            <w:r>
              <w:t>Business Data Catalog</w:t>
            </w:r>
          </w:p>
        </w:tc>
        <w:tc>
          <w:tcPr>
            <w:tcW w:w="5746" w:type="dxa"/>
          </w:tcPr>
          <w:p w:rsidR="00B90BC8" w:rsidRDefault="00B90BC8" w:rsidP="00BD30BC">
            <w:pPr>
              <w:pStyle w:val="BulletedList1"/>
              <w:numPr>
                <w:ilvl w:val="0"/>
                <w:numId w:val="0"/>
              </w:numPr>
              <w:tabs>
                <w:tab w:val="left" w:pos="360"/>
              </w:tabs>
            </w:pPr>
            <w:r>
              <w:t>Monitors the Business Data Catalog and logs errors that invalid metadata and business</w:t>
            </w:r>
            <w:r w:rsidR="0037599F">
              <w:t xml:space="preserve"> data connectivity errors cause</w:t>
            </w:r>
          </w:p>
        </w:tc>
      </w:tr>
      <w:tr w:rsidR="00B90BC8" w:rsidTr="00AA18D6">
        <w:trPr>
          <w:cantSplit/>
        </w:trPr>
        <w:tc>
          <w:tcPr>
            <w:tcW w:w="2606" w:type="dxa"/>
          </w:tcPr>
          <w:p w:rsidR="00B90BC8" w:rsidRDefault="00B90BC8" w:rsidP="00BD30BC">
            <w:r>
              <w:t>Business applications</w:t>
            </w:r>
          </w:p>
        </w:tc>
        <w:tc>
          <w:tcPr>
            <w:tcW w:w="5746" w:type="dxa"/>
          </w:tcPr>
          <w:p w:rsidR="00B90BC8" w:rsidRDefault="00B90BC8" w:rsidP="00AA18D6">
            <w:r>
              <w:t xml:space="preserve">Monitors the health of the IView and Web Services for Remote Portlets </w:t>
            </w:r>
            <w:r w:rsidR="00AA18D6">
              <w:t xml:space="preserve">(WSRP) </w:t>
            </w:r>
            <w:r>
              <w:t>Web parts and other external business data connections</w:t>
            </w:r>
          </w:p>
        </w:tc>
      </w:tr>
      <w:tr w:rsidR="00B90BC8" w:rsidTr="00AA18D6">
        <w:trPr>
          <w:cantSplit/>
        </w:trPr>
        <w:tc>
          <w:tcPr>
            <w:tcW w:w="2606" w:type="dxa"/>
          </w:tcPr>
          <w:p w:rsidR="00B90BC8" w:rsidRDefault="00B90BC8" w:rsidP="00BD30BC">
            <w:r>
              <w:lastRenderedPageBreak/>
              <w:t>Product operation</w:t>
            </w:r>
          </w:p>
        </w:tc>
        <w:tc>
          <w:tcPr>
            <w:tcW w:w="5746" w:type="dxa"/>
          </w:tcPr>
          <w:p w:rsidR="00B90BC8" w:rsidRDefault="00B90BC8" w:rsidP="00BD30BC">
            <w:r>
              <w:t>Monitors the availability and operation of various product features, including:</w:t>
            </w:r>
          </w:p>
          <w:p w:rsidR="00B90BC8" w:rsidRDefault="00B90BC8" w:rsidP="003D6153">
            <w:pPr>
              <w:pStyle w:val="BulletedList1"/>
              <w:numPr>
                <w:ilvl w:val="0"/>
                <w:numId w:val="22"/>
              </w:numPr>
              <w:tabs>
                <w:tab w:val="left" w:pos="360"/>
              </w:tabs>
              <w:ind w:left="360"/>
            </w:pPr>
            <w:r>
              <w:t>Excel Calculation services</w:t>
            </w:r>
          </w:p>
          <w:p w:rsidR="00B90BC8" w:rsidRDefault="00B90BC8" w:rsidP="003D6153">
            <w:pPr>
              <w:pStyle w:val="BulletedList1"/>
              <w:numPr>
                <w:ilvl w:val="0"/>
                <w:numId w:val="22"/>
              </w:numPr>
              <w:tabs>
                <w:tab w:val="left" w:pos="360"/>
              </w:tabs>
              <w:ind w:left="360"/>
            </w:pPr>
            <w:r>
              <w:t>Single Sign-On service</w:t>
            </w:r>
          </w:p>
          <w:p w:rsidR="00B90BC8" w:rsidRDefault="00B90BC8" w:rsidP="003D6153">
            <w:pPr>
              <w:pStyle w:val="BulletedList1"/>
              <w:numPr>
                <w:ilvl w:val="0"/>
                <w:numId w:val="22"/>
              </w:numPr>
              <w:tabs>
                <w:tab w:val="left" w:pos="360"/>
              </w:tabs>
              <w:ind w:left="360"/>
            </w:pPr>
            <w:r>
              <w:t>InfoPath Forms services</w:t>
            </w:r>
          </w:p>
          <w:p w:rsidR="00B90BC8" w:rsidRDefault="00B90BC8" w:rsidP="003D6153">
            <w:pPr>
              <w:pStyle w:val="BulletedList1"/>
              <w:numPr>
                <w:ilvl w:val="0"/>
                <w:numId w:val="22"/>
              </w:numPr>
              <w:tabs>
                <w:tab w:val="left" w:pos="360"/>
              </w:tabs>
              <w:ind w:left="360"/>
            </w:pPr>
            <w:r>
              <w:t>Content management, publishing, deployment, and migration</w:t>
            </w:r>
          </w:p>
          <w:p w:rsidR="00B90BC8" w:rsidRDefault="00B90BC8" w:rsidP="003D6153">
            <w:pPr>
              <w:pStyle w:val="BulletedList1"/>
              <w:numPr>
                <w:ilvl w:val="0"/>
                <w:numId w:val="22"/>
              </w:numPr>
              <w:tabs>
                <w:tab w:val="left" w:pos="360"/>
              </w:tabs>
              <w:ind w:left="360"/>
            </w:pPr>
            <w:r>
              <w:t>Various Web parts</w:t>
            </w:r>
          </w:p>
          <w:p w:rsidR="00B90BC8" w:rsidRDefault="00B90BC8" w:rsidP="003D6153">
            <w:pPr>
              <w:pStyle w:val="BulletedList1"/>
              <w:numPr>
                <w:ilvl w:val="0"/>
                <w:numId w:val="22"/>
              </w:numPr>
              <w:tabs>
                <w:tab w:val="left" w:pos="360"/>
              </w:tabs>
              <w:ind w:left="360"/>
            </w:pPr>
            <w:r>
              <w:t>Various timer jobs</w:t>
            </w:r>
          </w:p>
          <w:p w:rsidR="00B90BC8" w:rsidRDefault="00B90BC8" w:rsidP="003D6153">
            <w:pPr>
              <w:pStyle w:val="BulletedList1"/>
              <w:numPr>
                <w:ilvl w:val="0"/>
                <w:numId w:val="22"/>
              </w:numPr>
              <w:tabs>
                <w:tab w:val="left" w:pos="360"/>
              </w:tabs>
              <w:ind w:left="360"/>
            </w:pPr>
            <w:r>
              <w:t>Simple Mail Transfer Protocol (SMTP) e-mail services</w:t>
            </w:r>
          </w:p>
          <w:p w:rsidR="00B90BC8" w:rsidRDefault="00B90BC8" w:rsidP="003D6153">
            <w:pPr>
              <w:pStyle w:val="BulletedList1"/>
              <w:numPr>
                <w:ilvl w:val="0"/>
                <w:numId w:val="22"/>
              </w:numPr>
              <w:tabs>
                <w:tab w:val="left" w:pos="360"/>
              </w:tabs>
              <w:ind w:left="360"/>
            </w:pPr>
            <w:r>
              <w:t>Document conversion</w:t>
            </w:r>
          </w:p>
          <w:p w:rsidR="00B90BC8" w:rsidRDefault="00B90BC8" w:rsidP="003D6153">
            <w:pPr>
              <w:pStyle w:val="BulletedList1"/>
              <w:numPr>
                <w:ilvl w:val="0"/>
                <w:numId w:val="22"/>
              </w:numPr>
              <w:tabs>
                <w:tab w:val="left" w:pos="360"/>
              </w:tabs>
              <w:ind w:left="360"/>
            </w:pPr>
            <w:r>
              <w:t>Information Rights Management (IRM)</w:t>
            </w:r>
          </w:p>
          <w:p w:rsidR="00B90BC8" w:rsidRDefault="00B90BC8" w:rsidP="003D6153">
            <w:pPr>
              <w:pStyle w:val="BulletedList1"/>
              <w:numPr>
                <w:ilvl w:val="0"/>
                <w:numId w:val="22"/>
              </w:numPr>
              <w:tabs>
                <w:tab w:val="left" w:pos="360"/>
              </w:tabs>
              <w:ind w:left="360"/>
            </w:pPr>
            <w:r>
              <w:t>Site management</w:t>
            </w:r>
          </w:p>
        </w:tc>
      </w:tr>
      <w:tr w:rsidR="00B90BC8" w:rsidTr="00AA18D6">
        <w:trPr>
          <w:cantSplit/>
        </w:trPr>
        <w:tc>
          <w:tcPr>
            <w:tcW w:w="2606" w:type="dxa"/>
            <w:tcBorders>
              <w:bottom w:val="single" w:sz="12" w:space="0" w:color="808080"/>
            </w:tcBorders>
          </w:tcPr>
          <w:p w:rsidR="00B90BC8" w:rsidRDefault="00B90BC8" w:rsidP="00BD30BC">
            <w:r>
              <w:t>Security</w:t>
            </w:r>
          </w:p>
        </w:tc>
        <w:tc>
          <w:tcPr>
            <w:tcW w:w="5746" w:type="dxa"/>
            <w:tcBorders>
              <w:bottom w:val="single" w:sz="12" w:space="0" w:color="808080"/>
            </w:tcBorders>
          </w:tcPr>
          <w:p w:rsidR="00B90BC8" w:rsidRDefault="00B90BC8" w:rsidP="00BD30BC">
            <w:r>
              <w:t>Although Microsoft Office SharePoint Server 2007 uses the underlying system of Windows and Windows SharePoint Services for most of its security, it also monitors the following:</w:t>
            </w:r>
          </w:p>
          <w:p w:rsidR="00B90BC8" w:rsidRDefault="00B90BC8" w:rsidP="00BD30BC">
            <w:pPr>
              <w:pStyle w:val="ListParagraph"/>
              <w:ind w:left="360"/>
            </w:pPr>
            <w:r>
              <w:t>Single Sign-On service</w:t>
            </w:r>
          </w:p>
          <w:p w:rsidR="00B90BC8" w:rsidRDefault="00B90BC8" w:rsidP="00BD30BC">
            <w:pPr>
              <w:pStyle w:val="ListParagraph"/>
              <w:ind w:left="360"/>
            </w:pPr>
            <w:r>
              <w:t>User Profile service</w:t>
            </w:r>
          </w:p>
          <w:p w:rsidR="00B90BC8" w:rsidRDefault="00B90BC8" w:rsidP="00BD30BC">
            <w:pPr>
              <w:pStyle w:val="ListParagraph"/>
              <w:ind w:left="360"/>
            </w:pPr>
            <w:r>
              <w:t>Denial of Service attempts (for InfoPath Forms services)</w:t>
            </w:r>
          </w:p>
        </w:tc>
      </w:tr>
    </w:tbl>
    <w:p w:rsidR="00B90BC8" w:rsidRDefault="00B90BC8" w:rsidP="0059320C">
      <w:pPr>
        <w:pStyle w:val="TableSpacing"/>
      </w:pPr>
    </w:p>
    <w:p w:rsidR="00B90BC8" w:rsidRDefault="00B90BC8" w:rsidP="00BD30BC">
      <w:pPr>
        <w:keepNext/>
        <w:rPr>
          <w:b/>
        </w:rPr>
      </w:pPr>
      <w:r w:rsidRPr="00DD0498">
        <w:rPr>
          <w:b/>
        </w:rPr>
        <w:t xml:space="preserve">Table </w:t>
      </w:r>
      <w:r>
        <w:rPr>
          <w:b/>
        </w:rPr>
        <w:t>6.</w:t>
      </w:r>
      <w:r w:rsidRPr="00DD0498">
        <w:rPr>
          <w:b/>
        </w:rPr>
        <w:t xml:space="preserve"> Document Conversion and Information Rights Management Monitoring Scenarios</w:t>
      </w: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tblPr>
      <w:tblGrid>
        <w:gridCol w:w="2606"/>
        <w:gridCol w:w="5746"/>
      </w:tblGrid>
      <w:tr w:rsidR="00B90BC8" w:rsidRPr="0022512B" w:rsidTr="00AA18D6">
        <w:trPr>
          <w:cantSplit/>
          <w:tblHeader/>
        </w:trPr>
        <w:tc>
          <w:tcPr>
            <w:tcW w:w="2606" w:type="dxa"/>
            <w:tcBorders>
              <w:top w:val="single" w:sz="12" w:space="0" w:color="808080"/>
              <w:bottom w:val="single" w:sz="4" w:space="0" w:color="808080"/>
            </w:tcBorders>
            <w:shd w:val="clear" w:color="auto" w:fill="D9D9D9"/>
          </w:tcPr>
          <w:p w:rsidR="00B90BC8" w:rsidRPr="0022512B" w:rsidRDefault="00B90BC8" w:rsidP="00BD30BC">
            <w:pPr>
              <w:keepNext/>
              <w:rPr>
                <w:b/>
              </w:rPr>
            </w:pPr>
            <w:r>
              <w:rPr>
                <w:b/>
              </w:rPr>
              <w:t>Scenario</w:t>
            </w:r>
          </w:p>
        </w:tc>
        <w:tc>
          <w:tcPr>
            <w:tcW w:w="5746" w:type="dxa"/>
            <w:tcBorders>
              <w:top w:val="single" w:sz="12" w:space="0" w:color="808080"/>
              <w:bottom w:val="single" w:sz="4" w:space="0" w:color="808080"/>
            </w:tcBorders>
            <w:shd w:val="clear" w:color="auto" w:fill="D9D9D9"/>
          </w:tcPr>
          <w:p w:rsidR="00B90BC8" w:rsidRPr="0022512B" w:rsidRDefault="00B90BC8" w:rsidP="00BD30BC">
            <w:pPr>
              <w:keepNext/>
              <w:rPr>
                <w:b/>
              </w:rPr>
            </w:pPr>
            <w:r w:rsidRPr="0022512B">
              <w:rPr>
                <w:b/>
              </w:rPr>
              <w:t>Description</w:t>
            </w:r>
          </w:p>
        </w:tc>
      </w:tr>
      <w:tr w:rsidR="00B90BC8" w:rsidRPr="0022512B" w:rsidTr="00AA18D6">
        <w:trPr>
          <w:cantSplit/>
          <w:tblHeader/>
        </w:trPr>
        <w:tc>
          <w:tcPr>
            <w:tcW w:w="2606" w:type="dxa"/>
            <w:tcBorders>
              <w:top w:val="single" w:sz="12" w:space="0" w:color="808080"/>
              <w:bottom w:val="single" w:sz="12" w:space="0" w:color="808080"/>
            </w:tcBorders>
          </w:tcPr>
          <w:p w:rsidR="00B90BC8" w:rsidRPr="0022512B" w:rsidRDefault="00B90BC8" w:rsidP="00BD30BC">
            <w:pPr>
              <w:keepNext/>
            </w:pPr>
            <w:r w:rsidRPr="0022512B">
              <w:t>Document conversion</w:t>
            </w:r>
          </w:p>
        </w:tc>
        <w:tc>
          <w:tcPr>
            <w:tcW w:w="5746" w:type="dxa"/>
            <w:tcBorders>
              <w:top w:val="single" w:sz="12" w:space="0" w:color="808080"/>
              <w:bottom w:val="single" w:sz="12" w:space="0" w:color="808080"/>
            </w:tcBorders>
          </w:tcPr>
          <w:p w:rsidR="00B90BC8" w:rsidRDefault="00B90BC8" w:rsidP="008173BD">
            <w:pPr>
              <w:pStyle w:val="BulletedList1"/>
            </w:pPr>
            <w:r w:rsidRPr="0022512B">
              <w:t>Monitors the status of the Office Document Conversions Lo</w:t>
            </w:r>
            <w:r w:rsidR="00AA18D6">
              <w:t>ad Balancer and Launch services</w:t>
            </w:r>
          </w:p>
          <w:p w:rsidR="00B90BC8" w:rsidRPr="0022512B" w:rsidRDefault="00B90BC8" w:rsidP="008173BD">
            <w:pPr>
              <w:pStyle w:val="BulletedList1"/>
            </w:pPr>
            <w:r w:rsidRPr="0022512B">
              <w:t>Detects</w:t>
            </w:r>
            <w:r w:rsidR="00AA18D6">
              <w:t xml:space="preserve"> and reports converter failures</w:t>
            </w:r>
          </w:p>
        </w:tc>
      </w:tr>
      <w:tr w:rsidR="00B90BC8" w:rsidRPr="0022512B" w:rsidTr="00AA18D6">
        <w:trPr>
          <w:cantSplit/>
          <w:tblHeader/>
        </w:trPr>
        <w:tc>
          <w:tcPr>
            <w:tcW w:w="2606" w:type="dxa"/>
            <w:tcBorders>
              <w:top w:val="single" w:sz="12" w:space="0" w:color="808080"/>
              <w:bottom w:val="single" w:sz="4" w:space="0" w:color="808080"/>
            </w:tcBorders>
          </w:tcPr>
          <w:p w:rsidR="00B90BC8" w:rsidRPr="0022512B" w:rsidRDefault="00B90BC8" w:rsidP="00BD30BC">
            <w:pPr>
              <w:keepNext/>
            </w:pPr>
            <w:r w:rsidRPr="0022512B">
              <w:t>Information Rights Management</w:t>
            </w:r>
            <w:r>
              <w:t xml:space="preserve"> (IRM)</w:t>
            </w:r>
            <w:r w:rsidRPr="0022512B">
              <w:t xml:space="preserve"> </w:t>
            </w:r>
          </w:p>
        </w:tc>
        <w:tc>
          <w:tcPr>
            <w:tcW w:w="5746" w:type="dxa"/>
            <w:tcBorders>
              <w:top w:val="single" w:sz="12" w:space="0" w:color="808080"/>
              <w:bottom w:val="single" w:sz="4" w:space="0" w:color="808080"/>
            </w:tcBorders>
          </w:tcPr>
          <w:p w:rsidR="00B90BC8" w:rsidRDefault="00B90BC8" w:rsidP="008173BD">
            <w:pPr>
              <w:pStyle w:val="BulletedList1"/>
            </w:pPr>
            <w:r w:rsidRPr="0022512B">
              <w:t xml:space="preserve">Monitors connectivity with </w:t>
            </w:r>
            <w:r>
              <w:t xml:space="preserve">IRM </w:t>
            </w:r>
            <w:r w:rsidR="00AA18D6">
              <w:t>servers</w:t>
            </w:r>
            <w:r w:rsidRPr="0022512B">
              <w:t xml:space="preserve"> </w:t>
            </w:r>
          </w:p>
          <w:p w:rsidR="00B90BC8" w:rsidRPr="0022512B" w:rsidRDefault="00B90BC8" w:rsidP="008173BD">
            <w:pPr>
              <w:pStyle w:val="BulletedList1"/>
            </w:pPr>
            <w:r w:rsidRPr="0022512B">
              <w:t>Detects and rep</w:t>
            </w:r>
            <w:r w:rsidR="00AA18D6">
              <w:t>orts errors in the IRM services</w:t>
            </w:r>
          </w:p>
        </w:tc>
      </w:tr>
    </w:tbl>
    <w:p w:rsidR="00B90BC8" w:rsidRDefault="00B90BC8" w:rsidP="00BD30BC">
      <w:pPr>
        <w:pStyle w:val="TableSpacing"/>
      </w:pPr>
    </w:p>
    <w:p w:rsidR="00B90BC8" w:rsidRDefault="00B90BC8" w:rsidP="00BD30BC">
      <w:pPr>
        <w:keepNext/>
        <w:rPr>
          <w:b/>
        </w:rPr>
      </w:pPr>
      <w:r w:rsidRPr="00DD0498">
        <w:rPr>
          <w:b/>
        </w:rPr>
        <w:t xml:space="preserve">Table </w:t>
      </w:r>
      <w:r>
        <w:rPr>
          <w:b/>
        </w:rPr>
        <w:t>7.</w:t>
      </w:r>
      <w:r w:rsidRPr="00DD0498">
        <w:rPr>
          <w:b/>
        </w:rPr>
        <w:t xml:space="preserve"> Content Management Monitoring Scenarios</w:t>
      </w: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tblPr>
      <w:tblGrid>
        <w:gridCol w:w="2606"/>
        <w:gridCol w:w="5746"/>
      </w:tblGrid>
      <w:tr w:rsidR="00B90BC8" w:rsidRPr="0022512B" w:rsidTr="00AA18D6">
        <w:trPr>
          <w:cantSplit/>
          <w:tblHeader/>
        </w:trPr>
        <w:tc>
          <w:tcPr>
            <w:tcW w:w="2606" w:type="dxa"/>
            <w:tcBorders>
              <w:top w:val="single" w:sz="12" w:space="0" w:color="808080"/>
              <w:bottom w:val="single" w:sz="4" w:space="0" w:color="808080"/>
            </w:tcBorders>
            <w:shd w:val="clear" w:color="auto" w:fill="D9D9D9"/>
          </w:tcPr>
          <w:p w:rsidR="00B90BC8" w:rsidRDefault="00B90BC8" w:rsidP="00BD30BC">
            <w:pPr>
              <w:keepNext/>
              <w:rPr>
                <w:b/>
              </w:rPr>
            </w:pPr>
            <w:r>
              <w:rPr>
                <w:b/>
              </w:rPr>
              <w:t>Scenario</w:t>
            </w:r>
          </w:p>
        </w:tc>
        <w:tc>
          <w:tcPr>
            <w:tcW w:w="5746" w:type="dxa"/>
            <w:tcBorders>
              <w:top w:val="single" w:sz="12" w:space="0" w:color="808080"/>
              <w:bottom w:val="single" w:sz="4" w:space="0" w:color="808080"/>
            </w:tcBorders>
            <w:shd w:val="clear" w:color="auto" w:fill="D9D9D9"/>
          </w:tcPr>
          <w:p w:rsidR="00B90BC8" w:rsidRPr="0022512B" w:rsidRDefault="00B90BC8" w:rsidP="00BD30BC">
            <w:pPr>
              <w:keepNext/>
              <w:rPr>
                <w:b/>
              </w:rPr>
            </w:pPr>
            <w:r w:rsidRPr="0022512B">
              <w:rPr>
                <w:b/>
              </w:rPr>
              <w:t>Description</w:t>
            </w:r>
          </w:p>
        </w:tc>
      </w:tr>
      <w:tr w:rsidR="00B90BC8" w:rsidRPr="0022512B" w:rsidTr="00AA18D6">
        <w:trPr>
          <w:cantSplit/>
          <w:tblHeader/>
        </w:trPr>
        <w:tc>
          <w:tcPr>
            <w:tcW w:w="2606" w:type="dxa"/>
            <w:tcBorders>
              <w:top w:val="single" w:sz="12" w:space="0" w:color="808080"/>
              <w:bottom w:val="single" w:sz="12" w:space="0" w:color="808080"/>
            </w:tcBorders>
          </w:tcPr>
          <w:p w:rsidR="00B90BC8" w:rsidRPr="0022512B" w:rsidRDefault="00B90BC8" w:rsidP="00BD30BC">
            <w:r w:rsidRPr="0022512B">
              <w:t>Authoring controls</w:t>
            </w:r>
          </w:p>
        </w:tc>
        <w:tc>
          <w:tcPr>
            <w:tcW w:w="5746" w:type="dxa"/>
            <w:tcBorders>
              <w:top w:val="single" w:sz="12" w:space="0" w:color="808080"/>
              <w:bottom w:val="single" w:sz="12" w:space="0" w:color="808080"/>
            </w:tcBorders>
          </w:tcPr>
          <w:p w:rsidR="00B90BC8" w:rsidRDefault="00B90BC8" w:rsidP="008173BD">
            <w:pPr>
              <w:pStyle w:val="BulletedList1"/>
            </w:pPr>
            <w:r w:rsidRPr="0022512B">
              <w:t>Detects and reports corrupt</w:t>
            </w:r>
            <w:r w:rsidR="00AA18D6">
              <w:t xml:space="preserve"> or missing configuration files</w:t>
            </w:r>
            <w:r w:rsidRPr="0022512B">
              <w:t xml:space="preserve"> </w:t>
            </w:r>
          </w:p>
          <w:p w:rsidR="00B90BC8" w:rsidRPr="0022512B" w:rsidRDefault="00B90BC8" w:rsidP="008173BD">
            <w:pPr>
              <w:pStyle w:val="BulletedList1"/>
            </w:pPr>
            <w:r w:rsidRPr="0022512B">
              <w:t>Reports errors with the spelling chec</w:t>
            </w:r>
            <w:r w:rsidR="00AA18D6">
              <w:t>ker</w:t>
            </w:r>
          </w:p>
        </w:tc>
      </w:tr>
      <w:tr w:rsidR="00B90BC8" w:rsidRPr="0022512B" w:rsidTr="00AA18D6">
        <w:trPr>
          <w:cantSplit/>
          <w:tblHeader/>
        </w:trPr>
        <w:tc>
          <w:tcPr>
            <w:tcW w:w="2606" w:type="dxa"/>
            <w:tcBorders>
              <w:top w:val="single" w:sz="12" w:space="0" w:color="808080"/>
              <w:bottom w:val="single" w:sz="12" w:space="0" w:color="808080"/>
            </w:tcBorders>
          </w:tcPr>
          <w:p w:rsidR="00B90BC8" w:rsidRPr="0022512B" w:rsidRDefault="00B90BC8" w:rsidP="00BD30BC">
            <w:r w:rsidRPr="0022512B">
              <w:t>Caching</w:t>
            </w:r>
          </w:p>
        </w:tc>
        <w:tc>
          <w:tcPr>
            <w:tcW w:w="5746" w:type="dxa"/>
            <w:tcBorders>
              <w:top w:val="single" w:sz="12" w:space="0" w:color="808080"/>
              <w:bottom w:val="single" w:sz="12" w:space="0" w:color="808080"/>
            </w:tcBorders>
          </w:tcPr>
          <w:p w:rsidR="00B90BC8" w:rsidRDefault="00B90BC8" w:rsidP="008173BD">
            <w:pPr>
              <w:pStyle w:val="BulletedList1"/>
            </w:pPr>
            <w:r w:rsidRPr="0022512B">
              <w:t>Mon</w:t>
            </w:r>
            <w:r w:rsidR="00AA18D6">
              <w:t>itors overall cache performance</w:t>
            </w:r>
            <w:r w:rsidRPr="0022512B">
              <w:t xml:space="preserve"> </w:t>
            </w:r>
          </w:p>
          <w:p w:rsidR="00B90BC8" w:rsidRPr="0022512B" w:rsidRDefault="00B90BC8" w:rsidP="008173BD">
            <w:pPr>
              <w:pStyle w:val="BulletedList1"/>
            </w:pPr>
            <w:r w:rsidRPr="0022512B">
              <w:t xml:space="preserve">Reports issues that may </w:t>
            </w:r>
            <w:r w:rsidR="00AA18D6">
              <w:t>indicate poor cache performance</w:t>
            </w:r>
          </w:p>
        </w:tc>
      </w:tr>
      <w:tr w:rsidR="00B90BC8" w:rsidRPr="0022512B" w:rsidTr="00DC6497">
        <w:trPr>
          <w:cantSplit/>
          <w:tblHeader/>
        </w:trPr>
        <w:tc>
          <w:tcPr>
            <w:tcW w:w="2606" w:type="dxa"/>
            <w:tcBorders>
              <w:top w:val="single" w:sz="12" w:space="0" w:color="808080"/>
              <w:bottom w:val="single" w:sz="12" w:space="0" w:color="808080"/>
            </w:tcBorders>
          </w:tcPr>
          <w:p w:rsidR="00B90BC8" w:rsidRPr="0022512B" w:rsidRDefault="00B90BC8" w:rsidP="00BD30BC">
            <w:r w:rsidRPr="0022512B">
              <w:t>Content deployment</w:t>
            </w:r>
          </w:p>
        </w:tc>
        <w:tc>
          <w:tcPr>
            <w:tcW w:w="5746" w:type="dxa"/>
            <w:tcBorders>
              <w:top w:val="single" w:sz="12" w:space="0" w:color="808080"/>
              <w:bottom w:val="single" w:sz="12" w:space="0" w:color="808080"/>
            </w:tcBorders>
          </w:tcPr>
          <w:p w:rsidR="00B90BC8" w:rsidRPr="0022512B" w:rsidRDefault="00B90BC8" w:rsidP="00BD30BC">
            <w:r w:rsidRPr="0022512B">
              <w:t>Monitors fail</w:t>
            </w:r>
            <w:r w:rsidR="00AA18D6">
              <w:t>ures in content deployment jobs</w:t>
            </w:r>
          </w:p>
        </w:tc>
      </w:tr>
      <w:tr w:rsidR="00DC6497" w:rsidRPr="0022512B" w:rsidTr="00DC6497">
        <w:trPr>
          <w:cantSplit/>
          <w:tblHeader/>
        </w:trPr>
        <w:tc>
          <w:tcPr>
            <w:tcW w:w="2606" w:type="dxa"/>
            <w:tcBorders>
              <w:top w:val="single" w:sz="12" w:space="0" w:color="808080"/>
              <w:bottom w:val="single" w:sz="12" w:space="0" w:color="808080"/>
            </w:tcBorders>
            <w:shd w:val="clear" w:color="auto" w:fill="D9D9D9" w:themeFill="background1" w:themeFillShade="D9"/>
          </w:tcPr>
          <w:p w:rsidR="00DC6497" w:rsidRDefault="00DC6497" w:rsidP="00DC6497">
            <w:pPr>
              <w:keepNext/>
              <w:rPr>
                <w:b/>
              </w:rPr>
            </w:pPr>
            <w:r>
              <w:rPr>
                <w:b/>
              </w:rPr>
              <w:lastRenderedPageBreak/>
              <w:t>Scenario</w:t>
            </w:r>
          </w:p>
        </w:tc>
        <w:tc>
          <w:tcPr>
            <w:tcW w:w="5746" w:type="dxa"/>
            <w:tcBorders>
              <w:top w:val="single" w:sz="12" w:space="0" w:color="808080"/>
              <w:bottom w:val="single" w:sz="12" w:space="0" w:color="808080"/>
            </w:tcBorders>
            <w:shd w:val="clear" w:color="auto" w:fill="D9D9D9" w:themeFill="background1" w:themeFillShade="D9"/>
          </w:tcPr>
          <w:p w:rsidR="00DC6497" w:rsidRPr="0022512B" w:rsidRDefault="00DC6497" w:rsidP="00DC6497">
            <w:pPr>
              <w:keepNext/>
              <w:rPr>
                <w:b/>
              </w:rPr>
            </w:pPr>
            <w:r w:rsidRPr="0022512B">
              <w:rPr>
                <w:b/>
              </w:rPr>
              <w:t>Description</w:t>
            </w:r>
          </w:p>
        </w:tc>
      </w:tr>
      <w:tr w:rsidR="00D24CF0" w:rsidRPr="0022512B" w:rsidTr="00AA18D6">
        <w:trPr>
          <w:cantSplit/>
          <w:tblHeader/>
        </w:trPr>
        <w:tc>
          <w:tcPr>
            <w:tcW w:w="2606" w:type="dxa"/>
            <w:tcBorders>
              <w:top w:val="single" w:sz="12" w:space="0" w:color="808080"/>
              <w:bottom w:val="single" w:sz="12" w:space="0" w:color="808080"/>
            </w:tcBorders>
          </w:tcPr>
          <w:p w:rsidR="00D24CF0" w:rsidRPr="0022512B" w:rsidRDefault="00D24CF0" w:rsidP="00BD30BC">
            <w:r>
              <w:t>Site management</w:t>
            </w:r>
          </w:p>
        </w:tc>
        <w:tc>
          <w:tcPr>
            <w:tcW w:w="5746" w:type="dxa"/>
            <w:tcBorders>
              <w:top w:val="single" w:sz="12" w:space="0" w:color="808080"/>
              <w:bottom w:val="single" w:sz="12" w:space="0" w:color="808080"/>
            </w:tcBorders>
          </w:tcPr>
          <w:p w:rsidR="00D24CF0" w:rsidRPr="0022512B" w:rsidRDefault="00D24CF0" w:rsidP="00BD30BC">
            <w:r>
              <w:t>Detects and reports errors in copy/move operations.</w:t>
            </w:r>
          </w:p>
        </w:tc>
      </w:tr>
    </w:tbl>
    <w:p w:rsidR="00B90BC8" w:rsidRDefault="00B90BC8" w:rsidP="00F80000">
      <w:pPr>
        <w:pStyle w:val="TableSpacing"/>
      </w:pPr>
    </w:p>
    <w:p w:rsidR="00B90BC8" w:rsidRDefault="00B90BC8" w:rsidP="00BD30BC">
      <w:pPr>
        <w:keepNext/>
        <w:rPr>
          <w:b/>
        </w:rPr>
      </w:pPr>
      <w:r w:rsidRPr="00DD0498">
        <w:rPr>
          <w:b/>
        </w:rPr>
        <w:t xml:space="preserve">Table </w:t>
      </w:r>
      <w:r>
        <w:rPr>
          <w:b/>
        </w:rPr>
        <w:t>8.</w:t>
      </w:r>
      <w:r w:rsidRPr="00DD0498">
        <w:rPr>
          <w:b/>
        </w:rPr>
        <w:t xml:space="preserve"> InfoPath Forms Services Monitoring Scenarios</w:t>
      </w: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tblPr>
      <w:tblGrid>
        <w:gridCol w:w="2606"/>
        <w:gridCol w:w="5746"/>
      </w:tblGrid>
      <w:tr w:rsidR="00B90BC8" w:rsidRPr="0022512B" w:rsidTr="003216C1">
        <w:trPr>
          <w:cantSplit/>
          <w:tblHeader/>
        </w:trPr>
        <w:tc>
          <w:tcPr>
            <w:tcW w:w="2606" w:type="dxa"/>
            <w:tcBorders>
              <w:top w:val="single" w:sz="12" w:space="0" w:color="808080"/>
              <w:bottom w:val="single" w:sz="4" w:space="0" w:color="808080"/>
            </w:tcBorders>
            <w:shd w:val="clear" w:color="auto" w:fill="D9D9D9"/>
          </w:tcPr>
          <w:p w:rsidR="00B90BC8" w:rsidRPr="0022512B" w:rsidRDefault="00B90BC8" w:rsidP="00BD30BC">
            <w:pPr>
              <w:keepNext/>
              <w:rPr>
                <w:b/>
              </w:rPr>
            </w:pPr>
            <w:r>
              <w:rPr>
                <w:b/>
              </w:rPr>
              <w:t>Scenario</w:t>
            </w:r>
          </w:p>
        </w:tc>
        <w:tc>
          <w:tcPr>
            <w:tcW w:w="5746" w:type="dxa"/>
            <w:tcBorders>
              <w:top w:val="single" w:sz="12" w:space="0" w:color="808080"/>
              <w:bottom w:val="single" w:sz="4" w:space="0" w:color="808080"/>
            </w:tcBorders>
            <w:shd w:val="clear" w:color="auto" w:fill="D9D9D9"/>
          </w:tcPr>
          <w:p w:rsidR="00B90BC8" w:rsidRPr="0022512B" w:rsidRDefault="00B90BC8" w:rsidP="00BD30BC">
            <w:pPr>
              <w:keepNext/>
              <w:rPr>
                <w:b/>
              </w:rPr>
            </w:pPr>
            <w:r w:rsidRPr="0022512B">
              <w:rPr>
                <w:b/>
              </w:rPr>
              <w:t>Description</w:t>
            </w:r>
          </w:p>
        </w:tc>
      </w:tr>
      <w:tr w:rsidR="00B90BC8" w:rsidRPr="0022512B" w:rsidTr="003216C1">
        <w:trPr>
          <w:cantSplit/>
          <w:tblHeader/>
        </w:trPr>
        <w:tc>
          <w:tcPr>
            <w:tcW w:w="2606" w:type="dxa"/>
            <w:tcBorders>
              <w:top w:val="single" w:sz="12" w:space="0" w:color="808080"/>
              <w:bottom w:val="single" w:sz="12" w:space="0" w:color="808080"/>
            </w:tcBorders>
          </w:tcPr>
          <w:p w:rsidR="00B90BC8" w:rsidRPr="0022512B" w:rsidRDefault="00B90BC8" w:rsidP="00BD30BC">
            <w:r w:rsidRPr="0022512B">
              <w:t>Denial of Service</w:t>
            </w:r>
          </w:p>
        </w:tc>
        <w:tc>
          <w:tcPr>
            <w:tcW w:w="5746" w:type="dxa"/>
            <w:tcBorders>
              <w:top w:val="single" w:sz="12" w:space="0" w:color="808080"/>
              <w:bottom w:val="single" w:sz="12" w:space="0" w:color="808080"/>
            </w:tcBorders>
          </w:tcPr>
          <w:p w:rsidR="00B90BC8" w:rsidRPr="0022512B" w:rsidRDefault="00B90BC8" w:rsidP="00BD30BC">
            <w:r w:rsidRPr="0022512B">
              <w:t>Detects whether users exceed</w:t>
            </w:r>
            <w:r>
              <w:t xml:space="preserve"> the</w:t>
            </w:r>
            <w:r w:rsidRPr="0022512B">
              <w:t>:</w:t>
            </w:r>
          </w:p>
          <w:p w:rsidR="00B90BC8" w:rsidRPr="0022512B" w:rsidRDefault="00B90BC8" w:rsidP="0094548E">
            <w:pPr>
              <w:pStyle w:val="BulletedList1"/>
            </w:pPr>
            <w:r w:rsidRPr="0022512B">
              <w:t>Maximum postbacks per session</w:t>
            </w:r>
          </w:p>
          <w:p w:rsidR="00B90BC8" w:rsidRPr="0022512B" w:rsidRDefault="00B90BC8" w:rsidP="0094548E">
            <w:pPr>
              <w:pStyle w:val="BulletedList1"/>
            </w:pPr>
            <w:r w:rsidRPr="0022512B">
              <w:t>Maximum SQL Session State size</w:t>
            </w:r>
          </w:p>
          <w:p w:rsidR="00B90BC8" w:rsidRPr="0022512B" w:rsidRDefault="00B90BC8" w:rsidP="0094548E">
            <w:pPr>
              <w:pStyle w:val="BulletedList1"/>
            </w:pPr>
            <w:r w:rsidRPr="0022512B">
              <w:t>Maximum number of client-side actions per postback</w:t>
            </w:r>
          </w:p>
        </w:tc>
      </w:tr>
      <w:tr w:rsidR="00B90BC8" w:rsidRPr="0022512B" w:rsidTr="003216C1">
        <w:trPr>
          <w:cantSplit/>
          <w:tblHeader/>
        </w:trPr>
        <w:tc>
          <w:tcPr>
            <w:tcW w:w="2606" w:type="dxa"/>
            <w:tcBorders>
              <w:top w:val="single" w:sz="12" w:space="0" w:color="808080"/>
              <w:bottom w:val="single" w:sz="12" w:space="0" w:color="808080"/>
            </w:tcBorders>
          </w:tcPr>
          <w:p w:rsidR="00B90BC8" w:rsidRPr="0022512B" w:rsidRDefault="00B90BC8" w:rsidP="00BD30BC">
            <w:r w:rsidRPr="0022512B">
              <w:t>Business logic</w:t>
            </w:r>
            <w:r>
              <w:t xml:space="preserve"> </w:t>
            </w:r>
          </w:p>
        </w:tc>
        <w:tc>
          <w:tcPr>
            <w:tcW w:w="5746" w:type="dxa"/>
            <w:tcBorders>
              <w:top w:val="single" w:sz="12" w:space="0" w:color="808080"/>
              <w:bottom w:val="single" w:sz="12" w:space="0" w:color="808080"/>
            </w:tcBorders>
          </w:tcPr>
          <w:p w:rsidR="00B90BC8" w:rsidRPr="0022512B" w:rsidRDefault="00B90BC8" w:rsidP="00BD30BC">
            <w:r w:rsidRPr="0022512B">
              <w:t xml:space="preserve">Monitors forms and detects if they cannot be loaded or have </w:t>
            </w:r>
            <w:r>
              <w:t>issue</w:t>
            </w:r>
            <w:r w:rsidRPr="0022512B">
              <w:t>s due to business logic</w:t>
            </w:r>
          </w:p>
        </w:tc>
      </w:tr>
    </w:tbl>
    <w:p w:rsidR="00B90BC8" w:rsidRDefault="00B90BC8" w:rsidP="0059320C">
      <w:pPr>
        <w:pStyle w:val="TableSpacing"/>
      </w:pPr>
    </w:p>
    <w:p w:rsidR="00B90BC8" w:rsidRDefault="00B90BC8" w:rsidP="00BD30BC">
      <w:pPr>
        <w:keepNext/>
        <w:rPr>
          <w:b/>
        </w:rPr>
      </w:pPr>
      <w:r w:rsidRPr="00DD0498">
        <w:rPr>
          <w:b/>
        </w:rPr>
        <w:t xml:space="preserve">Table </w:t>
      </w:r>
      <w:r>
        <w:rPr>
          <w:b/>
        </w:rPr>
        <w:t>9.</w:t>
      </w:r>
      <w:r w:rsidRPr="00DD0498">
        <w:rPr>
          <w:b/>
        </w:rPr>
        <w:t xml:space="preserve"> Search and Indexing Monitoring Scenarios</w:t>
      </w: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tblPr>
      <w:tblGrid>
        <w:gridCol w:w="2606"/>
        <w:gridCol w:w="5746"/>
      </w:tblGrid>
      <w:tr w:rsidR="00B90BC8" w:rsidRPr="0022512B" w:rsidTr="003216C1">
        <w:trPr>
          <w:cantSplit/>
          <w:tblHeader/>
        </w:trPr>
        <w:tc>
          <w:tcPr>
            <w:tcW w:w="2606" w:type="dxa"/>
            <w:tcBorders>
              <w:top w:val="single" w:sz="12" w:space="0" w:color="808080"/>
              <w:bottom w:val="single" w:sz="4" w:space="0" w:color="808080"/>
            </w:tcBorders>
            <w:shd w:val="clear" w:color="auto" w:fill="D9D9D9"/>
          </w:tcPr>
          <w:p w:rsidR="00B90BC8" w:rsidRPr="0022512B" w:rsidRDefault="00B90BC8" w:rsidP="00BD30BC">
            <w:pPr>
              <w:keepNext/>
              <w:rPr>
                <w:b/>
              </w:rPr>
            </w:pPr>
            <w:r>
              <w:rPr>
                <w:b/>
              </w:rPr>
              <w:t>Scenario</w:t>
            </w:r>
          </w:p>
        </w:tc>
        <w:tc>
          <w:tcPr>
            <w:tcW w:w="5746" w:type="dxa"/>
            <w:tcBorders>
              <w:top w:val="single" w:sz="12" w:space="0" w:color="808080"/>
              <w:bottom w:val="single" w:sz="4" w:space="0" w:color="808080"/>
            </w:tcBorders>
            <w:shd w:val="clear" w:color="auto" w:fill="D9D9D9"/>
          </w:tcPr>
          <w:p w:rsidR="00B90BC8" w:rsidRPr="0022512B" w:rsidRDefault="00B90BC8" w:rsidP="00BD30BC">
            <w:pPr>
              <w:rPr>
                <w:b/>
              </w:rPr>
            </w:pPr>
            <w:r w:rsidRPr="0022512B">
              <w:rPr>
                <w:b/>
              </w:rPr>
              <w:t>Description</w:t>
            </w:r>
          </w:p>
        </w:tc>
      </w:tr>
      <w:tr w:rsidR="00B90BC8" w:rsidRPr="0022512B" w:rsidTr="003216C1">
        <w:trPr>
          <w:cantSplit/>
        </w:trPr>
        <w:tc>
          <w:tcPr>
            <w:tcW w:w="2606" w:type="dxa"/>
            <w:tcBorders>
              <w:top w:val="single" w:sz="12" w:space="0" w:color="808080"/>
              <w:bottom w:val="single" w:sz="12" w:space="0" w:color="808080"/>
            </w:tcBorders>
          </w:tcPr>
          <w:p w:rsidR="00B90BC8" w:rsidRPr="0022512B" w:rsidRDefault="00B90BC8" w:rsidP="00BD30BC">
            <w:r w:rsidRPr="0022512B">
              <w:t>Search service</w:t>
            </w:r>
          </w:p>
        </w:tc>
        <w:tc>
          <w:tcPr>
            <w:tcW w:w="5746" w:type="dxa"/>
            <w:tcBorders>
              <w:top w:val="single" w:sz="12" w:space="0" w:color="808080"/>
              <w:bottom w:val="single" w:sz="12" w:space="0" w:color="808080"/>
            </w:tcBorders>
          </w:tcPr>
          <w:p w:rsidR="00B90BC8" w:rsidRPr="0022512B" w:rsidRDefault="00B90BC8" w:rsidP="00BD30BC">
            <w:r w:rsidRPr="0022512B">
              <w:t xml:space="preserve">Monitors events that are critical to the sound </w:t>
            </w:r>
            <w:r w:rsidR="003216C1">
              <w:t>operation of the Search service</w:t>
            </w:r>
          </w:p>
        </w:tc>
      </w:tr>
      <w:tr w:rsidR="00B90BC8" w:rsidRPr="0022512B" w:rsidTr="003216C1">
        <w:trPr>
          <w:cantSplit/>
        </w:trPr>
        <w:tc>
          <w:tcPr>
            <w:tcW w:w="2606" w:type="dxa"/>
            <w:tcBorders>
              <w:top w:val="single" w:sz="12" w:space="0" w:color="808080"/>
              <w:bottom w:val="single" w:sz="12" w:space="0" w:color="808080"/>
            </w:tcBorders>
          </w:tcPr>
          <w:p w:rsidR="00B90BC8" w:rsidRPr="0022512B" w:rsidRDefault="00B90BC8" w:rsidP="00BD30BC">
            <w:r w:rsidRPr="0022512B">
              <w:t>Crawling and indexing</w:t>
            </w:r>
          </w:p>
        </w:tc>
        <w:tc>
          <w:tcPr>
            <w:tcW w:w="5746" w:type="dxa"/>
            <w:tcBorders>
              <w:top w:val="single" w:sz="12" w:space="0" w:color="808080"/>
              <w:bottom w:val="single" w:sz="12" w:space="0" w:color="808080"/>
            </w:tcBorders>
          </w:tcPr>
          <w:p w:rsidR="00B90BC8" w:rsidRPr="0022512B" w:rsidRDefault="00B90BC8" w:rsidP="00BD30BC">
            <w:r w:rsidRPr="0022512B">
              <w:t>Monitors the critical infrastructure that supports crawling and indexing, such as the protocol handlers, iFilters, word breakers, and the i</w:t>
            </w:r>
            <w:r w:rsidR="003216C1">
              <w:t>nternals of the indexing engine</w:t>
            </w:r>
          </w:p>
          <w:p w:rsidR="00B90BC8" w:rsidRDefault="003E28D1" w:rsidP="00DA4006">
            <w:pPr>
              <w:pStyle w:val="AlertLabel"/>
            </w:pPr>
            <w:r>
              <w:rPr>
                <w:noProof/>
              </w:rPr>
              <w:drawing>
                <wp:inline distT="0" distB="0" distL="0" distR="0">
                  <wp:extent cx="225425" cy="172085"/>
                  <wp:effectExtent l="19050" t="0" r="0" b="0"/>
                  <wp:docPr id="1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t xml:space="preserve">Note </w:t>
            </w:r>
          </w:p>
          <w:p w:rsidR="00B90BC8" w:rsidRPr="0022512B" w:rsidRDefault="00B90BC8" w:rsidP="00BD30BC">
            <w:r w:rsidRPr="0022512B">
              <w:t xml:space="preserve">This pack does not contain rules </w:t>
            </w:r>
            <w:r>
              <w:t>that</w:t>
            </w:r>
            <w:r w:rsidRPr="0022512B">
              <w:t xml:space="preserve"> alert </w:t>
            </w:r>
            <w:r>
              <w:t>you about</w:t>
            </w:r>
            <w:r w:rsidRPr="0022512B">
              <w:t xml:space="preserve"> crawl errors </w:t>
            </w:r>
            <w:r>
              <w:t>that</w:t>
            </w:r>
            <w:r w:rsidRPr="0022512B">
              <w:t xml:space="preserve"> crawled servers</w:t>
            </w:r>
            <w:r>
              <w:t xml:space="preserve"> cause</w:t>
            </w:r>
            <w:r w:rsidRPr="0022512B">
              <w:t>. The crawl log in the Search SSP Administration serves this purpose.</w:t>
            </w:r>
          </w:p>
        </w:tc>
      </w:tr>
      <w:tr w:rsidR="00B90BC8" w:rsidRPr="0022512B" w:rsidTr="003216C1">
        <w:trPr>
          <w:cantSplit/>
        </w:trPr>
        <w:tc>
          <w:tcPr>
            <w:tcW w:w="2606" w:type="dxa"/>
            <w:tcBorders>
              <w:top w:val="single" w:sz="12" w:space="0" w:color="808080"/>
              <w:bottom w:val="single" w:sz="12" w:space="0" w:color="808080"/>
            </w:tcBorders>
          </w:tcPr>
          <w:p w:rsidR="00B90BC8" w:rsidRPr="0022512B" w:rsidRDefault="00B90BC8" w:rsidP="00BD30BC">
            <w:r w:rsidRPr="0022512B">
              <w:t>Propagation</w:t>
            </w:r>
          </w:p>
        </w:tc>
        <w:tc>
          <w:tcPr>
            <w:tcW w:w="5746" w:type="dxa"/>
            <w:tcBorders>
              <w:top w:val="single" w:sz="12" w:space="0" w:color="808080"/>
              <w:bottom w:val="single" w:sz="12" w:space="0" w:color="808080"/>
            </w:tcBorders>
          </w:tcPr>
          <w:p w:rsidR="00B90BC8" w:rsidRDefault="00B90BC8" w:rsidP="008173BD">
            <w:pPr>
              <w:pStyle w:val="BulletedList1"/>
            </w:pPr>
            <w:r w:rsidRPr="0022512B">
              <w:t>Monitors the successful copying of index files from the ind</w:t>
            </w:r>
            <w:r w:rsidR="003216C1">
              <w:t>ex server to the query servers</w:t>
            </w:r>
          </w:p>
          <w:p w:rsidR="00B90BC8" w:rsidRPr="0022512B" w:rsidRDefault="00B90BC8" w:rsidP="008173BD">
            <w:pPr>
              <w:pStyle w:val="BulletedList1"/>
            </w:pPr>
            <w:r w:rsidRPr="0022512B">
              <w:t>Detects when the query servers are not respond</w:t>
            </w:r>
            <w:r w:rsidR="003216C1">
              <w:t>ing to propagation</w:t>
            </w:r>
          </w:p>
        </w:tc>
      </w:tr>
      <w:tr w:rsidR="00B90BC8" w:rsidRPr="0022512B" w:rsidTr="003216C1">
        <w:trPr>
          <w:cantSplit/>
        </w:trPr>
        <w:tc>
          <w:tcPr>
            <w:tcW w:w="2606" w:type="dxa"/>
            <w:tcBorders>
              <w:top w:val="single" w:sz="12" w:space="0" w:color="808080"/>
              <w:bottom w:val="single" w:sz="12" w:space="0" w:color="808080"/>
            </w:tcBorders>
          </w:tcPr>
          <w:p w:rsidR="00B90BC8" w:rsidRPr="0022512B" w:rsidRDefault="00B90BC8" w:rsidP="00BD30BC">
            <w:r w:rsidRPr="0022512B">
              <w:t>Query availability</w:t>
            </w:r>
          </w:p>
        </w:tc>
        <w:tc>
          <w:tcPr>
            <w:tcW w:w="5746" w:type="dxa"/>
            <w:tcBorders>
              <w:top w:val="single" w:sz="12" w:space="0" w:color="808080"/>
              <w:bottom w:val="single" w:sz="12" w:space="0" w:color="808080"/>
            </w:tcBorders>
          </w:tcPr>
          <w:p w:rsidR="00B90BC8" w:rsidRDefault="00B90BC8" w:rsidP="008173BD">
            <w:pPr>
              <w:pStyle w:val="BulletedList1"/>
            </w:pPr>
            <w:r w:rsidRPr="0022512B">
              <w:t xml:space="preserve">Monitors the query servers and detects when they are taken out of rotation </w:t>
            </w:r>
            <w:r>
              <w:t>because they do</w:t>
            </w:r>
            <w:r w:rsidR="003216C1">
              <w:t xml:space="preserve"> not respond</w:t>
            </w:r>
          </w:p>
          <w:p w:rsidR="00B90BC8" w:rsidRPr="0022512B" w:rsidRDefault="00B90BC8" w:rsidP="008173BD">
            <w:pPr>
              <w:pStyle w:val="BulletedList1"/>
            </w:pPr>
            <w:r w:rsidRPr="0022512B">
              <w:t>Detects whe</w:t>
            </w:r>
            <w:r w:rsidR="003216C1">
              <w:t>n all query servers are offline</w:t>
            </w:r>
          </w:p>
        </w:tc>
      </w:tr>
    </w:tbl>
    <w:p w:rsidR="00B90BC8" w:rsidRDefault="00B90BC8" w:rsidP="00EC608E">
      <w:pPr>
        <w:pStyle w:val="Heading2"/>
      </w:pPr>
      <w:bookmarkStart w:id="41" w:name="_Toc184655265"/>
      <w:r>
        <w:t>Understanding Rules</w:t>
      </w:r>
      <w:bookmarkEnd w:id="41"/>
    </w:p>
    <w:p w:rsidR="00B90BC8" w:rsidRDefault="00B90BC8" w:rsidP="00A44AF2">
      <w:r>
        <w:t xml:space="preserve">The Microsoft Office SharePoint Server 2007 Management Pack rules collect data that its monitored components generate. The rules are categorized into rule </w:t>
      </w:r>
      <w:r w:rsidR="00570BF6">
        <w:t xml:space="preserve">categories </w:t>
      </w:r>
      <w:r>
        <w:t xml:space="preserve">based on these components. The Microsoft Office SharePoint Server 2007 Management Pack rule </w:t>
      </w:r>
      <w:r w:rsidR="00570BF6">
        <w:t xml:space="preserve">categories </w:t>
      </w:r>
      <w:r>
        <w:t>are:</w:t>
      </w:r>
    </w:p>
    <w:p w:rsidR="00B90BC8" w:rsidRPr="002B4E26" w:rsidRDefault="00B90BC8" w:rsidP="0094548E">
      <w:pPr>
        <w:pStyle w:val="BulletedList1"/>
      </w:pPr>
      <w:r w:rsidRPr="002B4E26">
        <w:t>Business Data Catalog and Business Application Web Parts</w:t>
      </w:r>
    </w:p>
    <w:p w:rsidR="00B90BC8" w:rsidRPr="002B4E26" w:rsidRDefault="00B90BC8" w:rsidP="0094548E">
      <w:pPr>
        <w:pStyle w:val="BulletedList1"/>
      </w:pPr>
      <w:r w:rsidRPr="002B4E26">
        <w:lastRenderedPageBreak/>
        <w:t>Content Management</w:t>
      </w:r>
    </w:p>
    <w:p w:rsidR="00B90BC8" w:rsidRPr="002B4E26" w:rsidRDefault="00B90BC8" w:rsidP="0094548E">
      <w:pPr>
        <w:pStyle w:val="BulletedList1"/>
      </w:pPr>
      <w:r w:rsidRPr="002B4E26">
        <w:t>Excel Calculation Services</w:t>
      </w:r>
    </w:p>
    <w:p w:rsidR="00B90BC8" w:rsidRPr="002B4E26" w:rsidRDefault="00B90BC8" w:rsidP="0094548E">
      <w:pPr>
        <w:pStyle w:val="BulletedList1"/>
      </w:pPr>
      <w:r w:rsidRPr="002B4E26">
        <w:t>InfoPath Forms Service</w:t>
      </w:r>
    </w:p>
    <w:p w:rsidR="00B90BC8" w:rsidRPr="002B4E26" w:rsidRDefault="00B90BC8" w:rsidP="0094548E">
      <w:pPr>
        <w:pStyle w:val="BulletedList1"/>
      </w:pPr>
      <w:r w:rsidRPr="002B4E26">
        <w:t>Microsoft Office SharePoint Server 2007 Application</w:t>
      </w:r>
    </w:p>
    <w:p w:rsidR="00B90BC8" w:rsidRPr="002B4E26" w:rsidRDefault="00B90BC8" w:rsidP="0094548E">
      <w:pPr>
        <w:pStyle w:val="BulletedList1"/>
      </w:pPr>
      <w:r w:rsidRPr="002B4E26">
        <w:t>Network</w:t>
      </w:r>
      <w:r>
        <w:t xml:space="preserve"> </w:t>
      </w:r>
      <w:r w:rsidR="003216C1">
        <w:t>P</w:t>
      </w:r>
      <w:r>
        <w:t>erformance</w:t>
      </w:r>
    </w:p>
    <w:p w:rsidR="00B90BC8" w:rsidRPr="002B4E26" w:rsidRDefault="00B90BC8" w:rsidP="0094548E">
      <w:pPr>
        <w:pStyle w:val="BulletedList1"/>
      </w:pPr>
      <w:r w:rsidRPr="002B4E26">
        <w:t>Search</w:t>
      </w:r>
      <w:r>
        <w:t xml:space="preserve"> </w:t>
      </w:r>
      <w:r w:rsidR="003216C1">
        <w:t>S</w:t>
      </w:r>
      <w:r>
        <w:t>ervice</w:t>
      </w:r>
    </w:p>
    <w:p w:rsidR="00B90BC8" w:rsidRDefault="00B90BC8" w:rsidP="0094548E">
      <w:pPr>
        <w:pStyle w:val="BulletedList1"/>
      </w:pPr>
      <w:r>
        <w:t>Single Sign-On Service</w:t>
      </w:r>
    </w:p>
    <w:p w:rsidR="00B90BC8" w:rsidRDefault="00B90BC8" w:rsidP="0094548E">
      <w:pPr>
        <w:pStyle w:val="BulletedList1"/>
      </w:pPr>
      <w:r>
        <w:t>SQL Server Database</w:t>
      </w:r>
    </w:p>
    <w:p w:rsidR="00B90BC8" w:rsidRDefault="00B90BC8" w:rsidP="0094548E">
      <w:pPr>
        <w:pStyle w:val="BulletedList1"/>
      </w:pPr>
      <w:r>
        <w:t xml:space="preserve">System </w:t>
      </w:r>
      <w:r w:rsidR="003216C1">
        <w:t>P</w:t>
      </w:r>
      <w:r>
        <w:t>erformance</w:t>
      </w:r>
    </w:p>
    <w:p w:rsidR="00B90BC8" w:rsidRDefault="00B90BC8" w:rsidP="0094548E">
      <w:pPr>
        <w:pStyle w:val="BulletedList1"/>
      </w:pPr>
      <w:r>
        <w:t xml:space="preserve">Web Server </w:t>
      </w:r>
      <w:r w:rsidR="003216C1">
        <w:t>P</w:t>
      </w:r>
      <w:r>
        <w:t>erformance</w:t>
      </w:r>
    </w:p>
    <w:p w:rsidR="00B90BC8" w:rsidRDefault="00B90BC8" w:rsidP="0094548E">
      <w:pPr>
        <w:pStyle w:val="BulletedList1"/>
      </w:pPr>
      <w:r>
        <w:t>Windows Services</w:t>
      </w:r>
    </w:p>
    <w:p w:rsidR="00B90BC8" w:rsidRDefault="00B90BC8" w:rsidP="00A44AF2">
      <w:r>
        <w:t xml:space="preserve">For detailed descriptions of the rule </w:t>
      </w:r>
      <w:r w:rsidR="00570BF6">
        <w:t xml:space="preserve">categories </w:t>
      </w:r>
      <w:r>
        <w:t>and</w:t>
      </w:r>
      <w:r w:rsidRPr="00687DB4">
        <w:t xml:space="preserve"> </w:t>
      </w:r>
      <w:r>
        <w:t xml:space="preserve">a complete list of the Microsoft Office SharePoint Server 2007 Management Pack rules, see </w:t>
      </w:r>
      <w:hyperlink w:anchor="_Appendix_B:_Microsoft" w:history="1">
        <w:r w:rsidRPr="00F20854">
          <w:rPr>
            <w:rStyle w:val="Hyperlink"/>
            <w:sz w:val="20"/>
            <w:szCs w:val="20"/>
          </w:rPr>
          <w:t>Appendix B</w:t>
        </w:r>
      </w:hyperlink>
      <w:r>
        <w:t xml:space="preserve"> in this guide.</w:t>
      </w:r>
    </w:p>
    <w:p w:rsidR="00B90BC8" w:rsidRPr="00876706" w:rsidRDefault="003E28D1" w:rsidP="00A44AF2">
      <w:pPr>
        <w:keepNext/>
        <w:rPr>
          <w:b/>
        </w:rPr>
      </w:pPr>
      <w:r>
        <w:rPr>
          <w:noProof/>
        </w:rPr>
        <w:drawing>
          <wp:inline distT="0" distB="0" distL="0" distR="0">
            <wp:extent cx="225425" cy="172085"/>
            <wp:effectExtent l="19050" t="0" r="3175" b="0"/>
            <wp:docPr id="20"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876706">
        <w:rPr>
          <w:b/>
        </w:rPr>
        <w:t>To view the Microsoft Office SharePoint Server Management Pack</w:t>
      </w:r>
      <w:r w:rsidR="00B90BC8">
        <w:rPr>
          <w:b/>
        </w:rPr>
        <w:t xml:space="preserve"> rules</w:t>
      </w:r>
    </w:p>
    <w:p w:rsidR="00B90BC8" w:rsidRDefault="00B90BC8" w:rsidP="00A44AF2">
      <w:pPr>
        <w:pStyle w:val="ListParagraph"/>
        <w:numPr>
          <w:ilvl w:val="0"/>
          <w:numId w:val="30"/>
        </w:numPr>
      </w:pPr>
      <w:r>
        <w:t xml:space="preserve">In the Operations Console, click the </w:t>
      </w:r>
      <w:r w:rsidRPr="002941B7">
        <w:rPr>
          <w:b/>
        </w:rPr>
        <w:t>Authoring</w:t>
      </w:r>
      <w:r>
        <w:t xml:space="preserve"> button.</w:t>
      </w:r>
    </w:p>
    <w:p w:rsidR="00B90BC8" w:rsidRDefault="00B90BC8" w:rsidP="00A44AF2">
      <w:pPr>
        <w:pStyle w:val="ListParagraph"/>
        <w:numPr>
          <w:ilvl w:val="0"/>
          <w:numId w:val="30"/>
        </w:numPr>
      </w:pPr>
      <w:r>
        <w:t xml:space="preserve">In the </w:t>
      </w:r>
      <w:r w:rsidRPr="002941B7">
        <w:rPr>
          <w:b/>
        </w:rPr>
        <w:t>Authoring</w:t>
      </w:r>
      <w:r>
        <w:t xml:space="preserve"> pane, expand </w:t>
      </w:r>
      <w:r w:rsidRPr="002941B7">
        <w:rPr>
          <w:b/>
        </w:rPr>
        <w:t>Management Pack Objects</w:t>
      </w:r>
      <w:r>
        <w:t xml:space="preserve">, and then click </w:t>
      </w:r>
      <w:r w:rsidRPr="002941B7">
        <w:rPr>
          <w:b/>
        </w:rPr>
        <w:t>Rules</w:t>
      </w:r>
      <w:r>
        <w:t xml:space="preserve">. The rules appear in the </w:t>
      </w:r>
      <w:r w:rsidRPr="002941B7">
        <w:rPr>
          <w:b/>
        </w:rPr>
        <w:t>Rules</w:t>
      </w:r>
      <w:r>
        <w:t xml:space="preserve"> pane. </w:t>
      </w:r>
    </w:p>
    <w:p w:rsidR="00B90BC8" w:rsidRPr="008173BD" w:rsidRDefault="00B90BC8" w:rsidP="00A44AF2">
      <w:pPr>
        <w:pStyle w:val="ListParagraph"/>
        <w:numPr>
          <w:ilvl w:val="0"/>
          <w:numId w:val="30"/>
        </w:numPr>
      </w:pPr>
      <w:r w:rsidRPr="008173BD">
        <w:t xml:space="preserve">To see more information in the </w:t>
      </w:r>
      <w:r w:rsidRPr="008173BD">
        <w:rPr>
          <w:b/>
        </w:rPr>
        <w:t>Rule details</w:t>
      </w:r>
      <w:r w:rsidRPr="008173BD">
        <w:t xml:space="preserve"> pane, click any rule.</w:t>
      </w:r>
    </w:p>
    <w:p w:rsidR="00B90BC8" w:rsidRPr="008173BD" w:rsidRDefault="00B90BC8" w:rsidP="00A44AF2">
      <w:r w:rsidRPr="008173BD">
        <w:t xml:space="preserve">For more information, see “Rules in Operations Manager 2007” in the Operations Manager 2007 Online Help at </w:t>
      </w:r>
      <w:hyperlink r:id="rId35" w:history="1">
        <w:r w:rsidRPr="008173BD">
          <w:rPr>
            <w:rStyle w:val="Hyperlink"/>
            <w:sz w:val="20"/>
            <w:szCs w:val="20"/>
          </w:rPr>
          <w:t>http://technet.microsoft.com/en-us/library/bb381367.aspx</w:t>
        </w:r>
      </w:hyperlink>
      <w:r w:rsidRPr="008173BD">
        <w:t>.</w:t>
      </w:r>
    </w:p>
    <w:p w:rsidR="00B90BC8" w:rsidRDefault="00B90BC8" w:rsidP="006F7E2B">
      <w:pPr>
        <w:pStyle w:val="Heading2"/>
        <w:rPr>
          <w:color w:val="1F497D"/>
        </w:rPr>
      </w:pPr>
      <w:bookmarkStart w:id="42" w:name="_Toc184655266"/>
      <w:r>
        <w:t>Understanding Tasks</w:t>
      </w:r>
      <w:bookmarkEnd w:id="42"/>
    </w:p>
    <w:p w:rsidR="00B90BC8" w:rsidRDefault="00B90BC8" w:rsidP="00A44AF2">
      <w:pPr>
        <w:spacing w:after="120"/>
      </w:pPr>
      <w:r>
        <w:t>Tasks are actions that diagnose or repair a problem. The Microsoft Office SharePoint Server 2007 Management Pack includes the task that is shown in the following table.</w:t>
      </w:r>
    </w:p>
    <w:p w:rsidR="00B90BC8" w:rsidRDefault="00B90BC8" w:rsidP="00A44AF2">
      <w:pPr>
        <w:keepNext/>
        <w:rPr>
          <w:b/>
        </w:rPr>
      </w:pPr>
      <w:r w:rsidRPr="0079304B">
        <w:rPr>
          <w:b/>
        </w:rPr>
        <w:t xml:space="preserve">Table </w:t>
      </w:r>
      <w:r>
        <w:rPr>
          <w:b/>
        </w:rPr>
        <w:t>10.</w:t>
      </w:r>
      <w:r w:rsidRPr="0079304B">
        <w:rPr>
          <w:b/>
        </w:rPr>
        <w:t xml:space="preserve"> Microsoft Office SharePoint </w:t>
      </w:r>
      <w:r>
        <w:rPr>
          <w:b/>
        </w:rPr>
        <w:t>Server 2007</w:t>
      </w:r>
      <w:r w:rsidRPr="0079304B">
        <w:rPr>
          <w:b/>
        </w:rPr>
        <w:t xml:space="preserve"> Management Pack Task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48"/>
        <w:gridCol w:w="5004"/>
      </w:tblGrid>
      <w:tr w:rsidR="00B90BC8" w:rsidRPr="00D32D78" w:rsidTr="0037599F">
        <w:trPr>
          <w:cantSplit/>
          <w:trHeight w:val="458"/>
          <w:tblHeader/>
        </w:trPr>
        <w:tc>
          <w:tcPr>
            <w:tcW w:w="3348" w:type="dxa"/>
            <w:shd w:val="clear" w:color="auto" w:fill="D9D9D9"/>
          </w:tcPr>
          <w:p w:rsidR="00B90BC8" w:rsidRPr="00D2457D" w:rsidRDefault="00B90BC8" w:rsidP="00BD30BC">
            <w:pPr>
              <w:rPr>
                <w:b/>
              </w:rPr>
            </w:pPr>
            <w:r w:rsidRPr="00D2457D">
              <w:rPr>
                <w:b/>
              </w:rPr>
              <w:t>Task</w:t>
            </w:r>
          </w:p>
        </w:tc>
        <w:tc>
          <w:tcPr>
            <w:tcW w:w="5004" w:type="dxa"/>
            <w:shd w:val="clear" w:color="auto" w:fill="D9D9D9"/>
          </w:tcPr>
          <w:p w:rsidR="00B90BC8" w:rsidRPr="00D2457D" w:rsidRDefault="00B90BC8" w:rsidP="00BD30BC">
            <w:pPr>
              <w:rPr>
                <w:b/>
              </w:rPr>
            </w:pPr>
            <w:r w:rsidRPr="00D2457D">
              <w:rPr>
                <w:b/>
              </w:rPr>
              <w:t>Description</w:t>
            </w:r>
          </w:p>
        </w:tc>
      </w:tr>
      <w:tr w:rsidR="00B90BC8" w:rsidTr="0037599F">
        <w:tc>
          <w:tcPr>
            <w:tcW w:w="3348" w:type="dxa"/>
          </w:tcPr>
          <w:p w:rsidR="00B90BC8" w:rsidRPr="00250AF7" w:rsidRDefault="00B90BC8" w:rsidP="000A37F5">
            <w:r w:rsidRPr="00250AF7">
              <w:t xml:space="preserve">Microsoft Office SharePoint </w:t>
            </w:r>
            <w:r>
              <w:t>Server</w:t>
            </w:r>
            <w:r w:rsidRPr="00250AF7">
              <w:t xml:space="preserve"> 2007 IIS</w:t>
            </w:r>
            <w:r>
              <w:t xml:space="preserve"> </w:t>
            </w:r>
            <w:r w:rsidR="000A37F5">
              <w:t>r</w:t>
            </w:r>
            <w:r w:rsidRPr="00250AF7">
              <w:t>eset</w:t>
            </w:r>
          </w:p>
        </w:tc>
        <w:tc>
          <w:tcPr>
            <w:tcW w:w="5004" w:type="dxa"/>
          </w:tcPr>
          <w:p w:rsidR="00B90BC8" w:rsidRDefault="00B90BC8" w:rsidP="00BD30BC">
            <w:r w:rsidRPr="00250AF7">
              <w:t>Starts the IIS Reset utility</w:t>
            </w:r>
          </w:p>
        </w:tc>
      </w:tr>
      <w:tr w:rsidR="005701A4" w:rsidRPr="003216C1" w:rsidTr="0037599F">
        <w:tc>
          <w:tcPr>
            <w:tcW w:w="3348" w:type="dxa"/>
          </w:tcPr>
          <w:p w:rsidR="005701A4" w:rsidRPr="003216C1" w:rsidRDefault="005701A4" w:rsidP="000A37F5">
            <w:pPr>
              <w:rPr>
                <w:rFonts w:cs="Arial"/>
              </w:rPr>
            </w:pPr>
            <w:r w:rsidRPr="003216C1">
              <w:rPr>
                <w:rFonts w:eastAsia="Times New Roman" w:cs="Arial"/>
                <w:noProof/>
                <w:kern w:val="0"/>
              </w:rPr>
              <w:t xml:space="preserve">Start MOSS SSO </w:t>
            </w:r>
            <w:r w:rsidR="000A37F5">
              <w:rPr>
                <w:rFonts w:eastAsia="Times New Roman" w:cs="Arial"/>
                <w:noProof/>
                <w:kern w:val="0"/>
              </w:rPr>
              <w:t>s</w:t>
            </w:r>
            <w:r w:rsidRPr="003216C1">
              <w:rPr>
                <w:rFonts w:eastAsia="Times New Roman" w:cs="Arial"/>
                <w:noProof/>
                <w:kern w:val="0"/>
              </w:rPr>
              <w:t>ervice</w:t>
            </w:r>
          </w:p>
        </w:tc>
        <w:tc>
          <w:tcPr>
            <w:tcW w:w="5004" w:type="dxa"/>
          </w:tcPr>
          <w:p w:rsidR="005701A4" w:rsidRPr="003216C1" w:rsidRDefault="005701A4" w:rsidP="0037599F">
            <w:pPr>
              <w:rPr>
                <w:rFonts w:cs="Arial"/>
              </w:rPr>
            </w:pPr>
            <w:r w:rsidRPr="003216C1">
              <w:rPr>
                <w:rFonts w:eastAsia="Times New Roman" w:cs="Arial"/>
                <w:noProof/>
                <w:kern w:val="0"/>
              </w:rPr>
              <w:t xml:space="preserve">Starts the Microsoft Office SharePoint Server 2007 Single Sign On </w:t>
            </w:r>
            <w:r w:rsidR="0037599F">
              <w:rPr>
                <w:rFonts w:eastAsia="Times New Roman" w:cs="Arial"/>
                <w:noProof/>
                <w:kern w:val="0"/>
              </w:rPr>
              <w:t>s</w:t>
            </w:r>
            <w:r w:rsidRPr="003216C1">
              <w:rPr>
                <w:rFonts w:eastAsia="Times New Roman" w:cs="Arial"/>
                <w:noProof/>
                <w:kern w:val="0"/>
              </w:rPr>
              <w:t>ervice</w:t>
            </w:r>
          </w:p>
        </w:tc>
      </w:tr>
      <w:tr w:rsidR="005701A4" w:rsidRPr="003216C1" w:rsidTr="0037599F">
        <w:tc>
          <w:tcPr>
            <w:tcW w:w="3348" w:type="dxa"/>
          </w:tcPr>
          <w:p w:rsidR="005701A4" w:rsidRPr="003216C1" w:rsidRDefault="005701A4" w:rsidP="000A37F5">
            <w:pPr>
              <w:rPr>
                <w:rFonts w:eastAsia="Times New Roman" w:cs="Arial"/>
                <w:noProof/>
                <w:kern w:val="0"/>
              </w:rPr>
            </w:pPr>
            <w:r w:rsidRPr="003216C1">
              <w:rPr>
                <w:rFonts w:eastAsia="Times New Roman" w:cs="Arial"/>
                <w:noProof/>
                <w:kern w:val="0"/>
              </w:rPr>
              <w:t xml:space="preserve">Start MOSS Load Balancer </w:t>
            </w:r>
            <w:r w:rsidR="000A37F5">
              <w:rPr>
                <w:rFonts w:eastAsia="Times New Roman" w:cs="Arial"/>
                <w:noProof/>
                <w:kern w:val="0"/>
              </w:rPr>
              <w:t>s</w:t>
            </w:r>
            <w:r w:rsidRPr="003216C1">
              <w:rPr>
                <w:rFonts w:eastAsia="Times New Roman" w:cs="Arial"/>
                <w:noProof/>
                <w:kern w:val="0"/>
              </w:rPr>
              <w:t>ervice</w:t>
            </w:r>
          </w:p>
        </w:tc>
        <w:tc>
          <w:tcPr>
            <w:tcW w:w="5004" w:type="dxa"/>
          </w:tcPr>
          <w:p w:rsidR="005701A4" w:rsidRPr="003216C1" w:rsidRDefault="005701A4" w:rsidP="0037599F">
            <w:pPr>
              <w:rPr>
                <w:rFonts w:eastAsia="Times New Roman" w:cs="Arial"/>
                <w:noProof/>
                <w:kern w:val="0"/>
              </w:rPr>
            </w:pPr>
            <w:r w:rsidRPr="003216C1">
              <w:rPr>
                <w:rFonts w:eastAsia="Times New Roman" w:cs="Arial"/>
                <w:noProof/>
                <w:kern w:val="0"/>
              </w:rPr>
              <w:t>Starts the Microsoft Office SharePoint Se</w:t>
            </w:r>
            <w:r w:rsidR="0075145F">
              <w:rPr>
                <w:rFonts w:eastAsia="Times New Roman" w:cs="Arial"/>
                <w:noProof/>
                <w:kern w:val="0"/>
              </w:rPr>
              <w:t xml:space="preserve">rver 2007 Load Balancer </w:t>
            </w:r>
            <w:r w:rsidR="0037599F">
              <w:rPr>
                <w:rFonts w:eastAsia="Times New Roman" w:cs="Arial"/>
                <w:noProof/>
                <w:kern w:val="0"/>
              </w:rPr>
              <w:t>s</w:t>
            </w:r>
            <w:r w:rsidR="0075145F">
              <w:rPr>
                <w:rFonts w:eastAsia="Times New Roman" w:cs="Arial"/>
                <w:noProof/>
                <w:kern w:val="0"/>
              </w:rPr>
              <w:t>ervice</w:t>
            </w:r>
          </w:p>
        </w:tc>
      </w:tr>
      <w:tr w:rsidR="005701A4" w:rsidRPr="003216C1" w:rsidTr="0037599F">
        <w:tc>
          <w:tcPr>
            <w:tcW w:w="3348" w:type="dxa"/>
          </w:tcPr>
          <w:p w:rsidR="005701A4" w:rsidRPr="003216C1" w:rsidRDefault="005701A4" w:rsidP="000A37F5">
            <w:pPr>
              <w:rPr>
                <w:rFonts w:eastAsia="Times New Roman" w:cs="Arial"/>
                <w:noProof/>
                <w:kern w:val="0"/>
              </w:rPr>
            </w:pPr>
            <w:r w:rsidRPr="003216C1">
              <w:rPr>
                <w:rFonts w:eastAsia="Times New Roman" w:cs="Arial"/>
                <w:noProof/>
                <w:kern w:val="0"/>
              </w:rPr>
              <w:t xml:space="preserve">Start MOSS Launcher </w:t>
            </w:r>
            <w:r w:rsidR="000A37F5">
              <w:rPr>
                <w:rFonts w:eastAsia="Times New Roman" w:cs="Arial"/>
                <w:noProof/>
                <w:kern w:val="0"/>
              </w:rPr>
              <w:t>s</w:t>
            </w:r>
            <w:r w:rsidRPr="003216C1">
              <w:rPr>
                <w:rFonts w:eastAsia="Times New Roman" w:cs="Arial"/>
                <w:noProof/>
                <w:kern w:val="0"/>
              </w:rPr>
              <w:t>ervice</w:t>
            </w:r>
          </w:p>
        </w:tc>
        <w:tc>
          <w:tcPr>
            <w:tcW w:w="5004" w:type="dxa"/>
          </w:tcPr>
          <w:p w:rsidR="005701A4" w:rsidRPr="003216C1" w:rsidRDefault="005701A4" w:rsidP="0037599F">
            <w:pPr>
              <w:rPr>
                <w:rFonts w:eastAsia="Times New Roman" w:cs="Arial"/>
                <w:noProof/>
                <w:kern w:val="0"/>
              </w:rPr>
            </w:pPr>
            <w:r w:rsidRPr="003216C1">
              <w:rPr>
                <w:rFonts w:eastAsia="Times New Roman" w:cs="Arial"/>
                <w:noProof/>
                <w:kern w:val="0"/>
              </w:rPr>
              <w:t xml:space="preserve">Starts the Microsoft Office SharePoint Server 2007 Launcher </w:t>
            </w:r>
            <w:r w:rsidR="0037599F">
              <w:rPr>
                <w:rFonts w:eastAsia="Times New Roman" w:cs="Arial"/>
                <w:noProof/>
                <w:kern w:val="0"/>
              </w:rPr>
              <w:t>s</w:t>
            </w:r>
            <w:r w:rsidRPr="003216C1">
              <w:rPr>
                <w:rFonts w:eastAsia="Times New Roman" w:cs="Arial"/>
                <w:noProof/>
                <w:kern w:val="0"/>
              </w:rPr>
              <w:t>ervice</w:t>
            </w:r>
          </w:p>
        </w:tc>
      </w:tr>
      <w:tr w:rsidR="005701A4" w:rsidRPr="003216C1" w:rsidTr="0037599F">
        <w:tc>
          <w:tcPr>
            <w:tcW w:w="3348" w:type="dxa"/>
          </w:tcPr>
          <w:p w:rsidR="005701A4" w:rsidRPr="003216C1" w:rsidRDefault="005701A4" w:rsidP="000A37F5">
            <w:pPr>
              <w:rPr>
                <w:rFonts w:eastAsia="Times New Roman" w:cs="Arial"/>
                <w:noProof/>
                <w:kern w:val="0"/>
              </w:rPr>
            </w:pPr>
            <w:r w:rsidRPr="003216C1">
              <w:rPr>
                <w:rFonts w:eastAsia="Times New Roman" w:cs="Arial"/>
                <w:noProof/>
                <w:kern w:val="0"/>
              </w:rPr>
              <w:t xml:space="preserve">Start MOSS Search </w:t>
            </w:r>
            <w:r w:rsidR="000A37F5">
              <w:rPr>
                <w:rFonts w:eastAsia="Times New Roman" w:cs="Arial"/>
                <w:noProof/>
                <w:kern w:val="0"/>
              </w:rPr>
              <w:t>s</w:t>
            </w:r>
            <w:r w:rsidRPr="003216C1">
              <w:rPr>
                <w:rFonts w:eastAsia="Times New Roman" w:cs="Arial"/>
                <w:noProof/>
                <w:kern w:val="0"/>
              </w:rPr>
              <w:t>ervice</w:t>
            </w:r>
          </w:p>
        </w:tc>
        <w:tc>
          <w:tcPr>
            <w:tcW w:w="5004" w:type="dxa"/>
          </w:tcPr>
          <w:p w:rsidR="005701A4" w:rsidRPr="003216C1" w:rsidRDefault="005701A4" w:rsidP="0037599F">
            <w:pPr>
              <w:rPr>
                <w:rFonts w:eastAsia="Times New Roman" w:cs="Arial"/>
                <w:noProof/>
                <w:kern w:val="0"/>
              </w:rPr>
            </w:pPr>
            <w:r w:rsidRPr="003216C1">
              <w:rPr>
                <w:rFonts w:eastAsia="Times New Roman" w:cs="Arial"/>
                <w:noProof/>
                <w:kern w:val="0"/>
              </w:rPr>
              <w:t>Starts the Microsoft Office SharePoint Server 2</w:t>
            </w:r>
            <w:r w:rsidR="0075145F">
              <w:rPr>
                <w:rFonts w:eastAsia="Times New Roman" w:cs="Arial"/>
                <w:noProof/>
                <w:kern w:val="0"/>
              </w:rPr>
              <w:t xml:space="preserve">007 Search </w:t>
            </w:r>
            <w:r w:rsidR="0037599F">
              <w:rPr>
                <w:rFonts w:eastAsia="Times New Roman" w:cs="Arial"/>
                <w:noProof/>
                <w:kern w:val="0"/>
              </w:rPr>
              <w:t>s</w:t>
            </w:r>
            <w:r w:rsidR="0075145F">
              <w:rPr>
                <w:rFonts w:eastAsia="Times New Roman" w:cs="Arial"/>
                <w:noProof/>
                <w:kern w:val="0"/>
              </w:rPr>
              <w:t>ervice</w:t>
            </w:r>
          </w:p>
        </w:tc>
      </w:tr>
      <w:tr w:rsidR="005701A4" w:rsidRPr="003216C1" w:rsidTr="0037599F">
        <w:trPr>
          <w:cantSplit/>
        </w:trPr>
        <w:tc>
          <w:tcPr>
            <w:tcW w:w="3348" w:type="dxa"/>
          </w:tcPr>
          <w:p w:rsidR="005701A4" w:rsidRPr="003216C1" w:rsidRDefault="005701A4" w:rsidP="00BD30BC">
            <w:pPr>
              <w:rPr>
                <w:rFonts w:eastAsia="Times New Roman" w:cs="Arial"/>
                <w:noProof/>
                <w:kern w:val="0"/>
              </w:rPr>
            </w:pPr>
            <w:r w:rsidRPr="003216C1">
              <w:rPr>
                <w:rFonts w:eastAsia="Times New Roman" w:cs="Arial"/>
                <w:noProof/>
                <w:kern w:val="0"/>
              </w:rPr>
              <w:lastRenderedPageBreak/>
              <w:t>Microsoft Office Sharepoint Server 2007 Recycle Application Pool</w:t>
            </w:r>
          </w:p>
        </w:tc>
        <w:tc>
          <w:tcPr>
            <w:tcW w:w="5004" w:type="dxa"/>
          </w:tcPr>
          <w:p w:rsidR="005701A4" w:rsidRPr="003216C1" w:rsidRDefault="0075145F" w:rsidP="0075145F">
            <w:pPr>
              <w:rPr>
                <w:rFonts w:eastAsia="Times New Roman" w:cs="Arial"/>
                <w:noProof/>
                <w:kern w:val="0"/>
              </w:rPr>
            </w:pPr>
            <w:r>
              <w:rPr>
                <w:rFonts w:eastAsia="Times New Roman" w:cs="Arial"/>
                <w:noProof/>
                <w:kern w:val="0"/>
              </w:rPr>
              <w:t>On</w:t>
            </w:r>
            <w:r w:rsidR="005701A4" w:rsidRPr="003216C1">
              <w:rPr>
                <w:rFonts w:eastAsia="Times New Roman" w:cs="Arial"/>
                <w:noProof/>
                <w:kern w:val="0"/>
              </w:rPr>
              <w:t xml:space="preserve"> demand</w:t>
            </w:r>
            <w:r>
              <w:rPr>
                <w:rFonts w:eastAsia="Times New Roman" w:cs="Arial"/>
                <w:noProof/>
                <w:kern w:val="0"/>
              </w:rPr>
              <w:t>,</w:t>
            </w:r>
            <w:r w:rsidR="005701A4" w:rsidRPr="003216C1">
              <w:rPr>
                <w:rFonts w:eastAsia="Times New Roman" w:cs="Arial"/>
                <w:noProof/>
                <w:kern w:val="0"/>
              </w:rPr>
              <w:t xml:space="preserve"> recycle</w:t>
            </w:r>
            <w:r>
              <w:rPr>
                <w:rFonts w:eastAsia="Times New Roman" w:cs="Arial"/>
                <w:noProof/>
                <w:kern w:val="0"/>
              </w:rPr>
              <w:t>s</w:t>
            </w:r>
            <w:r w:rsidR="005701A4" w:rsidRPr="003216C1">
              <w:rPr>
                <w:rFonts w:eastAsia="Times New Roman" w:cs="Arial"/>
                <w:noProof/>
                <w:kern w:val="0"/>
              </w:rPr>
              <w:t xml:space="preserve"> all application pools on the server with a five-second pause in between the cycling of each application pool</w:t>
            </w:r>
          </w:p>
        </w:tc>
      </w:tr>
    </w:tbl>
    <w:p w:rsidR="00B90BC8" w:rsidRDefault="00B90BC8" w:rsidP="00C14D10">
      <w:pPr>
        <w:pStyle w:val="TableSpacing"/>
      </w:pPr>
    </w:p>
    <w:p w:rsidR="00B90BC8" w:rsidRDefault="00B90BC8" w:rsidP="00A44AF2">
      <w:pPr>
        <w:keepNext/>
        <w:spacing w:before="120"/>
      </w:pPr>
      <w:r>
        <w:t>For more information, see “</w:t>
      </w:r>
      <w:r w:rsidRPr="00F20854">
        <w:t>Tasks in Operations Manager 2007</w:t>
      </w:r>
      <w:r>
        <w:t xml:space="preserve">” in the Operations Manager 2007 Online Help at </w:t>
      </w:r>
      <w:hyperlink r:id="rId36" w:history="1">
        <w:r w:rsidRPr="00F20854">
          <w:rPr>
            <w:rStyle w:val="Hyperlink"/>
            <w:sz w:val="20"/>
            <w:szCs w:val="20"/>
          </w:rPr>
          <w:t>http://technet.microsoft.com/en-us/library/bb309743.aspx</w:t>
        </w:r>
      </w:hyperlink>
      <w:r>
        <w:t>.</w:t>
      </w:r>
    </w:p>
    <w:p w:rsidR="00B90BC8" w:rsidRPr="00876706" w:rsidRDefault="003E28D1" w:rsidP="00A44AF2">
      <w:pPr>
        <w:keepNext/>
        <w:spacing w:before="120"/>
        <w:rPr>
          <w:b/>
        </w:rPr>
      </w:pPr>
      <w:r>
        <w:rPr>
          <w:noProof/>
        </w:rPr>
        <w:drawing>
          <wp:inline distT="0" distB="0" distL="0" distR="0">
            <wp:extent cx="225425" cy="172085"/>
            <wp:effectExtent l="19050" t="0" r="3175" b="0"/>
            <wp:docPr id="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876706">
        <w:rPr>
          <w:b/>
        </w:rPr>
        <w:t>To view the Microsoft Office SharePoint Server Management Pack</w:t>
      </w:r>
      <w:r w:rsidR="00B90BC8">
        <w:rPr>
          <w:b/>
        </w:rPr>
        <w:t xml:space="preserve"> tasks</w:t>
      </w:r>
    </w:p>
    <w:p w:rsidR="00B90BC8" w:rsidRDefault="00B90BC8" w:rsidP="00A44AF2">
      <w:pPr>
        <w:pStyle w:val="ListParagraph"/>
        <w:numPr>
          <w:ilvl w:val="0"/>
          <w:numId w:val="28"/>
        </w:numPr>
      </w:pPr>
      <w:r>
        <w:t xml:space="preserve">In the Operations Console, click the </w:t>
      </w:r>
      <w:r w:rsidRPr="00876706">
        <w:rPr>
          <w:b/>
        </w:rPr>
        <w:t>Authoring</w:t>
      </w:r>
      <w:r>
        <w:t xml:space="preserve"> button.</w:t>
      </w:r>
    </w:p>
    <w:p w:rsidR="00B90BC8" w:rsidRDefault="00B90BC8" w:rsidP="00A44AF2">
      <w:pPr>
        <w:pStyle w:val="ListParagraph"/>
        <w:numPr>
          <w:ilvl w:val="0"/>
          <w:numId w:val="28"/>
        </w:numPr>
      </w:pPr>
      <w:r>
        <w:t xml:space="preserve">In the </w:t>
      </w:r>
      <w:r w:rsidRPr="00876706">
        <w:rPr>
          <w:b/>
        </w:rPr>
        <w:t>Authoring</w:t>
      </w:r>
      <w:r>
        <w:t xml:space="preserve"> pane, expand </w:t>
      </w:r>
      <w:r w:rsidRPr="00876706">
        <w:rPr>
          <w:b/>
        </w:rPr>
        <w:t>Management Pack Objects</w:t>
      </w:r>
      <w:r>
        <w:t xml:space="preserve">, and then click </w:t>
      </w:r>
      <w:r>
        <w:rPr>
          <w:b/>
        </w:rPr>
        <w:t>Tasks</w:t>
      </w:r>
      <w:r>
        <w:t xml:space="preserve">. The tasks appear in the </w:t>
      </w:r>
      <w:r>
        <w:rPr>
          <w:b/>
        </w:rPr>
        <w:t>Tasks</w:t>
      </w:r>
      <w:r>
        <w:t xml:space="preserve"> pane. The </w:t>
      </w:r>
      <w:r w:rsidRPr="00796A70">
        <w:rPr>
          <w:b/>
        </w:rPr>
        <w:t>Management Pack</w:t>
      </w:r>
      <w:r>
        <w:t xml:space="preserve"> column of the </w:t>
      </w:r>
      <w:r w:rsidRPr="00796A70">
        <w:rPr>
          <w:b/>
        </w:rPr>
        <w:t>Tasks</w:t>
      </w:r>
      <w:r>
        <w:t xml:space="preserve"> pane lists the tasks that belong to the Microsoft Office SharePoint Server 2007 Management Pack.</w:t>
      </w:r>
    </w:p>
    <w:p w:rsidR="00B90BC8" w:rsidRDefault="00B90BC8" w:rsidP="00A44AF2">
      <w:pPr>
        <w:pStyle w:val="ListParagraph"/>
        <w:numPr>
          <w:ilvl w:val="0"/>
          <w:numId w:val="28"/>
        </w:numPr>
      </w:pPr>
      <w:r>
        <w:t xml:space="preserve">To see more information in the </w:t>
      </w:r>
      <w:r>
        <w:rPr>
          <w:b/>
        </w:rPr>
        <w:t>Task</w:t>
      </w:r>
      <w:r w:rsidRPr="009678C8">
        <w:rPr>
          <w:b/>
        </w:rPr>
        <w:t xml:space="preserve"> </w:t>
      </w:r>
      <w:r>
        <w:rPr>
          <w:b/>
        </w:rPr>
        <w:t>D</w:t>
      </w:r>
      <w:r w:rsidRPr="009678C8">
        <w:rPr>
          <w:b/>
        </w:rPr>
        <w:t>etails</w:t>
      </w:r>
      <w:r>
        <w:t xml:space="preserve"> pane, click any task.</w:t>
      </w:r>
    </w:p>
    <w:p w:rsidR="00B90BC8" w:rsidRDefault="00B90BC8" w:rsidP="002253A7">
      <w:pPr>
        <w:pStyle w:val="Heading2"/>
      </w:pPr>
      <w:bookmarkStart w:id="43" w:name="_Toc184655267"/>
      <w:bookmarkEnd w:id="33"/>
      <w:r>
        <w:t>Viewing Information in the Operations Console</w:t>
      </w:r>
      <w:bookmarkEnd w:id="43"/>
    </w:p>
    <w:p w:rsidR="00B90BC8" w:rsidRDefault="00B90BC8" w:rsidP="00D343F6">
      <w:pPr>
        <w:spacing w:after="120"/>
      </w:pPr>
      <w:r>
        <w:t>This section describes the Operations Manager 2007 Operations Console and explains how to view status and performance data, and the Management Pack views, rules, attributes, and object discoveries.</w:t>
      </w:r>
    </w:p>
    <w:p w:rsidR="00B90BC8" w:rsidRDefault="00B90BC8" w:rsidP="00CF3B93">
      <w:pPr>
        <w:pStyle w:val="Heading3"/>
      </w:pPr>
      <w:bookmarkStart w:id="44" w:name="_Toc184655268"/>
      <w:r>
        <w:t>About the Operations Manager 2007 Operations Console</w:t>
      </w:r>
      <w:bookmarkEnd w:id="44"/>
    </w:p>
    <w:p w:rsidR="00B90BC8" w:rsidRDefault="00B90BC8" w:rsidP="00D343F6">
      <w:pPr>
        <w:spacing w:after="120"/>
      </w:pPr>
      <w:r>
        <w:t xml:space="preserve">The Operations Console is the main user interface for Operations Manager 2007, with navigation buttons that enable you to access the </w:t>
      </w:r>
      <w:r w:rsidRPr="00267980">
        <w:rPr>
          <w:b/>
        </w:rPr>
        <w:t>Monitoring</w:t>
      </w:r>
      <w:r>
        <w:t xml:space="preserve">, </w:t>
      </w:r>
      <w:r w:rsidRPr="00267980">
        <w:rPr>
          <w:b/>
        </w:rPr>
        <w:t>Authoring</w:t>
      </w:r>
      <w:r>
        <w:t xml:space="preserve">, </w:t>
      </w:r>
      <w:r w:rsidRPr="00267980">
        <w:rPr>
          <w:b/>
        </w:rPr>
        <w:t>Reporting</w:t>
      </w:r>
      <w:r>
        <w:t xml:space="preserve">, </w:t>
      </w:r>
      <w:r w:rsidRPr="00267980">
        <w:rPr>
          <w:b/>
        </w:rPr>
        <w:t>Administration</w:t>
      </w:r>
      <w:r>
        <w:t xml:space="preserve">, and </w:t>
      </w:r>
      <w:r w:rsidRPr="00267980">
        <w:rPr>
          <w:b/>
        </w:rPr>
        <w:t>My</w:t>
      </w:r>
      <w:r>
        <w:t xml:space="preserve"> </w:t>
      </w:r>
      <w:r w:rsidRPr="00267980">
        <w:rPr>
          <w:b/>
        </w:rPr>
        <w:t>Workspace</w:t>
      </w:r>
      <w:r>
        <w:t xml:space="preserve"> panes. The following figure shows the Operations Console and the navigation buttons.</w:t>
      </w:r>
    </w:p>
    <w:p w:rsidR="00B90BC8" w:rsidRDefault="003E28D1" w:rsidP="00D343F6">
      <w:pPr>
        <w:spacing w:line="240" w:lineRule="auto"/>
        <w:jc w:val="both"/>
      </w:pPr>
      <w:r>
        <w:rPr>
          <w:noProof/>
        </w:rPr>
        <w:lastRenderedPageBreak/>
        <w:drawing>
          <wp:inline distT="0" distB="0" distL="0" distR="0">
            <wp:extent cx="4975860" cy="3912870"/>
            <wp:effectExtent l="19050" t="0" r="0" b="0"/>
            <wp:docPr id="22" name="Picture 21" descr="MOSS_Navigation_butt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OSS_Navigation_buttons.jpg"/>
                    <pic:cNvPicPr>
                      <a:picLocks noChangeAspect="1" noChangeArrowheads="1"/>
                    </pic:cNvPicPr>
                  </pic:nvPicPr>
                  <pic:blipFill>
                    <a:blip r:embed="rId37"/>
                    <a:srcRect/>
                    <a:stretch>
                      <a:fillRect/>
                    </a:stretch>
                  </pic:blipFill>
                  <pic:spPr bwMode="auto">
                    <a:xfrm>
                      <a:off x="0" y="0"/>
                      <a:ext cx="4975860" cy="3912870"/>
                    </a:xfrm>
                    <a:prstGeom prst="rect">
                      <a:avLst/>
                    </a:prstGeom>
                    <a:noFill/>
                    <a:ln w="9525">
                      <a:noFill/>
                      <a:miter lim="800000"/>
                      <a:headEnd/>
                      <a:tailEnd/>
                    </a:ln>
                  </pic:spPr>
                </pic:pic>
              </a:graphicData>
            </a:graphic>
          </wp:inline>
        </w:drawing>
      </w:r>
    </w:p>
    <w:p w:rsidR="00B90BC8" w:rsidRPr="00BF4B19" w:rsidRDefault="00B90BC8" w:rsidP="00080C67">
      <w:pPr>
        <w:pStyle w:val="Label"/>
      </w:pPr>
      <w:r w:rsidRPr="00BF4B19">
        <w:t xml:space="preserve">Figure </w:t>
      </w:r>
      <w:r>
        <w:t>1.</w:t>
      </w:r>
      <w:r w:rsidRPr="00BF4B19">
        <w:t xml:space="preserve"> Navigation buttons on </w:t>
      </w:r>
      <w:r>
        <w:t xml:space="preserve">the </w:t>
      </w:r>
      <w:r w:rsidRPr="00BF4B19">
        <w:t>Operations Console</w:t>
      </w:r>
    </w:p>
    <w:p w:rsidR="00B90BC8" w:rsidRDefault="00B90BC8" w:rsidP="00D343F6">
      <w:pPr>
        <w:spacing w:before="120"/>
      </w:pPr>
      <w:r>
        <w:t>Each Operations Console pane has a special purpose:</w:t>
      </w:r>
    </w:p>
    <w:p w:rsidR="00B90BC8" w:rsidRPr="001E4606" w:rsidRDefault="00B90BC8" w:rsidP="0094548E">
      <w:pPr>
        <w:pStyle w:val="BulletedList1"/>
      </w:pPr>
      <w:r w:rsidRPr="004E5478">
        <w:t xml:space="preserve">The </w:t>
      </w:r>
      <w:r w:rsidRPr="004E5478">
        <w:rPr>
          <w:b/>
        </w:rPr>
        <w:t>Monitoring</w:t>
      </w:r>
      <w:r w:rsidRPr="004E5478">
        <w:t xml:space="preserve"> pane </w:t>
      </w:r>
      <w:r>
        <w:t xml:space="preserve">is used to </w:t>
      </w:r>
      <w:r w:rsidRPr="004E5478">
        <w:t xml:space="preserve">display monitoring data and track and resolve issues easily. This is where you </w:t>
      </w:r>
      <w:r>
        <w:t>can view</w:t>
      </w:r>
      <w:r w:rsidRPr="004E5478">
        <w:t xml:space="preserve"> the health </w:t>
      </w:r>
      <w:r>
        <w:t xml:space="preserve">status </w:t>
      </w:r>
      <w:r w:rsidRPr="004E5478">
        <w:t>of your monitoring environment and handle alerts</w:t>
      </w:r>
      <w:r w:rsidRPr="001E4606">
        <w:t>. Th</w:t>
      </w:r>
      <w:r>
        <w:t>is</w:t>
      </w:r>
      <w:r w:rsidRPr="001E4606">
        <w:t xml:space="preserve"> pane displays different </w:t>
      </w:r>
      <w:r>
        <w:t>views</w:t>
      </w:r>
      <w:r w:rsidRPr="001E4606">
        <w:t xml:space="preserve"> of the monitoring data that Operations Manager 2007</w:t>
      </w:r>
      <w:r>
        <w:t xml:space="preserve"> collects.</w:t>
      </w:r>
    </w:p>
    <w:p w:rsidR="00B90BC8" w:rsidRPr="004E5478" w:rsidRDefault="00B90BC8" w:rsidP="0094548E">
      <w:pPr>
        <w:pStyle w:val="BulletedList1"/>
      </w:pPr>
      <w:r w:rsidRPr="004E5478">
        <w:t xml:space="preserve">The </w:t>
      </w:r>
      <w:r w:rsidRPr="004E5478">
        <w:rPr>
          <w:b/>
        </w:rPr>
        <w:t>Authoring</w:t>
      </w:r>
      <w:r w:rsidRPr="004E5478">
        <w:t xml:space="preserve"> pane</w:t>
      </w:r>
      <w:r>
        <w:t xml:space="preserve"> is used to</w:t>
      </w:r>
      <w:r w:rsidRPr="004E5478">
        <w:t xml:space="preserve"> configure </w:t>
      </w:r>
      <w:r>
        <w:t>M</w:t>
      </w:r>
      <w:r w:rsidRPr="004E5478">
        <w:t xml:space="preserve">anagement </w:t>
      </w:r>
      <w:r>
        <w:t>P</w:t>
      </w:r>
      <w:r w:rsidRPr="004E5478">
        <w:t>ack objects</w:t>
      </w:r>
      <w:r>
        <w:t xml:space="preserve"> such as monitors, rules, and tasks</w:t>
      </w:r>
      <w:r w:rsidRPr="004E5478">
        <w:t>, distributed applications, groups</w:t>
      </w:r>
      <w:r>
        <w:t>, and Management Pack templates</w:t>
      </w:r>
      <w:r w:rsidRPr="004E5478">
        <w:t>.</w:t>
      </w:r>
    </w:p>
    <w:p w:rsidR="00B90BC8" w:rsidRPr="004E5478" w:rsidRDefault="00B90BC8" w:rsidP="0094548E">
      <w:pPr>
        <w:pStyle w:val="BulletedList1"/>
      </w:pPr>
      <w:r w:rsidRPr="004E5478">
        <w:t xml:space="preserve">The </w:t>
      </w:r>
      <w:r w:rsidRPr="004E5478">
        <w:rPr>
          <w:b/>
        </w:rPr>
        <w:t>Reporting</w:t>
      </w:r>
      <w:r w:rsidRPr="004E5478">
        <w:t xml:space="preserve"> pane</w:t>
      </w:r>
      <w:r>
        <w:t xml:space="preserve"> is used to </w:t>
      </w:r>
      <w:r w:rsidRPr="004E5478">
        <w:t xml:space="preserve">display </w:t>
      </w:r>
      <w:r>
        <w:t xml:space="preserve">default and Management Pack-specific </w:t>
      </w:r>
      <w:r w:rsidRPr="004E5478">
        <w:t>reports</w:t>
      </w:r>
      <w:r>
        <w:t>, and to save and schedule reports.</w:t>
      </w:r>
    </w:p>
    <w:p w:rsidR="00B90BC8" w:rsidRPr="001E4606" w:rsidRDefault="00B90BC8" w:rsidP="0094548E">
      <w:pPr>
        <w:pStyle w:val="BulletedList1"/>
      </w:pPr>
      <w:r w:rsidRPr="004E5478">
        <w:t xml:space="preserve">The </w:t>
      </w:r>
      <w:r w:rsidRPr="004E5478">
        <w:rPr>
          <w:b/>
        </w:rPr>
        <w:t>Administration</w:t>
      </w:r>
      <w:r w:rsidRPr="004E5478">
        <w:t xml:space="preserve"> pane </w:t>
      </w:r>
      <w:r>
        <w:t xml:space="preserve">is used to </w:t>
      </w:r>
      <w:r w:rsidRPr="004E5478">
        <w:t>edit Operations Manager 2007 settings</w:t>
      </w:r>
      <w:r>
        <w:t xml:space="preserve"> and </w:t>
      </w:r>
      <w:r w:rsidRPr="001E4606">
        <w:t>perform a number of functions including importing and creating Management Packs and creating overrides for Management Packs</w:t>
      </w:r>
      <w:r>
        <w:t>.</w:t>
      </w:r>
    </w:p>
    <w:p w:rsidR="00B90BC8" w:rsidRPr="004E5478" w:rsidRDefault="00B90BC8" w:rsidP="0094548E">
      <w:pPr>
        <w:pStyle w:val="BulletedList1"/>
      </w:pPr>
      <w:r>
        <w:t xml:space="preserve">The </w:t>
      </w:r>
      <w:r w:rsidRPr="000C6BBE">
        <w:rPr>
          <w:b/>
        </w:rPr>
        <w:t>My Workspace</w:t>
      </w:r>
      <w:r>
        <w:t xml:space="preserve"> pane is used to customize how you view the Operations Console.</w:t>
      </w:r>
    </w:p>
    <w:p w:rsidR="00B90BC8" w:rsidRPr="00D17790" w:rsidRDefault="00B90BC8" w:rsidP="00DE2FCF">
      <w:bookmarkStart w:id="45" w:name="_Viewing_Status_and"/>
      <w:bookmarkEnd w:id="45"/>
      <w:r>
        <w:t>For more information about the Operations Console, see “</w:t>
      </w:r>
      <w:r w:rsidRPr="001200F1">
        <w:rPr>
          <w:szCs w:val="18"/>
        </w:rPr>
        <w:t>Operations Console in Operations Manager 2007</w:t>
      </w:r>
      <w:r>
        <w:rPr>
          <w:szCs w:val="18"/>
        </w:rPr>
        <w:t>”</w:t>
      </w:r>
      <w:r>
        <w:t xml:space="preserve"> in the Operations Manager 2007 Online Help at </w:t>
      </w:r>
      <w:hyperlink r:id="rId38" w:history="1">
        <w:r w:rsidRPr="00D17790">
          <w:rPr>
            <w:rStyle w:val="Hyperlink"/>
            <w:sz w:val="20"/>
            <w:szCs w:val="20"/>
          </w:rPr>
          <w:t>http://technet.microsoft.com/en-us/library/bb381361.aspx</w:t>
        </w:r>
      </w:hyperlink>
      <w:r w:rsidRPr="00D17790">
        <w:t xml:space="preserve">. </w:t>
      </w:r>
    </w:p>
    <w:p w:rsidR="00B90BC8" w:rsidRDefault="00B90BC8" w:rsidP="003C1F63">
      <w:pPr>
        <w:pStyle w:val="Heading3"/>
      </w:pPr>
      <w:bookmarkStart w:id="46" w:name="_Viewing_Status_and_1"/>
      <w:bookmarkStart w:id="47" w:name="_Toc184655269"/>
      <w:bookmarkEnd w:id="46"/>
      <w:r>
        <w:lastRenderedPageBreak/>
        <w:t>Viewing Status and Performance Data in the Monitoring Pane</w:t>
      </w:r>
      <w:bookmarkEnd w:id="47"/>
    </w:p>
    <w:p w:rsidR="00B90BC8" w:rsidRDefault="00B90BC8" w:rsidP="004778EA">
      <w:r>
        <w:t xml:space="preserve">The </w:t>
      </w:r>
      <w:r>
        <w:rPr>
          <w:rStyle w:val="UI"/>
          <w:sz w:val="20"/>
        </w:rPr>
        <w:t>Monitoring</w:t>
      </w:r>
      <w:r>
        <w:t xml:space="preserve"> pane of the Operations Console provides numerous views that you can use to check the status and performance of your Microsoft Office SharePoint Server 2007 environment. This section describes the Microsoft Office SharePoint Server 2007 Management Pack views, explains how to select a view in the Monitoring pane and get detailed information about an alert or event, and discusses creating custom views. </w:t>
      </w:r>
    </w:p>
    <w:p w:rsidR="00B90BC8" w:rsidRDefault="00B90BC8" w:rsidP="00CF3B93">
      <w:pPr>
        <w:pStyle w:val="Heading4"/>
      </w:pPr>
      <w:r>
        <w:t>Microsoft Office SharePoint Server 2007 Management Pack Views</w:t>
      </w:r>
    </w:p>
    <w:p w:rsidR="00B90BC8" w:rsidRDefault="00B90BC8" w:rsidP="00D948BF">
      <w:r>
        <w:t>This Management Pack has the following views:</w:t>
      </w:r>
    </w:p>
    <w:p w:rsidR="00B90BC8" w:rsidRDefault="00B90BC8" w:rsidP="0094548E">
      <w:pPr>
        <w:pStyle w:val="BulletedList1"/>
      </w:pPr>
      <w:r>
        <w:t xml:space="preserve">The </w:t>
      </w:r>
      <w:r w:rsidRPr="004A40ED">
        <w:rPr>
          <w:b/>
        </w:rPr>
        <w:t>Alerts</w:t>
      </w:r>
      <w:r>
        <w:t xml:space="preserve"> view lists</w:t>
      </w:r>
      <w:r w:rsidRPr="004A40ED">
        <w:t xml:space="preserve"> </w:t>
      </w:r>
      <w:r>
        <w:t xml:space="preserve">the </w:t>
      </w:r>
      <w:r w:rsidRPr="004A40ED">
        <w:t xml:space="preserve">alerts that </w:t>
      </w:r>
      <w:r>
        <w:t>are generated by the Microsoft Office SharePoint Server 2007 Management Pack rules.</w:t>
      </w:r>
    </w:p>
    <w:p w:rsidR="00B90BC8" w:rsidRPr="00D046A6" w:rsidRDefault="00B90BC8" w:rsidP="0094548E">
      <w:pPr>
        <w:pStyle w:val="BulletedList1"/>
      </w:pPr>
      <w:r w:rsidRPr="00D046A6">
        <w:t xml:space="preserve">The </w:t>
      </w:r>
      <w:r w:rsidRPr="00D046A6">
        <w:rPr>
          <w:b/>
        </w:rPr>
        <w:t>Diagram</w:t>
      </w:r>
      <w:r w:rsidRPr="00D046A6">
        <w:t xml:space="preserve"> view </w:t>
      </w:r>
      <w:r w:rsidRPr="00DD0498">
        <w:t xml:space="preserve">displays a graphical view of the </w:t>
      </w:r>
      <w:r>
        <w:t>Microsoft Office SharePoint Server 2007 components</w:t>
      </w:r>
      <w:r w:rsidRPr="00DD0498">
        <w:t xml:space="preserve"> monitored by the </w:t>
      </w:r>
      <w:r>
        <w:t>M</w:t>
      </w:r>
      <w:r w:rsidRPr="00DD0498">
        <w:t xml:space="preserve">anagement </w:t>
      </w:r>
      <w:r>
        <w:t>P</w:t>
      </w:r>
      <w:r w:rsidRPr="00DD0498">
        <w:t xml:space="preserve">ack and how they relate to each other. In this view, you can right-click a Microsoft Office SharePoint </w:t>
      </w:r>
      <w:r>
        <w:t>Server 2007</w:t>
      </w:r>
      <w:r w:rsidRPr="00DD0498">
        <w:t xml:space="preserve"> </w:t>
      </w:r>
      <w:r>
        <w:t>component</w:t>
      </w:r>
      <w:r w:rsidRPr="00DD0498">
        <w:t xml:space="preserve"> to perform tasks related to that </w:t>
      </w:r>
      <w:r>
        <w:t>component</w:t>
      </w:r>
      <w:r w:rsidRPr="00DD0498">
        <w:t>.</w:t>
      </w:r>
    </w:p>
    <w:p w:rsidR="00B90BC8" w:rsidRDefault="00B90BC8" w:rsidP="0094548E">
      <w:pPr>
        <w:pStyle w:val="BulletedList1"/>
      </w:pPr>
      <w:r>
        <w:t xml:space="preserve">The </w:t>
      </w:r>
      <w:r w:rsidRPr="004A40ED">
        <w:rPr>
          <w:b/>
        </w:rPr>
        <w:t>Events</w:t>
      </w:r>
      <w:r>
        <w:t xml:space="preserve"> view lists the events that are recorded in the event logs of the servers in your Microsoft Office SharePoint Server 2007 environment</w:t>
      </w:r>
      <w:r w:rsidRPr="004A40ED">
        <w:t>.</w:t>
      </w:r>
    </w:p>
    <w:p w:rsidR="00B90BC8" w:rsidRPr="004A40ED" w:rsidRDefault="00B90BC8" w:rsidP="0094548E">
      <w:pPr>
        <w:pStyle w:val="BulletedList1"/>
      </w:pPr>
      <w:r>
        <w:t xml:space="preserve">The </w:t>
      </w:r>
      <w:r w:rsidRPr="004A40ED">
        <w:rPr>
          <w:b/>
        </w:rPr>
        <w:t>Performance</w:t>
      </w:r>
      <w:r>
        <w:t xml:space="preserve"> view displays</w:t>
      </w:r>
      <w:r w:rsidRPr="004A40ED">
        <w:t xml:space="preserve"> data collected from </w:t>
      </w:r>
      <w:r>
        <w:t xml:space="preserve">the Microsoft Office SharePoint Server 2007 Management Pack </w:t>
      </w:r>
      <w:r w:rsidRPr="004A40ED">
        <w:t xml:space="preserve">performance </w:t>
      </w:r>
      <w:r>
        <w:t>rules</w:t>
      </w:r>
      <w:r w:rsidRPr="004A40ED">
        <w:t xml:space="preserve">. </w:t>
      </w:r>
    </w:p>
    <w:p w:rsidR="00B90BC8" w:rsidRPr="004A40ED" w:rsidRDefault="00B90BC8" w:rsidP="0094548E">
      <w:pPr>
        <w:pStyle w:val="BulletedList1"/>
      </w:pPr>
      <w:r>
        <w:t xml:space="preserve">The </w:t>
      </w:r>
      <w:r w:rsidRPr="00A81A32">
        <w:rPr>
          <w:b/>
        </w:rPr>
        <w:t xml:space="preserve">Server </w:t>
      </w:r>
      <w:r w:rsidRPr="00FF6EEC">
        <w:rPr>
          <w:b/>
        </w:rPr>
        <w:t>Inventory</w:t>
      </w:r>
      <w:r>
        <w:t xml:space="preserve"> view displays all of the Microsoft Office SharePoint Server 2007 servers discovered by the Management Pack.</w:t>
      </w:r>
    </w:p>
    <w:p w:rsidR="00B90BC8" w:rsidRPr="004A40ED" w:rsidRDefault="00B90BC8" w:rsidP="0094548E">
      <w:pPr>
        <w:pStyle w:val="BulletedList1"/>
      </w:pPr>
      <w:r>
        <w:t xml:space="preserve">The </w:t>
      </w:r>
      <w:r w:rsidRPr="004A40ED">
        <w:rPr>
          <w:b/>
        </w:rPr>
        <w:t>State</w:t>
      </w:r>
      <w:r>
        <w:t xml:space="preserve"> </w:t>
      </w:r>
      <w:r w:rsidRPr="004A40ED">
        <w:t xml:space="preserve">view </w:t>
      </w:r>
      <w:r>
        <w:t>d</w:t>
      </w:r>
      <w:r w:rsidRPr="004A40ED">
        <w:t xml:space="preserve">isplays relationships between </w:t>
      </w:r>
      <w:r>
        <w:t xml:space="preserve">Microsoft Office SharePoint Server 2007 </w:t>
      </w:r>
      <w:r w:rsidRPr="004A40ED">
        <w:t>components, computers, and computer groups.</w:t>
      </w:r>
    </w:p>
    <w:p w:rsidR="00B90BC8" w:rsidRPr="004A40ED" w:rsidRDefault="00B90BC8" w:rsidP="0094548E">
      <w:pPr>
        <w:pStyle w:val="BulletedList1"/>
      </w:pPr>
      <w:r>
        <w:t xml:space="preserve">The </w:t>
      </w:r>
      <w:r w:rsidRPr="004A40ED">
        <w:rPr>
          <w:b/>
        </w:rPr>
        <w:t>Task Status</w:t>
      </w:r>
      <w:r>
        <w:t xml:space="preserve"> view displays the status of the Microsoft Office SharePoint Server Management Pack tasks.</w:t>
      </w:r>
    </w:p>
    <w:p w:rsidR="00B90BC8" w:rsidRDefault="003E28D1" w:rsidP="000245B7">
      <w:pPr>
        <w:keepNext/>
        <w:rPr>
          <w:b/>
        </w:rPr>
      </w:pPr>
      <w:r>
        <w:rPr>
          <w:noProof/>
        </w:rPr>
        <w:drawing>
          <wp:inline distT="0" distB="0" distL="0" distR="0">
            <wp:extent cx="225425" cy="172085"/>
            <wp:effectExtent l="19050" t="0" r="3175" b="0"/>
            <wp:docPr id="23"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D509D6">
        <w:rPr>
          <w:b/>
        </w:rPr>
        <w:t xml:space="preserve">To </w:t>
      </w:r>
      <w:r w:rsidR="00B90BC8">
        <w:rPr>
          <w:b/>
        </w:rPr>
        <w:t>select a</w:t>
      </w:r>
      <w:r w:rsidR="00B90BC8" w:rsidRPr="00D509D6">
        <w:rPr>
          <w:b/>
        </w:rPr>
        <w:t xml:space="preserve"> view</w:t>
      </w:r>
    </w:p>
    <w:p w:rsidR="00B90BC8" w:rsidRDefault="00B90BC8" w:rsidP="003D6153">
      <w:pPr>
        <w:pStyle w:val="ListParagraph"/>
        <w:numPr>
          <w:ilvl w:val="0"/>
          <w:numId w:val="26"/>
        </w:numPr>
        <w:ind w:left="720"/>
        <w:rPr>
          <w:rStyle w:val="UI"/>
          <w:rFonts w:eastAsia="SimSun" w:cs="Arial"/>
          <w:b w:val="0"/>
          <w:kern w:val="24"/>
          <w:sz w:val="20"/>
          <w:szCs w:val="20"/>
        </w:rPr>
      </w:pPr>
      <w:r>
        <w:t>I</w:t>
      </w:r>
      <w:r w:rsidRPr="00D509D6">
        <w:t xml:space="preserve">n the </w:t>
      </w:r>
      <w:r w:rsidRPr="004B6E14">
        <w:rPr>
          <w:rStyle w:val="UI"/>
          <w:rFonts w:cs="Arial"/>
          <w:sz w:val="20"/>
          <w:szCs w:val="20"/>
        </w:rPr>
        <w:t>Monitoring</w:t>
      </w:r>
      <w:r w:rsidRPr="00D509D6">
        <w:t xml:space="preserve"> pane of the Operations </w:t>
      </w:r>
      <w:r>
        <w:t>C</w:t>
      </w:r>
      <w:r w:rsidRPr="00D509D6">
        <w:t>onsole</w:t>
      </w:r>
      <w:r>
        <w:t>, e</w:t>
      </w:r>
      <w:r w:rsidRPr="00D509D6">
        <w:t xml:space="preserve">xpand </w:t>
      </w:r>
      <w:r w:rsidRPr="004B6E14">
        <w:rPr>
          <w:rStyle w:val="UI"/>
          <w:rFonts w:cs="Arial"/>
          <w:sz w:val="20"/>
          <w:szCs w:val="20"/>
        </w:rPr>
        <w:t>Monitoring.</w:t>
      </w:r>
    </w:p>
    <w:p w:rsidR="00B90BC8" w:rsidRDefault="00B90BC8" w:rsidP="003D6153">
      <w:pPr>
        <w:pStyle w:val="ListParagraph"/>
        <w:numPr>
          <w:ilvl w:val="0"/>
          <w:numId w:val="26"/>
        </w:numPr>
        <w:ind w:left="720"/>
        <w:rPr>
          <w:rStyle w:val="UI"/>
          <w:rFonts w:eastAsia="SimSun" w:cs="Arial"/>
          <w:b w:val="0"/>
          <w:kern w:val="24"/>
          <w:sz w:val="20"/>
          <w:szCs w:val="20"/>
        </w:rPr>
      </w:pPr>
      <w:r>
        <w:t>E</w:t>
      </w:r>
      <w:r w:rsidRPr="001153A4">
        <w:t xml:space="preserve">xpand </w:t>
      </w:r>
      <w:r w:rsidRPr="004B6E14">
        <w:rPr>
          <w:rStyle w:val="UI"/>
          <w:rFonts w:cs="Arial"/>
          <w:sz w:val="20"/>
          <w:szCs w:val="20"/>
        </w:rPr>
        <w:t>Microsoft Office SharePoint Server 2007</w:t>
      </w:r>
      <w:r w:rsidRPr="00647A14">
        <w:rPr>
          <w:rStyle w:val="UI"/>
          <w:rFonts w:cs="Arial"/>
          <w:b w:val="0"/>
          <w:sz w:val="20"/>
          <w:szCs w:val="20"/>
        </w:rPr>
        <w:t>.</w:t>
      </w:r>
    </w:p>
    <w:p w:rsidR="00B90BC8" w:rsidDel="00C16BD0" w:rsidRDefault="00B90BC8" w:rsidP="003D6153">
      <w:pPr>
        <w:pStyle w:val="ListParagraph"/>
        <w:numPr>
          <w:ilvl w:val="0"/>
          <w:numId w:val="26"/>
        </w:numPr>
        <w:ind w:left="720"/>
      </w:pPr>
      <w:r>
        <w:t>C</w:t>
      </w:r>
      <w:r w:rsidRPr="00D509D6">
        <w:t xml:space="preserve">lick a view. </w:t>
      </w:r>
    </w:p>
    <w:p w:rsidR="00B90BC8" w:rsidRPr="000245B7" w:rsidRDefault="003E28D1" w:rsidP="00376D90">
      <w:pPr>
        <w:rPr>
          <w:b/>
        </w:rPr>
      </w:pPr>
      <w:r>
        <w:rPr>
          <w:noProof/>
        </w:rPr>
        <w:drawing>
          <wp:inline distT="0" distB="0" distL="0" distR="0">
            <wp:extent cx="225425" cy="172085"/>
            <wp:effectExtent l="19050" t="0" r="3175" b="0"/>
            <wp:docPr id="24"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0245B7">
        <w:rPr>
          <w:b/>
        </w:rPr>
        <w:t xml:space="preserve">To </w:t>
      </w:r>
      <w:r w:rsidR="00B90BC8">
        <w:rPr>
          <w:b/>
        </w:rPr>
        <w:t>view</w:t>
      </w:r>
      <w:r w:rsidR="00B90BC8" w:rsidRPr="000245B7">
        <w:rPr>
          <w:b/>
        </w:rPr>
        <w:t xml:space="preserve"> detailed information about a particular alert or event</w:t>
      </w:r>
    </w:p>
    <w:p w:rsidR="00B90BC8" w:rsidRDefault="00B90BC8" w:rsidP="003D6153">
      <w:pPr>
        <w:pStyle w:val="ListParagraph"/>
        <w:numPr>
          <w:ilvl w:val="0"/>
          <w:numId w:val="33"/>
        </w:numPr>
        <w:ind w:left="720"/>
        <w:rPr>
          <w:rStyle w:val="UI"/>
          <w:rFonts w:eastAsia="SimSun" w:cs="Arial"/>
          <w:b w:val="0"/>
          <w:kern w:val="24"/>
          <w:sz w:val="20"/>
          <w:szCs w:val="20"/>
        </w:rPr>
      </w:pPr>
      <w:r>
        <w:t>I</w:t>
      </w:r>
      <w:r w:rsidRPr="00D509D6">
        <w:t xml:space="preserve">n the </w:t>
      </w:r>
      <w:r w:rsidRPr="004B6E14">
        <w:rPr>
          <w:rStyle w:val="UI"/>
          <w:rFonts w:cs="Arial"/>
          <w:sz w:val="20"/>
          <w:szCs w:val="20"/>
        </w:rPr>
        <w:t>Monitoring</w:t>
      </w:r>
      <w:r w:rsidRPr="00D509D6">
        <w:t xml:space="preserve"> pane of the Operations </w:t>
      </w:r>
      <w:r>
        <w:t>C</w:t>
      </w:r>
      <w:r w:rsidRPr="00D509D6">
        <w:t>onsole</w:t>
      </w:r>
      <w:r>
        <w:t>, e</w:t>
      </w:r>
      <w:r w:rsidRPr="00D509D6">
        <w:t xml:space="preserve">xpand </w:t>
      </w:r>
      <w:r w:rsidRPr="004B6E14">
        <w:rPr>
          <w:rStyle w:val="UI"/>
          <w:rFonts w:cs="Arial"/>
          <w:sz w:val="20"/>
          <w:szCs w:val="20"/>
        </w:rPr>
        <w:t>Monitoring.</w:t>
      </w:r>
    </w:p>
    <w:p w:rsidR="00B90BC8" w:rsidRDefault="00B90BC8" w:rsidP="003D6153">
      <w:pPr>
        <w:pStyle w:val="ListParagraph"/>
        <w:numPr>
          <w:ilvl w:val="0"/>
          <w:numId w:val="33"/>
        </w:numPr>
        <w:ind w:left="720"/>
        <w:rPr>
          <w:rStyle w:val="UI"/>
          <w:rFonts w:eastAsia="SimSun" w:cs="Arial"/>
          <w:b w:val="0"/>
          <w:kern w:val="24"/>
          <w:sz w:val="20"/>
          <w:szCs w:val="20"/>
        </w:rPr>
      </w:pPr>
      <w:r>
        <w:t>E</w:t>
      </w:r>
      <w:r w:rsidRPr="001153A4">
        <w:t xml:space="preserve">xpand </w:t>
      </w:r>
      <w:r w:rsidRPr="004B6E14">
        <w:rPr>
          <w:rStyle w:val="UI"/>
          <w:rFonts w:cs="Arial"/>
          <w:sz w:val="20"/>
          <w:szCs w:val="20"/>
        </w:rPr>
        <w:t>Microsoft Office SharePoint Server 2007</w:t>
      </w:r>
      <w:r>
        <w:rPr>
          <w:rStyle w:val="UI"/>
          <w:rFonts w:cs="Arial"/>
          <w:sz w:val="20"/>
          <w:szCs w:val="20"/>
        </w:rPr>
        <w:t xml:space="preserve"> Management Pack</w:t>
      </w:r>
      <w:r w:rsidRPr="00647A14">
        <w:rPr>
          <w:rStyle w:val="UI"/>
          <w:rFonts w:cs="Arial"/>
          <w:b w:val="0"/>
          <w:sz w:val="20"/>
          <w:szCs w:val="20"/>
        </w:rPr>
        <w:t>.</w:t>
      </w:r>
    </w:p>
    <w:p w:rsidR="00B90BC8" w:rsidRDefault="00B90BC8" w:rsidP="003D6153">
      <w:pPr>
        <w:pStyle w:val="ListParagraph"/>
        <w:numPr>
          <w:ilvl w:val="0"/>
          <w:numId w:val="33"/>
        </w:numPr>
        <w:ind w:left="720"/>
      </w:pPr>
      <w:r>
        <w:t>C</w:t>
      </w:r>
      <w:r w:rsidRPr="00D509D6">
        <w:t xml:space="preserve">lick </w:t>
      </w:r>
      <w:r>
        <w:t xml:space="preserve">the </w:t>
      </w:r>
      <w:r w:rsidRPr="00BA0276">
        <w:rPr>
          <w:b/>
        </w:rPr>
        <w:t>Alerts</w:t>
      </w:r>
      <w:r>
        <w:t xml:space="preserve"> or </w:t>
      </w:r>
      <w:r w:rsidRPr="00BA0276">
        <w:rPr>
          <w:b/>
        </w:rPr>
        <w:t>Events</w:t>
      </w:r>
      <w:r>
        <w:t xml:space="preserve"> view</w:t>
      </w:r>
      <w:r w:rsidRPr="00D509D6">
        <w:t xml:space="preserve">. </w:t>
      </w:r>
    </w:p>
    <w:p w:rsidR="00B90BC8" w:rsidRDefault="00B90BC8" w:rsidP="003D6153">
      <w:pPr>
        <w:pStyle w:val="ListParagraph"/>
        <w:numPr>
          <w:ilvl w:val="0"/>
          <w:numId w:val="33"/>
        </w:numPr>
        <w:ind w:left="720"/>
      </w:pPr>
      <w:r>
        <w:t xml:space="preserve">In the </w:t>
      </w:r>
      <w:r w:rsidRPr="001A609C">
        <w:rPr>
          <w:b/>
        </w:rPr>
        <w:t>Alerts</w:t>
      </w:r>
      <w:r>
        <w:t xml:space="preserve"> or </w:t>
      </w:r>
      <w:r w:rsidRPr="001A609C">
        <w:rPr>
          <w:b/>
        </w:rPr>
        <w:t>Events</w:t>
      </w:r>
      <w:r>
        <w:t xml:space="preserve"> pane, click an alert or event. More information about the alert or event appears in the </w:t>
      </w:r>
      <w:r w:rsidRPr="0001175F">
        <w:rPr>
          <w:b/>
        </w:rPr>
        <w:t>Alert Details</w:t>
      </w:r>
      <w:r>
        <w:t xml:space="preserve"> or </w:t>
      </w:r>
      <w:r w:rsidRPr="0001175F">
        <w:rPr>
          <w:b/>
        </w:rPr>
        <w:t>Event Details</w:t>
      </w:r>
      <w:r>
        <w:t xml:space="preserve"> pane.</w:t>
      </w:r>
    </w:p>
    <w:p w:rsidR="00B90BC8" w:rsidRDefault="00B90BC8" w:rsidP="004B237A">
      <w:pPr>
        <w:ind w:left="720"/>
      </w:pPr>
      <w:r>
        <w:t xml:space="preserve">In the </w:t>
      </w:r>
      <w:r w:rsidRPr="0001175F">
        <w:rPr>
          <w:b/>
        </w:rPr>
        <w:t>Alert Details</w:t>
      </w:r>
      <w:r>
        <w:t xml:space="preserve"> or </w:t>
      </w:r>
      <w:r w:rsidRPr="0001175F">
        <w:rPr>
          <w:b/>
        </w:rPr>
        <w:t>Event Details</w:t>
      </w:r>
      <w:r>
        <w:t xml:space="preserve"> pane, click the name of the rule that generated the alert or collected the event. The </w:t>
      </w:r>
      <w:r w:rsidRPr="00A65125">
        <w:rPr>
          <w:b/>
        </w:rPr>
        <w:t>Properties</w:t>
      </w:r>
      <w:r>
        <w:t xml:space="preserve"> dialog box for the generating rule opens. This dialog box contains detailed information about the rule including knowledge about the causes and resolution of the alert or event.</w:t>
      </w:r>
    </w:p>
    <w:p w:rsidR="00B90BC8" w:rsidRDefault="00B90BC8" w:rsidP="004B237A">
      <w:pPr>
        <w:pStyle w:val="ListParagraph"/>
        <w:numPr>
          <w:ilvl w:val="0"/>
          <w:numId w:val="0"/>
        </w:numPr>
        <w:ind w:left="360"/>
      </w:pPr>
    </w:p>
    <w:p w:rsidR="00B90BC8" w:rsidRDefault="00B90BC8" w:rsidP="000245B7">
      <w:pPr>
        <w:spacing w:line="240" w:lineRule="auto"/>
        <w:ind w:left="720"/>
        <w:rPr>
          <w:noProof/>
        </w:rPr>
      </w:pPr>
    </w:p>
    <w:p w:rsidR="00C32531" w:rsidRDefault="003063C7">
      <w:pPr>
        <w:spacing w:line="240" w:lineRule="auto"/>
      </w:pPr>
      <w:r>
        <w:rPr>
          <w:noProof/>
        </w:rPr>
        <w:lastRenderedPageBreak/>
        <w:pict>
          <v:shapetype id="_x0000_t202" coordsize="21600,21600" o:spt="202" path="m,l,21600r21600,l21600,xe">
            <v:stroke joinstyle="miter"/>
            <v:path gradientshapeok="t" o:connecttype="rect"/>
          </v:shapetype>
          <v:shape id="_x0000_s1070" type="#_x0000_t202" style="position:absolute;margin-left:225pt;margin-top:242.6pt;width:106.2pt;height:21.65pt;z-index:251659264" stroked="f">
            <v:textbox>
              <w:txbxContent>
                <w:p w:rsidR="00DC6497" w:rsidRPr="0025523B" w:rsidRDefault="00DC6497">
                  <w:pPr>
                    <w:pStyle w:val="Figure"/>
                    <w:rPr>
                      <w:rStyle w:val="Bold"/>
                      <w:color w:val="auto"/>
                    </w:rPr>
                  </w:pPr>
                  <w:r w:rsidRPr="0025523B">
                    <w:rPr>
                      <w:rStyle w:val="Bold"/>
                      <w:color w:val="auto"/>
                    </w:rPr>
                    <w:t>Generating Rule</w:t>
                  </w:r>
                </w:p>
              </w:txbxContent>
            </v:textbox>
          </v:shape>
        </w:pict>
      </w:r>
      <w:r>
        <w:rPr>
          <w:noProof/>
        </w:rPr>
        <w:pict>
          <v:shapetype id="_x0000_t32" coordsize="21600,21600" o:spt="32" o:oned="t" path="m,l21600,21600e" filled="f">
            <v:path arrowok="t" fillok="f" o:connecttype="none"/>
            <o:lock v:ext="edit" shapetype="t"/>
          </v:shapetype>
          <v:shape id="_x0000_s1068" type="#_x0000_t32" style="position:absolute;margin-left:198pt;margin-top:223.5pt;width:27pt;height:30.75pt;flip:x y;z-index:251658240" o:connectortype="straight">
            <v:stroke endarrow="block"/>
          </v:shape>
        </w:pict>
      </w:r>
      <w:r w:rsidR="00C32531">
        <w:rPr>
          <w:noProof/>
        </w:rPr>
        <w:drawing>
          <wp:inline distT="0" distB="0" distL="0" distR="0">
            <wp:extent cx="4904740" cy="3681095"/>
            <wp:effectExtent l="19050" t="0" r="0" b="0"/>
            <wp:docPr id="26" name="Picture 26" descr="Event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ventView"/>
                    <pic:cNvPicPr>
                      <a:picLocks noChangeAspect="1" noChangeArrowheads="1"/>
                    </pic:cNvPicPr>
                  </pic:nvPicPr>
                  <pic:blipFill>
                    <a:blip r:embed="rId39"/>
                    <a:srcRect/>
                    <a:stretch>
                      <a:fillRect/>
                    </a:stretch>
                  </pic:blipFill>
                  <pic:spPr bwMode="auto">
                    <a:xfrm>
                      <a:off x="0" y="0"/>
                      <a:ext cx="4904740" cy="3681095"/>
                    </a:xfrm>
                    <a:prstGeom prst="rect">
                      <a:avLst/>
                    </a:prstGeom>
                    <a:noFill/>
                    <a:ln w="9525">
                      <a:noFill/>
                      <a:miter lim="800000"/>
                      <a:headEnd/>
                      <a:tailEnd/>
                    </a:ln>
                  </pic:spPr>
                </pic:pic>
              </a:graphicData>
            </a:graphic>
          </wp:inline>
        </w:drawing>
      </w:r>
    </w:p>
    <w:p w:rsidR="00B90BC8" w:rsidRPr="000245B7" w:rsidRDefault="00B90BC8" w:rsidP="00080C67">
      <w:pPr>
        <w:pStyle w:val="LabelinList2"/>
      </w:pPr>
      <w:r w:rsidRPr="000245B7">
        <w:t xml:space="preserve">Figure </w:t>
      </w:r>
      <w:r>
        <w:t>2.</w:t>
      </w:r>
      <w:r w:rsidRPr="000245B7">
        <w:t xml:space="preserve"> Generating rule for an event or alert</w:t>
      </w:r>
    </w:p>
    <w:p w:rsidR="00B90BC8" w:rsidRDefault="00B90BC8" w:rsidP="003D6153">
      <w:pPr>
        <w:pStyle w:val="ListParagraph"/>
        <w:numPr>
          <w:ilvl w:val="0"/>
          <w:numId w:val="33"/>
        </w:numPr>
        <w:ind w:left="720"/>
      </w:pPr>
      <w:r>
        <w:t xml:space="preserve">In the </w:t>
      </w:r>
      <w:r w:rsidRPr="006507E3">
        <w:rPr>
          <w:b/>
        </w:rPr>
        <w:t>Properties</w:t>
      </w:r>
      <w:r>
        <w:t xml:space="preserve"> dialog box, click the </w:t>
      </w:r>
      <w:r w:rsidRPr="006507E3">
        <w:rPr>
          <w:b/>
        </w:rPr>
        <w:t>Product Knowledge</w:t>
      </w:r>
      <w:r>
        <w:t xml:space="preserve"> tab. </w:t>
      </w:r>
    </w:p>
    <w:p w:rsidR="00B90BC8" w:rsidRDefault="00B90BC8" w:rsidP="00376D90">
      <w:pPr>
        <w:spacing w:after="120"/>
        <w:ind w:left="720"/>
      </w:pPr>
      <w:r>
        <w:t xml:space="preserve">The following figure shows an example of the </w:t>
      </w:r>
      <w:r w:rsidRPr="006507E3">
        <w:rPr>
          <w:b/>
        </w:rPr>
        <w:t>Product Knowledge</w:t>
      </w:r>
      <w:r>
        <w:t xml:space="preserve"> tab in the </w:t>
      </w:r>
      <w:r w:rsidRPr="006507E3">
        <w:rPr>
          <w:b/>
        </w:rPr>
        <w:t>Properties</w:t>
      </w:r>
      <w:r>
        <w:t xml:space="preserve"> dialog box for a specific rule.</w:t>
      </w:r>
    </w:p>
    <w:p w:rsidR="00B90BC8" w:rsidRDefault="003E28D1" w:rsidP="00376D90">
      <w:pPr>
        <w:spacing w:line="240" w:lineRule="auto"/>
        <w:ind w:left="720"/>
      </w:pPr>
      <w:r>
        <w:rPr>
          <w:noProof/>
        </w:rPr>
        <w:drawing>
          <wp:inline distT="0" distB="0" distL="0" distR="0">
            <wp:extent cx="2619375" cy="2752751"/>
            <wp:effectExtent l="19050" t="0" r="0" b="0"/>
            <wp:docPr id="27" name="Picture 14" descr="Rule Properties db Product Knowledge t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ule Properties db Product Knowledge tab.jpg"/>
                    <pic:cNvPicPr>
                      <a:picLocks noChangeAspect="1" noChangeArrowheads="1"/>
                    </pic:cNvPicPr>
                  </pic:nvPicPr>
                  <pic:blipFill>
                    <a:blip r:embed="rId40"/>
                    <a:srcRect/>
                    <a:stretch>
                      <a:fillRect/>
                    </a:stretch>
                  </pic:blipFill>
                  <pic:spPr bwMode="auto">
                    <a:xfrm>
                      <a:off x="0" y="0"/>
                      <a:ext cx="2624664" cy="2758310"/>
                    </a:xfrm>
                    <a:prstGeom prst="rect">
                      <a:avLst/>
                    </a:prstGeom>
                    <a:noFill/>
                    <a:ln w="9525">
                      <a:noFill/>
                      <a:miter lim="800000"/>
                      <a:headEnd/>
                      <a:tailEnd/>
                    </a:ln>
                  </pic:spPr>
                </pic:pic>
              </a:graphicData>
            </a:graphic>
          </wp:inline>
        </w:drawing>
      </w:r>
    </w:p>
    <w:p w:rsidR="00B90BC8" w:rsidRPr="00AD536A" w:rsidRDefault="00B90BC8" w:rsidP="00080C67">
      <w:pPr>
        <w:pStyle w:val="LabelinList2"/>
      </w:pPr>
      <w:r w:rsidRPr="00AD536A">
        <w:t xml:space="preserve">Figure </w:t>
      </w:r>
      <w:r>
        <w:t>3.</w:t>
      </w:r>
      <w:r w:rsidRPr="00AD536A">
        <w:t xml:space="preserve"> </w:t>
      </w:r>
      <w:r>
        <w:t xml:space="preserve">Product Knowledge tab of the Properties dialog box </w:t>
      </w:r>
    </w:p>
    <w:p w:rsidR="00B90BC8" w:rsidRPr="008173BD" w:rsidRDefault="00B90BC8" w:rsidP="00DE2FCF">
      <w:r w:rsidRPr="008173BD">
        <w:t xml:space="preserve">For more information, see “Views in Operations Manager 2007” in the Operations Manager 2007 Online Help at </w:t>
      </w:r>
      <w:hyperlink r:id="rId41" w:history="1">
        <w:r w:rsidRPr="008173BD">
          <w:rPr>
            <w:rStyle w:val="Hyperlink"/>
            <w:sz w:val="20"/>
            <w:szCs w:val="20"/>
          </w:rPr>
          <w:t>http://technet.microsoft.com/en-us/library/bb381272.aspx</w:t>
        </w:r>
      </w:hyperlink>
      <w:r w:rsidRPr="008173BD">
        <w:t>.</w:t>
      </w:r>
    </w:p>
    <w:p w:rsidR="00B90BC8" w:rsidRDefault="00B90BC8" w:rsidP="00CF3B93">
      <w:pPr>
        <w:pStyle w:val="Heading4"/>
      </w:pPr>
      <w:r>
        <w:lastRenderedPageBreak/>
        <w:t>Custom Views</w:t>
      </w:r>
    </w:p>
    <w:p w:rsidR="00B90BC8" w:rsidRDefault="00B90BC8" w:rsidP="00DE2FCF">
      <w:r>
        <w:t>You can create custom views to suit your environment. For information about creating custom views, see the following Operations Manager 2007 Online Help topics:</w:t>
      </w:r>
    </w:p>
    <w:p w:rsidR="00B90BC8" w:rsidRPr="008173BD" w:rsidRDefault="00B90BC8" w:rsidP="00DE2FCF">
      <w:pPr>
        <w:pStyle w:val="BulletedList1"/>
      </w:pPr>
      <w:r w:rsidRPr="008173BD">
        <w:t xml:space="preserve">“How to Create a State View in Operations Manager 2007” at </w:t>
      </w:r>
      <w:hyperlink r:id="rId42" w:history="1">
        <w:r w:rsidRPr="008173BD">
          <w:rPr>
            <w:rStyle w:val="Hyperlink"/>
            <w:sz w:val="20"/>
            <w:szCs w:val="20"/>
          </w:rPr>
          <w:t>http://technet.microsoft.com/en-us/library/bb381457.aspx</w:t>
        </w:r>
      </w:hyperlink>
    </w:p>
    <w:p w:rsidR="00B90BC8" w:rsidRPr="008173BD" w:rsidRDefault="00B90BC8" w:rsidP="00DE2FCF">
      <w:pPr>
        <w:pStyle w:val="BulletedList1"/>
      </w:pPr>
      <w:r w:rsidRPr="008173BD">
        <w:t xml:space="preserve">“How to Create a Diagram View” at </w:t>
      </w:r>
      <w:hyperlink r:id="rId43" w:history="1">
        <w:r w:rsidRPr="008173BD">
          <w:rPr>
            <w:rStyle w:val="Hyperlink"/>
            <w:sz w:val="20"/>
            <w:szCs w:val="20"/>
          </w:rPr>
          <w:t>http://technet.microsoft.com/en-us/library/bb309701.aspx</w:t>
        </w:r>
      </w:hyperlink>
    </w:p>
    <w:p w:rsidR="00B90BC8" w:rsidRPr="008173BD" w:rsidRDefault="00B90BC8" w:rsidP="00DE2FCF">
      <w:pPr>
        <w:pStyle w:val="BulletedList1"/>
      </w:pPr>
      <w:r w:rsidRPr="008173BD">
        <w:t xml:space="preserve">“How to Personalize a View” at </w:t>
      </w:r>
      <w:hyperlink r:id="rId44" w:history="1">
        <w:r w:rsidRPr="008173BD">
          <w:rPr>
            <w:rStyle w:val="Hyperlink"/>
            <w:sz w:val="20"/>
            <w:szCs w:val="20"/>
          </w:rPr>
          <w:t>http://technet.microsoft.com/en-us/library/bb309591.aspx</w:t>
        </w:r>
      </w:hyperlink>
    </w:p>
    <w:p w:rsidR="00B90BC8" w:rsidRDefault="00B90BC8" w:rsidP="007A5F25">
      <w:pPr>
        <w:pStyle w:val="Heading3"/>
      </w:pPr>
      <w:bookmarkStart w:id="48" w:name="_Toc184655270"/>
      <w:r>
        <w:t>Viewing Management Pack Views in the Authoring Pane</w:t>
      </w:r>
      <w:bookmarkEnd w:id="48"/>
    </w:p>
    <w:p w:rsidR="00B90BC8" w:rsidRDefault="00B90BC8" w:rsidP="007A5F25">
      <w:r>
        <w:t xml:space="preserve">You can view the Microsoft Office SharePoint Server 2007 Management Pack views in the </w:t>
      </w:r>
      <w:r w:rsidRPr="007A5F25">
        <w:rPr>
          <w:b/>
        </w:rPr>
        <w:t>Authoring</w:t>
      </w:r>
      <w:r>
        <w:t xml:space="preserve"> pane of the Operations Console. This allows you to see the properties, such as the criteria and display settings, of a particular view. You can use this information to customize the view or create a different view with similar characteristics.</w:t>
      </w:r>
    </w:p>
    <w:p w:rsidR="00B90BC8" w:rsidRPr="00876706" w:rsidRDefault="003E28D1" w:rsidP="007A5F25">
      <w:pPr>
        <w:keepNext/>
        <w:spacing w:before="120"/>
        <w:rPr>
          <w:b/>
        </w:rPr>
      </w:pPr>
      <w:r>
        <w:rPr>
          <w:noProof/>
        </w:rPr>
        <w:drawing>
          <wp:inline distT="0" distB="0" distL="0" distR="0">
            <wp:extent cx="225425" cy="172085"/>
            <wp:effectExtent l="19050" t="0" r="3175" b="0"/>
            <wp:docPr id="28"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876706">
        <w:rPr>
          <w:b/>
        </w:rPr>
        <w:t xml:space="preserve">To view the Microsoft Office SharePoint </w:t>
      </w:r>
      <w:r w:rsidR="00B90BC8">
        <w:rPr>
          <w:b/>
        </w:rPr>
        <w:t>Server 2007</w:t>
      </w:r>
      <w:r w:rsidR="00B90BC8" w:rsidRPr="00876706">
        <w:rPr>
          <w:b/>
        </w:rPr>
        <w:t xml:space="preserve"> Management Pack</w:t>
      </w:r>
      <w:r w:rsidR="00B90BC8">
        <w:rPr>
          <w:b/>
        </w:rPr>
        <w:t xml:space="preserve"> views</w:t>
      </w:r>
    </w:p>
    <w:p w:rsidR="00B90BC8" w:rsidRDefault="00B90BC8" w:rsidP="007A5F25">
      <w:pPr>
        <w:pStyle w:val="ListParagraph"/>
        <w:numPr>
          <w:ilvl w:val="0"/>
          <w:numId w:val="39"/>
        </w:numPr>
      </w:pPr>
      <w:r>
        <w:t xml:space="preserve">In the Operations Console, click the </w:t>
      </w:r>
      <w:r w:rsidRPr="00876706">
        <w:rPr>
          <w:b/>
        </w:rPr>
        <w:t>Authoring</w:t>
      </w:r>
      <w:r>
        <w:t xml:space="preserve"> button.</w:t>
      </w:r>
    </w:p>
    <w:p w:rsidR="00B90BC8" w:rsidRDefault="00B90BC8" w:rsidP="007A5F25">
      <w:pPr>
        <w:pStyle w:val="ListParagraph"/>
        <w:numPr>
          <w:ilvl w:val="0"/>
          <w:numId w:val="39"/>
        </w:numPr>
      </w:pPr>
      <w:r>
        <w:t xml:space="preserve">In the </w:t>
      </w:r>
      <w:r w:rsidRPr="00876706">
        <w:rPr>
          <w:b/>
        </w:rPr>
        <w:t>Authoring</w:t>
      </w:r>
      <w:r>
        <w:t xml:space="preserve"> pane, expand </w:t>
      </w:r>
      <w:r w:rsidRPr="00876706">
        <w:rPr>
          <w:b/>
        </w:rPr>
        <w:t>Management Pack Objects</w:t>
      </w:r>
      <w:r>
        <w:t xml:space="preserve">, and then click </w:t>
      </w:r>
      <w:r>
        <w:rPr>
          <w:b/>
        </w:rPr>
        <w:t>Views</w:t>
      </w:r>
      <w:r>
        <w:t xml:space="preserve">. The views appear in the </w:t>
      </w:r>
      <w:r>
        <w:rPr>
          <w:b/>
        </w:rPr>
        <w:t>Views</w:t>
      </w:r>
      <w:r>
        <w:t xml:space="preserve"> pane. </w:t>
      </w:r>
      <w:r>
        <w:br/>
        <w:t xml:space="preserve">The </w:t>
      </w:r>
      <w:r w:rsidRPr="00360225">
        <w:rPr>
          <w:b/>
        </w:rPr>
        <w:t>Management Pack</w:t>
      </w:r>
      <w:r>
        <w:t xml:space="preserve"> column lists the views that belong to the Microsoft Office SharePoint Server 2007 Management Pack.</w:t>
      </w:r>
    </w:p>
    <w:p w:rsidR="00B90BC8" w:rsidRDefault="00B90BC8" w:rsidP="007A5F25">
      <w:pPr>
        <w:pStyle w:val="ListParagraph"/>
        <w:numPr>
          <w:ilvl w:val="0"/>
          <w:numId w:val="39"/>
        </w:numPr>
      </w:pPr>
      <w:r>
        <w:t xml:space="preserve">To see more information in the </w:t>
      </w:r>
      <w:r>
        <w:rPr>
          <w:b/>
        </w:rPr>
        <w:t>View</w:t>
      </w:r>
      <w:r w:rsidRPr="009678C8">
        <w:rPr>
          <w:b/>
        </w:rPr>
        <w:t xml:space="preserve"> </w:t>
      </w:r>
      <w:r>
        <w:rPr>
          <w:b/>
        </w:rPr>
        <w:t>D</w:t>
      </w:r>
      <w:r w:rsidRPr="009678C8">
        <w:rPr>
          <w:b/>
        </w:rPr>
        <w:t>etails</w:t>
      </w:r>
      <w:r>
        <w:t xml:space="preserve"> pane, click any view.</w:t>
      </w:r>
    </w:p>
    <w:p w:rsidR="00B90BC8" w:rsidRDefault="00B90BC8" w:rsidP="007A5F25">
      <w:pPr>
        <w:pStyle w:val="ListParagraph"/>
        <w:numPr>
          <w:ilvl w:val="0"/>
          <w:numId w:val="39"/>
        </w:numPr>
      </w:pPr>
      <w:r>
        <w:t xml:space="preserve">To see the properties of the view, click </w:t>
      </w:r>
      <w:r w:rsidRPr="002B6514">
        <w:rPr>
          <w:b/>
        </w:rPr>
        <w:t>Properties</w:t>
      </w:r>
      <w:r>
        <w:t xml:space="preserve"> in the </w:t>
      </w:r>
      <w:r w:rsidRPr="002B6514">
        <w:rPr>
          <w:b/>
        </w:rPr>
        <w:t>Actions</w:t>
      </w:r>
      <w:r>
        <w:t xml:space="preserve"> pane.</w:t>
      </w:r>
    </w:p>
    <w:p w:rsidR="00B90BC8" w:rsidRDefault="00B90BC8" w:rsidP="007A5F25">
      <w:r>
        <w:t xml:space="preserve">For detailed descriptions of the views, see </w:t>
      </w:r>
      <w:hyperlink w:anchor="_Viewing_Status_and_1" w:history="1">
        <w:r>
          <w:rPr>
            <w:rStyle w:val="Hyperlink"/>
            <w:sz w:val="20"/>
            <w:szCs w:val="20"/>
          </w:rPr>
          <w:t>"Viewing Status and Performance Data in the Monitoring Pane"</w:t>
        </w:r>
      </w:hyperlink>
      <w:r>
        <w:t xml:space="preserve"> in this guide.</w:t>
      </w:r>
    </w:p>
    <w:p w:rsidR="00B90BC8" w:rsidRDefault="00B90BC8" w:rsidP="003C1F63">
      <w:pPr>
        <w:pStyle w:val="Heading3"/>
      </w:pPr>
      <w:bookmarkStart w:id="49" w:name="_Toc184655271"/>
      <w:r>
        <w:t>Viewing Management Pack Rules in the Authoring Pane</w:t>
      </w:r>
      <w:bookmarkEnd w:id="49"/>
    </w:p>
    <w:p w:rsidR="00B90BC8" w:rsidRDefault="00B90BC8" w:rsidP="009E35EF">
      <w:pPr>
        <w:keepNext/>
        <w:spacing w:before="120" w:after="120"/>
      </w:pPr>
      <w:r>
        <w:t xml:space="preserve">You can view the Microsoft Office SharePoint Server 2007 Management Pack rules in the </w:t>
      </w:r>
      <w:r w:rsidRPr="00C248E9">
        <w:rPr>
          <w:b/>
        </w:rPr>
        <w:t>Authoring</w:t>
      </w:r>
      <w:r>
        <w:t xml:space="preserve"> pane of the Operations Console. This allows you to find rules that you may want to disable or modify. </w:t>
      </w:r>
    </w:p>
    <w:p w:rsidR="00B90BC8" w:rsidRPr="000F61E9" w:rsidRDefault="00B90BC8" w:rsidP="009E35EF">
      <w:pPr>
        <w:keepNext/>
        <w:spacing w:before="120" w:after="120"/>
      </w:pPr>
      <w:r>
        <w:t xml:space="preserve">For more information about modifying and disabling rules, see </w:t>
      </w:r>
      <w:hyperlink w:anchor="_Optional_Configuration_for_2" w:history="1">
        <w:r>
          <w:rPr>
            <w:rStyle w:val="Hyperlink"/>
            <w:sz w:val="20"/>
            <w:szCs w:val="20"/>
          </w:rPr>
          <w:t>"Optional Configuration for the Microsoft Office SharePoint Server 2007 Management Pack"</w:t>
        </w:r>
      </w:hyperlink>
      <w:r>
        <w:t xml:space="preserve"> in this guide.</w:t>
      </w:r>
    </w:p>
    <w:p w:rsidR="00B90BC8" w:rsidRPr="00EB34A1" w:rsidRDefault="003E28D1" w:rsidP="009E35EF">
      <w:pPr>
        <w:keepNext/>
        <w:spacing w:before="120" w:after="120"/>
        <w:rPr>
          <w:b/>
        </w:rPr>
      </w:pPr>
      <w:r>
        <w:rPr>
          <w:noProof/>
        </w:rPr>
        <w:drawing>
          <wp:inline distT="0" distB="0" distL="0" distR="0">
            <wp:extent cx="225425" cy="172085"/>
            <wp:effectExtent l="19050" t="0" r="3175" b="0"/>
            <wp:docPr id="29"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EB34A1">
        <w:rPr>
          <w:b/>
        </w:rPr>
        <w:t xml:space="preserve">To view the Microsoft Office SharePoint </w:t>
      </w:r>
      <w:r w:rsidR="00B90BC8">
        <w:rPr>
          <w:b/>
        </w:rPr>
        <w:t>Server 2007</w:t>
      </w:r>
      <w:r w:rsidR="00B90BC8" w:rsidRPr="00EB34A1">
        <w:rPr>
          <w:b/>
        </w:rPr>
        <w:t xml:space="preserve"> Management Pack rules</w:t>
      </w:r>
    </w:p>
    <w:p w:rsidR="00B90BC8" w:rsidRDefault="00B90BC8" w:rsidP="003D6153">
      <w:pPr>
        <w:pStyle w:val="ListParagraph"/>
        <w:numPr>
          <w:ilvl w:val="0"/>
          <w:numId w:val="34"/>
        </w:numPr>
        <w:ind w:left="720"/>
        <w:rPr>
          <w:rFonts w:eastAsia="SimSun"/>
          <w:kern w:val="24"/>
        </w:rPr>
      </w:pPr>
      <w:r>
        <w:rPr>
          <w:rFonts w:eastAsia="SimSun"/>
          <w:kern w:val="24"/>
        </w:rPr>
        <w:t xml:space="preserve">In the Operations Console, click the </w:t>
      </w:r>
      <w:r w:rsidRPr="00C248E9">
        <w:rPr>
          <w:rFonts w:eastAsia="SimSun"/>
          <w:b/>
          <w:kern w:val="24"/>
        </w:rPr>
        <w:t>Authoring</w:t>
      </w:r>
      <w:r>
        <w:rPr>
          <w:rFonts w:eastAsia="SimSun"/>
          <w:kern w:val="24"/>
        </w:rPr>
        <w:t xml:space="preserve"> button.</w:t>
      </w:r>
    </w:p>
    <w:p w:rsidR="00B90BC8" w:rsidRDefault="00B90BC8" w:rsidP="003D6153">
      <w:pPr>
        <w:pStyle w:val="ListParagraph"/>
        <w:numPr>
          <w:ilvl w:val="0"/>
          <w:numId w:val="34"/>
        </w:numPr>
        <w:ind w:left="720"/>
        <w:rPr>
          <w:rStyle w:val="UI"/>
          <w:rFonts w:eastAsia="SimSun" w:cs="Arial"/>
          <w:b w:val="0"/>
          <w:kern w:val="24"/>
          <w:sz w:val="20"/>
          <w:szCs w:val="20"/>
        </w:rPr>
      </w:pPr>
      <w:r>
        <w:t>I</w:t>
      </w:r>
      <w:r w:rsidRPr="00D509D6">
        <w:t xml:space="preserve">n the </w:t>
      </w:r>
      <w:r>
        <w:rPr>
          <w:rStyle w:val="UI"/>
          <w:rFonts w:cs="Arial"/>
          <w:sz w:val="20"/>
          <w:szCs w:val="20"/>
        </w:rPr>
        <w:t>Authoring</w:t>
      </w:r>
      <w:r w:rsidRPr="00D509D6">
        <w:t xml:space="preserve"> pane</w:t>
      </w:r>
      <w:r>
        <w:t>, e</w:t>
      </w:r>
      <w:r w:rsidRPr="00D509D6">
        <w:t xml:space="preserve">xpand </w:t>
      </w:r>
      <w:r>
        <w:rPr>
          <w:rStyle w:val="UI"/>
          <w:rFonts w:cs="Arial"/>
          <w:sz w:val="20"/>
          <w:szCs w:val="20"/>
        </w:rPr>
        <w:t>Management Pack Objects</w:t>
      </w:r>
      <w:r w:rsidRPr="004B6E14">
        <w:rPr>
          <w:rStyle w:val="UI"/>
          <w:rFonts w:cs="Arial"/>
          <w:sz w:val="20"/>
          <w:szCs w:val="20"/>
        </w:rPr>
        <w:t>.</w:t>
      </w:r>
    </w:p>
    <w:p w:rsidR="00B90BC8" w:rsidRDefault="00B90BC8" w:rsidP="003D6153">
      <w:pPr>
        <w:pStyle w:val="ListParagraph"/>
        <w:numPr>
          <w:ilvl w:val="0"/>
          <w:numId w:val="34"/>
        </w:numPr>
        <w:spacing w:before="120" w:after="120"/>
        <w:ind w:left="720"/>
      </w:pPr>
      <w:r>
        <w:t xml:space="preserve">Expand </w:t>
      </w:r>
      <w:r w:rsidRPr="00EB34A1">
        <w:rPr>
          <w:b/>
        </w:rPr>
        <w:t>Rules</w:t>
      </w:r>
      <w:r>
        <w:t xml:space="preserve">. The rules are displayed in the </w:t>
      </w:r>
      <w:r w:rsidRPr="0015514C">
        <w:rPr>
          <w:b/>
        </w:rPr>
        <w:t>Rules</w:t>
      </w:r>
      <w:r>
        <w:t xml:space="preserve"> pane.</w:t>
      </w:r>
    </w:p>
    <w:p w:rsidR="00B90BC8" w:rsidRDefault="00B90BC8" w:rsidP="003D6153">
      <w:pPr>
        <w:pStyle w:val="ListParagraph"/>
        <w:numPr>
          <w:ilvl w:val="0"/>
          <w:numId w:val="34"/>
        </w:numPr>
        <w:spacing w:before="120" w:after="120"/>
        <w:ind w:left="720"/>
      </w:pPr>
      <w:r>
        <w:t xml:space="preserve">Click the </w:t>
      </w:r>
      <w:r w:rsidRPr="00495B07">
        <w:rPr>
          <w:b/>
        </w:rPr>
        <w:t>Scope</w:t>
      </w:r>
      <w:r>
        <w:t xml:space="preserve"> button on the Operations Manager toolbar. The </w:t>
      </w:r>
      <w:r w:rsidRPr="00495B07">
        <w:rPr>
          <w:b/>
        </w:rPr>
        <w:t>Scope Management Packs by targets(s)</w:t>
      </w:r>
      <w:r>
        <w:t xml:space="preserve"> dialog box opens.</w:t>
      </w:r>
    </w:p>
    <w:p w:rsidR="00B90BC8" w:rsidRDefault="00B90BC8" w:rsidP="003D6153">
      <w:pPr>
        <w:pStyle w:val="ListParagraph"/>
        <w:numPr>
          <w:ilvl w:val="0"/>
          <w:numId w:val="34"/>
        </w:numPr>
        <w:spacing w:before="120" w:after="120"/>
        <w:ind w:left="720"/>
      </w:pPr>
      <w:r>
        <w:t xml:space="preserve">In the </w:t>
      </w:r>
      <w:r w:rsidRPr="00DD66EE">
        <w:rPr>
          <w:b/>
        </w:rPr>
        <w:t>Targets</w:t>
      </w:r>
      <w:r>
        <w:t xml:space="preserve"> column, select the </w:t>
      </w:r>
      <w:r w:rsidRPr="00495B07">
        <w:rPr>
          <w:b/>
        </w:rPr>
        <w:t>Microsoft Office SharePoint Server 2007 MOSS Server</w:t>
      </w:r>
      <w:r>
        <w:t xml:space="preserve"> and the </w:t>
      </w:r>
      <w:r w:rsidRPr="00495B07">
        <w:rPr>
          <w:b/>
        </w:rPr>
        <w:t xml:space="preserve">Microsoft Office SharePoint </w:t>
      </w:r>
      <w:r>
        <w:rPr>
          <w:b/>
        </w:rPr>
        <w:t>Server 2007</w:t>
      </w:r>
      <w:r w:rsidRPr="00495B07">
        <w:rPr>
          <w:b/>
        </w:rPr>
        <w:t xml:space="preserve"> Computer Role</w:t>
      </w:r>
      <w:r>
        <w:t xml:space="preserve">, and then </w:t>
      </w:r>
      <w:r>
        <w:lastRenderedPageBreak/>
        <w:t xml:space="preserve">click </w:t>
      </w:r>
      <w:r w:rsidRPr="0015514C">
        <w:rPr>
          <w:b/>
        </w:rPr>
        <w:t>OK</w:t>
      </w:r>
      <w:r>
        <w:t xml:space="preserve">. This allows only the rules for the Microsoft Office SharePoint Server 2007 Management Pack to be displayed in the </w:t>
      </w:r>
      <w:r w:rsidRPr="0015514C">
        <w:rPr>
          <w:b/>
        </w:rPr>
        <w:t>Rules</w:t>
      </w:r>
      <w:r>
        <w:t xml:space="preserve"> pane.</w:t>
      </w:r>
    </w:p>
    <w:p w:rsidR="00B90BC8" w:rsidRDefault="003E28D1" w:rsidP="00A42B2B">
      <w:pPr>
        <w:pStyle w:val="AlertLabelinList1"/>
      </w:pPr>
      <w:r>
        <w:rPr>
          <w:noProof/>
        </w:rPr>
        <w:drawing>
          <wp:inline distT="0" distB="0" distL="0" distR="0">
            <wp:extent cx="225425" cy="172085"/>
            <wp:effectExtent l="19050" t="0" r="0" b="0"/>
            <wp:docPr id="30"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t xml:space="preserve">Important </w:t>
      </w:r>
    </w:p>
    <w:p w:rsidR="00B90BC8" w:rsidRDefault="00B90BC8" w:rsidP="00A42B2B">
      <w:pPr>
        <w:pStyle w:val="AlertTextinList1"/>
      </w:pPr>
      <w:r>
        <w:t xml:space="preserve">This works correctly only if all other check boxes in the </w:t>
      </w:r>
      <w:r>
        <w:rPr>
          <w:b/>
        </w:rPr>
        <w:t xml:space="preserve">Target </w:t>
      </w:r>
      <w:r w:rsidRPr="00DD66EE">
        <w:t>column</w:t>
      </w:r>
      <w:r>
        <w:t xml:space="preserve"> are clear.</w:t>
      </w:r>
    </w:p>
    <w:p w:rsidR="00B90BC8" w:rsidRDefault="00B90BC8" w:rsidP="00DD66EE">
      <w:pPr>
        <w:pStyle w:val="Figure"/>
        <w:rPr>
          <w:color w:val="auto"/>
        </w:rPr>
      </w:pPr>
    </w:p>
    <w:p w:rsidR="00B90BC8" w:rsidRDefault="00B90BC8" w:rsidP="00DD66EE">
      <w:pPr>
        <w:pStyle w:val="Figure"/>
        <w:rPr>
          <w:noProof/>
        </w:rPr>
      </w:pPr>
    </w:p>
    <w:p w:rsidR="00BE35CD" w:rsidRDefault="00C32531" w:rsidP="00DD66EE">
      <w:pPr>
        <w:pStyle w:val="Figure"/>
      </w:pPr>
      <w:r>
        <w:rPr>
          <w:noProof/>
        </w:rPr>
        <w:drawing>
          <wp:inline distT="0" distB="0" distL="0" distR="0">
            <wp:extent cx="4922520" cy="4210050"/>
            <wp:effectExtent l="19050" t="0" r="0" b="0"/>
            <wp:docPr id="32" name="Picture 32" descr="MOSStarget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OSStargetView"/>
                    <pic:cNvPicPr>
                      <a:picLocks noChangeAspect="1" noChangeArrowheads="1"/>
                    </pic:cNvPicPr>
                  </pic:nvPicPr>
                  <pic:blipFill>
                    <a:blip r:embed="rId45"/>
                    <a:srcRect/>
                    <a:stretch>
                      <a:fillRect/>
                    </a:stretch>
                  </pic:blipFill>
                  <pic:spPr bwMode="auto">
                    <a:xfrm>
                      <a:off x="0" y="0"/>
                      <a:ext cx="4922520" cy="4210050"/>
                    </a:xfrm>
                    <a:prstGeom prst="rect">
                      <a:avLst/>
                    </a:prstGeom>
                    <a:noFill/>
                    <a:ln w="9525">
                      <a:noFill/>
                      <a:miter lim="800000"/>
                      <a:headEnd/>
                      <a:tailEnd/>
                    </a:ln>
                  </pic:spPr>
                </pic:pic>
              </a:graphicData>
            </a:graphic>
          </wp:inline>
        </w:drawing>
      </w:r>
    </w:p>
    <w:p w:rsidR="00B90BC8" w:rsidRPr="00702D3C" w:rsidRDefault="00B90BC8" w:rsidP="00A42B2B">
      <w:pPr>
        <w:pStyle w:val="LabelinList1"/>
      </w:pPr>
      <w:r w:rsidRPr="00702D3C">
        <w:t xml:space="preserve">Figure </w:t>
      </w:r>
      <w:r>
        <w:t>4. Selecting</w:t>
      </w:r>
      <w:r w:rsidRPr="00702D3C">
        <w:t xml:space="preserve"> the </w:t>
      </w:r>
      <w:r>
        <w:t>L</w:t>
      </w:r>
      <w:r w:rsidRPr="00702D3C">
        <w:t xml:space="preserve">ist of </w:t>
      </w:r>
      <w:r>
        <w:t>R</w:t>
      </w:r>
      <w:r w:rsidRPr="00702D3C">
        <w:t xml:space="preserve">ules </w:t>
      </w:r>
      <w:r>
        <w:t>in the</w:t>
      </w:r>
      <w:r w:rsidRPr="00702D3C">
        <w:t xml:space="preserve"> Target</w:t>
      </w:r>
      <w:r>
        <w:t xml:space="preserve"> Column</w:t>
      </w:r>
    </w:p>
    <w:p w:rsidR="00B90BC8" w:rsidRDefault="00B90BC8" w:rsidP="003D6153">
      <w:pPr>
        <w:pStyle w:val="ListParagraph"/>
        <w:numPr>
          <w:ilvl w:val="0"/>
          <w:numId w:val="34"/>
        </w:numPr>
        <w:spacing w:before="120" w:after="120"/>
        <w:ind w:left="720"/>
      </w:pPr>
      <w:r>
        <w:t xml:space="preserve">In the </w:t>
      </w:r>
      <w:r w:rsidRPr="00000E35">
        <w:rPr>
          <w:b/>
        </w:rPr>
        <w:t>Rules</w:t>
      </w:r>
      <w:r>
        <w:t xml:space="preserve"> pane, click a rule. More information about the rule appears in the </w:t>
      </w:r>
      <w:r w:rsidRPr="00000E35">
        <w:rPr>
          <w:b/>
        </w:rPr>
        <w:t>Rule Details</w:t>
      </w:r>
      <w:r>
        <w:t xml:space="preserve"> pane. </w:t>
      </w:r>
    </w:p>
    <w:p w:rsidR="00B90BC8" w:rsidRDefault="00B90BC8" w:rsidP="003D6153">
      <w:pPr>
        <w:pStyle w:val="ListParagraph"/>
        <w:numPr>
          <w:ilvl w:val="0"/>
          <w:numId w:val="34"/>
        </w:numPr>
        <w:spacing w:before="120" w:after="120"/>
        <w:ind w:left="720"/>
      </w:pPr>
      <w:r>
        <w:t xml:space="preserve">In the </w:t>
      </w:r>
      <w:r w:rsidRPr="00000E35">
        <w:rPr>
          <w:b/>
        </w:rPr>
        <w:t>Rule Details</w:t>
      </w:r>
      <w:r>
        <w:t xml:space="preserve"> pane, you can click the </w:t>
      </w:r>
      <w:r w:rsidRPr="00000E35">
        <w:rPr>
          <w:b/>
        </w:rPr>
        <w:t>View Knowledge</w:t>
      </w:r>
      <w:r>
        <w:t xml:space="preserve"> link to open the </w:t>
      </w:r>
      <w:r w:rsidRPr="00000E35">
        <w:rPr>
          <w:b/>
        </w:rPr>
        <w:t>Properties</w:t>
      </w:r>
      <w:r>
        <w:t xml:space="preserve"> dialog box for the rule. </w:t>
      </w:r>
    </w:p>
    <w:p w:rsidR="00B90BC8" w:rsidRDefault="003E28D1" w:rsidP="009E35EF">
      <w:pPr>
        <w:spacing w:before="120" w:after="120" w:line="240" w:lineRule="auto"/>
        <w:ind w:left="360"/>
      </w:pPr>
      <w:r>
        <w:rPr>
          <w:noProof/>
        </w:rPr>
        <w:lastRenderedPageBreak/>
        <w:drawing>
          <wp:inline distT="0" distB="0" distL="0" distR="0">
            <wp:extent cx="4975860" cy="3776345"/>
            <wp:effectExtent l="19050" t="0" r="0" b="0"/>
            <wp:docPr id="33" name="Picture 30" descr="MOSS_View_Knowledge_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OSS_View_Knowledge_Link.gif"/>
                    <pic:cNvPicPr>
                      <a:picLocks noChangeAspect="1" noChangeArrowheads="1"/>
                    </pic:cNvPicPr>
                  </pic:nvPicPr>
                  <pic:blipFill>
                    <a:blip r:embed="rId46"/>
                    <a:srcRect/>
                    <a:stretch>
                      <a:fillRect/>
                    </a:stretch>
                  </pic:blipFill>
                  <pic:spPr bwMode="auto">
                    <a:xfrm>
                      <a:off x="0" y="0"/>
                      <a:ext cx="4975860" cy="3776345"/>
                    </a:xfrm>
                    <a:prstGeom prst="rect">
                      <a:avLst/>
                    </a:prstGeom>
                    <a:noFill/>
                    <a:ln w="9525">
                      <a:noFill/>
                      <a:miter lim="800000"/>
                      <a:headEnd/>
                      <a:tailEnd/>
                    </a:ln>
                  </pic:spPr>
                </pic:pic>
              </a:graphicData>
            </a:graphic>
          </wp:inline>
        </w:drawing>
      </w:r>
    </w:p>
    <w:p w:rsidR="00B90BC8" w:rsidRPr="00F75B39" w:rsidRDefault="00B90BC8" w:rsidP="00080C67">
      <w:pPr>
        <w:pStyle w:val="LabelinList1"/>
      </w:pPr>
      <w:r w:rsidRPr="00F75B39">
        <w:t xml:space="preserve">Figure </w:t>
      </w:r>
      <w:r>
        <w:t>5.</w:t>
      </w:r>
      <w:r w:rsidRPr="00F75B39">
        <w:t xml:space="preserve"> View Knowledge link in the Rule Details pane</w:t>
      </w:r>
    </w:p>
    <w:p w:rsidR="00B90BC8" w:rsidRDefault="00B90BC8" w:rsidP="00BD30BC">
      <w:pPr>
        <w:pStyle w:val="Heading3"/>
      </w:pPr>
      <w:bookmarkStart w:id="50" w:name="_Monitors"/>
      <w:bookmarkStart w:id="51" w:name="_Overriding_Microsoft_Office"/>
      <w:bookmarkStart w:id="52" w:name="_Toc177539414"/>
      <w:bookmarkStart w:id="53" w:name="_Toc184655272"/>
      <w:bookmarkEnd w:id="50"/>
      <w:bookmarkEnd w:id="51"/>
      <w:r>
        <w:t xml:space="preserve">Viewing Management Pack </w:t>
      </w:r>
      <w:r w:rsidRPr="002C1CFD">
        <w:t>Attributes</w:t>
      </w:r>
      <w:r>
        <w:t xml:space="preserve"> in the Authoring Pane</w:t>
      </w:r>
      <w:bookmarkEnd w:id="53"/>
    </w:p>
    <w:p w:rsidR="00B90BC8" w:rsidRPr="00647EAA" w:rsidRDefault="00B90BC8" w:rsidP="00BD30BC">
      <w:r>
        <w:t>A</w:t>
      </w:r>
      <w:r w:rsidRPr="00647EAA">
        <w:t xml:space="preserve">ttributes are properties </w:t>
      </w:r>
      <w:r>
        <w:t>that</w:t>
      </w:r>
      <w:r w:rsidRPr="00022E6A">
        <w:t xml:space="preserve"> define </w:t>
      </w:r>
      <w:r>
        <w:t>a commonality within a group of components that are monitored by a Management Pack</w:t>
      </w:r>
      <w:r w:rsidRPr="00022E6A">
        <w:t xml:space="preserve">. This Management Pack </w:t>
      </w:r>
      <w:r>
        <w:t>contains</w:t>
      </w:r>
      <w:r w:rsidRPr="00022E6A">
        <w:t xml:space="preserve"> the following attributes:</w:t>
      </w:r>
    </w:p>
    <w:p w:rsidR="00B90BC8" w:rsidRDefault="00B90BC8" w:rsidP="0094548E">
      <w:pPr>
        <w:pStyle w:val="BulletedList1"/>
      </w:pPr>
      <w:r w:rsidRPr="002C1C67">
        <w:t>Microsoft</w:t>
      </w:r>
      <w:r>
        <w:t xml:space="preserve"> </w:t>
      </w:r>
      <w:r w:rsidRPr="002C1C67">
        <w:t>Office</w:t>
      </w:r>
      <w:r>
        <w:t xml:space="preserve"> </w:t>
      </w:r>
      <w:r w:rsidRPr="002C1C67">
        <w:t>SharePoint</w:t>
      </w:r>
      <w:r>
        <w:t xml:space="preserve"> Server 2007 Role</w:t>
      </w:r>
    </w:p>
    <w:p w:rsidR="00B90BC8" w:rsidRDefault="00B90BC8" w:rsidP="0094548E">
      <w:pPr>
        <w:pStyle w:val="BulletedList1"/>
      </w:pPr>
      <w:r>
        <w:t>Microsoft Windows SharePoint Services 3.0 Server Role</w:t>
      </w:r>
    </w:p>
    <w:p w:rsidR="00B90BC8" w:rsidRDefault="00B90BC8" w:rsidP="0094548E">
      <w:pPr>
        <w:pStyle w:val="BulletedList1"/>
      </w:pPr>
      <w:r>
        <w:t>Microsoft Office Forms Server 2007</w:t>
      </w:r>
      <w:r w:rsidR="00BE35CD">
        <w:t xml:space="preserve"> Role</w:t>
      </w:r>
    </w:p>
    <w:p w:rsidR="00B90BC8" w:rsidRDefault="00B90BC8" w:rsidP="0094548E">
      <w:pPr>
        <w:pStyle w:val="BulletedList1"/>
      </w:pPr>
      <w:r>
        <w:t>Microsoft Office SharePoint Server 2007 for Search</w:t>
      </w:r>
      <w:r w:rsidR="00BE35CD">
        <w:t xml:space="preserve"> Role</w:t>
      </w:r>
    </w:p>
    <w:p w:rsidR="00B90BC8" w:rsidRDefault="00B90BC8" w:rsidP="0094548E">
      <w:pPr>
        <w:pStyle w:val="BulletedList1"/>
      </w:pPr>
      <w:r>
        <w:t xml:space="preserve">Display Name </w:t>
      </w:r>
    </w:p>
    <w:p w:rsidR="00B90BC8" w:rsidRDefault="00B90BC8" w:rsidP="0094548E">
      <w:pPr>
        <w:pStyle w:val="BulletedList1"/>
      </w:pPr>
      <w:r w:rsidRPr="002C1C67">
        <w:t>Server</w:t>
      </w:r>
      <w:r w:rsidR="0037599F">
        <w:t xml:space="preserve"> </w:t>
      </w:r>
      <w:r w:rsidRPr="002C1C67">
        <w:t>Name</w:t>
      </w:r>
    </w:p>
    <w:p w:rsidR="00B90BC8" w:rsidRPr="002E6999" w:rsidRDefault="00B90BC8" w:rsidP="00BD30BC">
      <w:r>
        <w:t>For more information, see “</w:t>
      </w:r>
      <w:r w:rsidRPr="008908D5">
        <w:t>Attributes in Operations Manager 2007</w:t>
      </w:r>
      <w:r>
        <w:t xml:space="preserve">” in the Operations Manager 2007 Online Help at </w:t>
      </w:r>
      <w:hyperlink r:id="rId47" w:history="1">
        <w:r w:rsidRPr="008908D5">
          <w:rPr>
            <w:rStyle w:val="Hyperlink"/>
            <w:sz w:val="20"/>
            <w:szCs w:val="20"/>
          </w:rPr>
          <w:t>http://technet.microsoft.com/en-us/library/bb309538.aspx</w:t>
        </w:r>
      </w:hyperlink>
      <w:r>
        <w:t>.</w:t>
      </w:r>
    </w:p>
    <w:p w:rsidR="00B90BC8" w:rsidRPr="00876706" w:rsidRDefault="003E28D1" w:rsidP="00BD30BC">
      <w:pPr>
        <w:keepNext/>
        <w:rPr>
          <w:b/>
        </w:rPr>
      </w:pPr>
      <w:r>
        <w:rPr>
          <w:noProof/>
        </w:rPr>
        <w:drawing>
          <wp:inline distT="0" distB="0" distL="0" distR="0">
            <wp:extent cx="225425" cy="172085"/>
            <wp:effectExtent l="19050" t="0" r="3175" b="0"/>
            <wp:docPr id="34"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876706">
        <w:rPr>
          <w:b/>
        </w:rPr>
        <w:t xml:space="preserve">To view the Microsoft Office SharePoint </w:t>
      </w:r>
      <w:r w:rsidR="00B90BC8">
        <w:rPr>
          <w:b/>
        </w:rPr>
        <w:t>Server 2007</w:t>
      </w:r>
      <w:r w:rsidR="00B90BC8" w:rsidRPr="00876706">
        <w:rPr>
          <w:b/>
        </w:rPr>
        <w:t xml:space="preserve"> Management Pack</w:t>
      </w:r>
      <w:r w:rsidR="00B90BC8">
        <w:rPr>
          <w:b/>
        </w:rPr>
        <w:t xml:space="preserve"> attributes</w:t>
      </w:r>
    </w:p>
    <w:p w:rsidR="00B90BC8" w:rsidRDefault="00B90BC8" w:rsidP="00BD30BC">
      <w:pPr>
        <w:pStyle w:val="ListParagraph"/>
        <w:numPr>
          <w:ilvl w:val="0"/>
          <w:numId w:val="27"/>
        </w:numPr>
      </w:pPr>
      <w:r>
        <w:t xml:space="preserve">In the Operations Console, click the </w:t>
      </w:r>
      <w:r w:rsidRPr="00876706">
        <w:rPr>
          <w:b/>
        </w:rPr>
        <w:t>Authoring</w:t>
      </w:r>
      <w:r>
        <w:t xml:space="preserve"> button.</w:t>
      </w:r>
    </w:p>
    <w:p w:rsidR="00B90BC8" w:rsidRDefault="00B90BC8" w:rsidP="00BD30BC">
      <w:pPr>
        <w:pStyle w:val="ListParagraph"/>
        <w:numPr>
          <w:ilvl w:val="0"/>
          <w:numId w:val="27"/>
        </w:numPr>
        <w:spacing w:after="120"/>
      </w:pPr>
      <w:r>
        <w:t xml:space="preserve">In the </w:t>
      </w:r>
      <w:r w:rsidRPr="00876706">
        <w:rPr>
          <w:b/>
        </w:rPr>
        <w:t>Authoring</w:t>
      </w:r>
      <w:r>
        <w:t xml:space="preserve"> pane, expand </w:t>
      </w:r>
      <w:r w:rsidRPr="00876706">
        <w:rPr>
          <w:b/>
        </w:rPr>
        <w:t>Management Pack Objects</w:t>
      </w:r>
      <w:r>
        <w:t xml:space="preserve">, and then click </w:t>
      </w:r>
      <w:r>
        <w:rPr>
          <w:b/>
        </w:rPr>
        <w:t>Attributes</w:t>
      </w:r>
      <w:r>
        <w:t xml:space="preserve">. The attributes appear in the </w:t>
      </w:r>
      <w:r>
        <w:rPr>
          <w:b/>
        </w:rPr>
        <w:t>Attributes</w:t>
      </w:r>
      <w:r>
        <w:t xml:space="preserve"> pane. The </w:t>
      </w:r>
      <w:r w:rsidRPr="00796A70">
        <w:rPr>
          <w:b/>
        </w:rPr>
        <w:t>Management Pack</w:t>
      </w:r>
      <w:r>
        <w:t xml:space="preserve"> column of the </w:t>
      </w:r>
      <w:r w:rsidRPr="00796A70">
        <w:rPr>
          <w:b/>
        </w:rPr>
        <w:t>Attributes</w:t>
      </w:r>
      <w:r>
        <w:t xml:space="preserve"> pane lists the attributes that belong to the Microsoft Office SharePoint Server 2007 Management Pack.</w:t>
      </w:r>
    </w:p>
    <w:p w:rsidR="00B90BC8" w:rsidRDefault="00B90BC8" w:rsidP="00BD30BC">
      <w:pPr>
        <w:pStyle w:val="ListParagraph"/>
        <w:numPr>
          <w:ilvl w:val="0"/>
          <w:numId w:val="27"/>
        </w:numPr>
        <w:spacing w:after="120"/>
      </w:pPr>
      <w:r w:rsidRPr="00B02EEB">
        <w:rPr>
          <w:rFonts w:eastAsia="SimSun"/>
          <w:kern w:val="24"/>
        </w:rPr>
        <w:t xml:space="preserve">To see more information in the </w:t>
      </w:r>
      <w:r w:rsidRPr="00B02EEB">
        <w:rPr>
          <w:rFonts w:eastAsia="SimSun"/>
          <w:b/>
          <w:kern w:val="24"/>
        </w:rPr>
        <w:t>Attribute Details</w:t>
      </w:r>
      <w:r w:rsidRPr="00B02EEB">
        <w:rPr>
          <w:rFonts w:eastAsia="SimSun"/>
          <w:kern w:val="24"/>
        </w:rPr>
        <w:t xml:space="preserve"> pane</w:t>
      </w:r>
      <w:r>
        <w:rPr>
          <w:rFonts w:eastAsia="SimSun"/>
          <w:kern w:val="24"/>
        </w:rPr>
        <w:t>, c</w:t>
      </w:r>
      <w:r w:rsidRPr="00B02EEB">
        <w:rPr>
          <w:rFonts w:eastAsia="SimSun"/>
          <w:kern w:val="24"/>
        </w:rPr>
        <w:t>lick an</w:t>
      </w:r>
      <w:r>
        <w:rPr>
          <w:rFonts w:eastAsia="SimSun"/>
          <w:kern w:val="24"/>
        </w:rPr>
        <w:t>y</w:t>
      </w:r>
      <w:r w:rsidRPr="00B02EEB">
        <w:rPr>
          <w:rFonts w:eastAsia="SimSun"/>
          <w:kern w:val="24"/>
        </w:rPr>
        <w:t xml:space="preserve"> attribute.</w:t>
      </w:r>
    </w:p>
    <w:p w:rsidR="00B90BC8" w:rsidRDefault="00B90BC8" w:rsidP="00BD30BC">
      <w:pPr>
        <w:pStyle w:val="Heading3"/>
      </w:pPr>
      <w:bookmarkStart w:id="54" w:name="_Monitors_1"/>
      <w:bookmarkStart w:id="55" w:name="_Toc184655273"/>
      <w:bookmarkEnd w:id="54"/>
      <w:r>
        <w:lastRenderedPageBreak/>
        <w:t>Viewing Management Pack Object Discoveries in the Authoring Pane</w:t>
      </w:r>
      <w:bookmarkEnd w:id="55"/>
    </w:p>
    <w:p w:rsidR="00B90BC8" w:rsidRDefault="00B90BC8" w:rsidP="00BD30BC">
      <w:pPr>
        <w:spacing w:before="120"/>
      </w:pPr>
      <w:r w:rsidRPr="00EF4BF0">
        <w:t>In</w:t>
      </w:r>
      <w:r w:rsidRPr="0010414A">
        <w:t xml:space="preserve"> Operations Manager 2007, object discoveries are used to find the specific objects on a network that need to be monitored</w:t>
      </w:r>
      <w:r>
        <w:t xml:space="preserve"> based on the object types defined in the Management Pack</w:t>
      </w:r>
      <w:r w:rsidRPr="0010414A">
        <w:t>.</w:t>
      </w:r>
      <w:r>
        <w:t xml:space="preserve"> Because Management Pack developers do not know the specific objects that are in your network environment, they only define the types of objects that their Management Pack monitors. However, the developers also include object discoveries to find the specific objects on your network that are monitored by the Management Pack.</w:t>
      </w:r>
    </w:p>
    <w:p w:rsidR="00B90BC8" w:rsidRPr="006A7A00" w:rsidRDefault="00B90BC8" w:rsidP="00BD30BC">
      <w:pPr>
        <w:spacing w:before="120"/>
      </w:pPr>
      <w:r>
        <w:t>For more information, see “</w:t>
      </w:r>
      <w:r w:rsidRPr="008908D5">
        <w:t>Object Discoveries in Operations Manager 2007</w:t>
      </w:r>
      <w:r>
        <w:t xml:space="preserve">” in the Operations Manager 2007 Online Help at </w:t>
      </w:r>
      <w:hyperlink r:id="rId48" w:history="1">
        <w:r w:rsidRPr="008908D5">
          <w:rPr>
            <w:rStyle w:val="Hyperlink"/>
            <w:sz w:val="20"/>
            <w:szCs w:val="20"/>
          </w:rPr>
          <w:t>http://technet.microsoft.com/en-us/library/bb381270.aspx</w:t>
        </w:r>
      </w:hyperlink>
      <w:r>
        <w:t>.</w:t>
      </w:r>
    </w:p>
    <w:p w:rsidR="00B90BC8" w:rsidRDefault="00B90BC8" w:rsidP="00BD30BC">
      <w:pPr>
        <w:spacing w:after="120"/>
      </w:pPr>
      <w:r w:rsidRPr="00EF4BF0">
        <w:t xml:space="preserve">The following table </w:t>
      </w:r>
      <w:r>
        <w:t>describes</w:t>
      </w:r>
      <w:r w:rsidRPr="00EF4BF0">
        <w:t xml:space="preserve"> the </w:t>
      </w:r>
      <w:r>
        <w:t>object discoveries that are included in the Microsoft Office</w:t>
      </w:r>
      <w:r w:rsidRPr="00EF4BF0">
        <w:t xml:space="preserve"> SharePoint </w:t>
      </w:r>
      <w:r>
        <w:t>Server 2007</w:t>
      </w:r>
      <w:r w:rsidRPr="00EF4BF0">
        <w:t xml:space="preserve"> Management Pack.</w:t>
      </w:r>
    </w:p>
    <w:p w:rsidR="00B90BC8" w:rsidRPr="00F80000" w:rsidRDefault="00B90BC8" w:rsidP="00F80000">
      <w:pPr>
        <w:keepNext/>
        <w:rPr>
          <w:b/>
        </w:rPr>
      </w:pPr>
      <w:r w:rsidRPr="00E361D5">
        <w:rPr>
          <w:b/>
        </w:rPr>
        <w:t>Table</w:t>
      </w:r>
      <w:r>
        <w:rPr>
          <w:b/>
        </w:rPr>
        <w:t xml:space="preserve"> 11.</w:t>
      </w:r>
      <w:r w:rsidRPr="00E361D5">
        <w:rPr>
          <w:b/>
        </w:rPr>
        <w:t xml:space="preserve"> </w:t>
      </w:r>
      <w:r>
        <w:rPr>
          <w:b/>
        </w:rPr>
        <w:t>Microsoft Office</w:t>
      </w:r>
      <w:r w:rsidRPr="00E361D5">
        <w:rPr>
          <w:b/>
        </w:rPr>
        <w:t xml:space="preserve"> SharePoint </w:t>
      </w:r>
      <w:r>
        <w:rPr>
          <w:b/>
        </w:rPr>
        <w:t>Server 2007</w:t>
      </w:r>
      <w:r w:rsidRPr="00E361D5">
        <w:rPr>
          <w:b/>
        </w:rPr>
        <w:t xml:space="preserve"> Management Pack</w:t>
      </w:r>
      <w:r>
        <w:rPr>
          <w:b/>
        </w:rPr>
        <w:t xml:space="preserve"> Object Discoveries</w:t>
      </w: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tblPr>
      <w:tblGrid>
        <w:gridCol w:w="4176"/>
        <w:gridCol w:w="4176"/>
      </w:tblGrid>
      <w:tr w:rsidR="00B90BC8" w:rsidRPr="00413A3C" w:rsidTr="0094548E">
        <w:trPr>
          <w:cantSplit/>
          <w:tblHeader/>
        </w:trPr>
        <w:tc>
          <w:tcPr>
            <w:tcW w:w="4176" w:type="dxa"/>
            <w:tcBorders>
              <w:top w:val="single" w:sz="12" w:space="0" w:color="808080"/>
              <w:bottom w:val="single" w:sz="4" w:space="0" w:color="808080"/>
            </w:tcBorders>
            <w:shd w:val="clear" w:color="auto" w:fill="D9D9D9"/>
          </w:tcPr>
          <w:p w:rsidR="00B90BC8" w:rsidRPr="002E267A" w:rsidRDefault="00B90BC8" w:rsidP="00BD30BC">
            <w:pPr>
              <w:keepNext/>
              <w:rPr>
                <w:b/>
                <w:sz w:val="18"/>
                <w:szCs w:val="18"/>
                <w:highlight w:val="yellow"/>
              </w:rPr>
            </w:pPr>
            <w:r w:rsidRPr="002E267A">
              <w:rPr>
                <w:rStyle w:val="Bold"/>
                <w:sz w:val="20"/>
              </w:rPr>
              <w:t>Object Discovery Name</w:t>
            </w:r>
          </w:p>
        </w:tc>
        <w:tc>
          <w:tcPr>
            <w:tcW w:w="4176" w:type="dxa"/>
            <w:tcBorders>
              <w:top w:val="single" w:sz="12" w:space="0" w:color="808080"/>
              <w:bottom w:val="single" w:sz="4" w:space="0" w:color="808080"/>
            </w:tcBorders>
            <w:shd w:val="clear" w:color="auto" w:fill="D9D9D9"/>
          </w:tcPr>
          <w:p w:rsidR="00B90BC8" w:rsidRPr="00413A3C" w:rsidRDefault="00B90BC8" w:rsidP="00BD30BC">
            <w:pPr>
              <w:keepNext/>
              <w:rPr>
                <w:b/>
                <w:sz w:val="18"/>
                <w:szCs w:val="18"/>
              </w:rPr>
            </w:pPr>
            <w:r w:rsidRPr="002E267A">
              <w:rPr>
                <w:rStyle w:val="Bold"/>
                <w:sz w:val="20"/>
              </w:rPr>
              <w:t>Description</w:t>
            </w:r>
          </w:p>
        </w:tc>
      </w:tr>
      <w:tr w:rsidR="00B90BC8" w:rsidTr="0094548E">
        <w:trPr>
          <w:cantSplit/>
        </w:trPr>
        <w:tc>
          <w:tcPr>
            <w:tcW w:w="4176" w:type="dxa"/>
          </w:tcPr>
          <w:p w:rsidR="00B90BC8" w:rsidRPr="00B21F68" w:rsidRDefault="00B90BC8" w:rsidP="00BD30BC">
            <w:r>
              <w:t>Populate Microsoft Office SharePoint Server 2007 Computer Group</w:t>
            </w:r>
          </w:p>
        </w:tc>
        <w:tc>
          <w:tcPr>
            <w:tcW w:w="4176" w:type="dxa"/>
          </w:tcPr>
          <w:p w:rsidR="00B90BC8" w:rsidRPr="00153F98" w:rsidRDefault="00B90BC8" w:rsidP="00BD30BC">
            <w:r>
              <w:t>Populates the Microsoft Office SharePoint Server 2007 computer group</w:t>
            </w:r>
          </w:p>
        </w:tc>
      </w:tr>
      <w:tr w:rsidR="00B90BC8" w:rsidTr="0094548E">
        <w:trPr>
          <w:cantSplit/>
        </w:trPr>
        <w:tc>
          <w:tcPr>
            <w:tcW w:w="4176" w:type="dxa"/>
          </w:tcPr>
          <w:p w:rsidR="00B90BC8" w:rsidRPr="00B21F68" w:rsidRDefault="00DF5519" w:rsidP="00BD30BC">
            <w:r w:rsidRPr="00E1148E">
              <w:t>Microsoft Office SharePoint Server 2007 Application Installation Discovery</w:t>
            </w:r>
          </w:p>
        </w:tc>
        <w:tc>
          <w:tcPr>
            <w:tcW w:w="4176" w:type="dxa"/>
          </w:tcPr>
          <w:p w:rsidR="00B90BC8" w:rsidRPr="00153F98" w:rsidRDefault="00E1148E" w:rsidP="00BD30BC">
            <w:r>
              <w:t>Discovers</w:t>
            </w:r>
            <w:r w:rsidR="00DF5519" w:rsidRPr="00E1148E">
              <w:t xml:space="preserve"> the objects of the Microsoft Office SharePoint Server 2007 Application Installation Class</w:t>
            </w:r>
          </w:p>
        </w:tc>
      </w:tr>
      <w:tr w:rsidR="00B90BC8" w:rsidTr="0094548E">
        <w:trPr>
          <w:cantSplit/>
        </w:trPr>
        <w:tc>
          <w:tcPr>
            <w:tcW w:w="4176" w:type="dxa"/>
          </w:tcPr>
          <w:p w:rsidR="00B90BC8" w:rsidRPr="00B21F68" w:rsidRDefault="00DF5519" w:rsidP="00BD30BC">
            <w:r w:rsidRPr="00E1148E">
              <w:t>MOSS 2007 Server Script Discovery</w:t>
            </w:r>
          </w:p>
        </w:tc>
        <w:tc>
          <w:tcPr>
            <w:tcW w:w="4176" w:type="dxa"/>
          </w:tcPr>
          <w:p w:rsidR="00B90BC8" w:rsidRPr="00153F98" w:rsidRDefault="00E1148E" w:rsidP="00E1148E">
            <w:r>
              <w:t>Discovers</w:t>
            </w:r>
            <w:r w:rsidR="00DF5519" w:rsidRPr="00E1148E">
              <w:t xml:space="preserve"> the objects of the Office Share</w:t>
            </w:r>
            <w:r>
              <w:t>P</w:t>
            </w:r>
            <w:r w:rsidR="00DF5519" w:rsidRPr="00E1148E">
              <w:t>oint Server 2007 Server</w:t>
            </w:r>
          </w:p>
        </w:tc>
      </w:tr>
    </w:tbl>
    <w:p w:rsidR="00B90BC8" w:rsidRDefault="00B90BC8" w:rsidP="00F80000">
      <w:pPr>
        <w:pStyle w:val="TableSpacing"/>
        <w:rPr>
          <w:noProof/>
        </w:rPr>
      </w:pPr>
    </w:p>
    <w:p w:rsidR="00B90BC8" w:rsidRPr="00876706" w:rsidRDefault="003E28D1" w:rsidP="00BD30BC">
      <w:pPr>
        <w:spacing w:before="120"/>
        <w:rPr>
          <w:b/>
        </w:rPr>
      </w:pPr>
      <w:r>
        <w:rPr>
          <w:noProof/>
        </w:rPr>
        <w:drawing>
          <wp:inline distT="0" distB="0" distL="0" distR="0">
            <wp:extent cx="225425" cy="172085"/>
            <wp:effectExtent l="19050" t="0" r="3175" b="0"/>
            <wp:docPr id="35"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876706">
        <w:rPr>
          <w:b/>
        </w:rPr>
        <w:t xml:space="preserve">To view the Microsoft Office SharePoint </w:t>
      </w:r>
      <w:r w:rsidR="00B90BC8">
        <w:rPr>
          <w:b/>
        </w:rPr>
        <w:t>Server 2007</w:t>
      </w:r>
      <w:r w:rsidR="00B90BC8" w:rsidRPr="00876706">
        <w:rPr>
          <w:b/>
        </w:rPr>
        <w:t xml:space="preserve"> Management Pack</w:t>
      </w:r>
      <w:r w:rsidR="00B90BC8">
        <w:rPr>
          <w:b/>
        </w:rPr>
        <w:t xml:space="preserve"> object discoveries</w:t>
      </w:r>
    </w:p>
    <w:p w:rsidR="00B90BC8" w:rsidRDefault="00B90BC8" w:rsidP="00BD30BC">
      <w:pPr>
        <w:pStyle w:val="ListParagraph"/>
        <w:numPr>
          <w:ilvl w:val="0"/>
          <w:numId w:val="29"/>
        </w:numPr>
      </w:pPr>
      <w:r>
        <w:t xml:space="preserve">In the Operations Console, click the </w:t>
      </w:r>
      <w:r w:rsidRPr="00876706">
        <w:rPr>
          <w:b/>
        </w:rPr>
        <w:t>Authoring</w:t>
      </w:r>
      <w:r>
        <w:t xml:space="preserve"> button.</w:t>
      </w:r>
    </w:p>
    <w:p w:rsidR="00B90BC8" w:rsidRDefault="00B90BC8" w:rsidP="00BD30BC">
      <w:pPr>
        <w:pStyle w:val="ListParagraph"/>
        <w:numPr>
          <w:ilvl w:val="0"/>
          <w:numId w:val="29"/>
        </w:numPr>
      </w:pPr>
      <w:r>
        <w:t xml:space="preserve">In the </w:t>
      </w:r>
      <w:r w:rsidRPr="002941B7">
        <w:rPr>
          <w:b/>
        </w:rPr>
        <w:t>Authoring</w:t>
      </w:r>
      <w:r>
        <w:t xml:space="preserve"> pane, expand </w:t>
      </w:r>
      <w:r w:rsidRPr="002941B7">
        <w:rPr>
          <w:b/>
        </w:rPr>
        <w:t>Management Pack Objects</w:t>
      </w:r>
      <w:r>
        <w:t xml:space="preserve">, and then click </w:t>
      </w:r>
      <w:r w:rsidRPr="002941B7">
        <w:rPr>
          <w:b/>
        </w:rPr>
        <w:t>Object Discoveries</w:t>
      </w:r>
      <w:r>
        <w:t xml:space="preserve">. The object discoveries appear in the </w:t>
      </w:r>
      <w:r w:rsidRPr="002941B7">
        <w:rPr>
          <w:b/>
        </w:rPr>
        <w:t>Object Discoveries</w:t>
      </w:r>
      <w:r>
        <w:t xml:space="preserve"> pane. The </w:t>
      </w:r>
      <w:r w:rsidRPr="00796A70">
        <w:rPr>
          <w:b/>
        </w:rPr>
        <w:t>Management Pack</w:t>
      </w:r>
      <w:r>
        <w:t xml:space="preserve"> column of the </w:t>
      </w:r>
      <w:r w:rsidRPr="00796A70">
        <w:rPr>
          <w:b/>
        </w:rPr>
        <w:t>Object Discoveries</w:t>
      </w:r>
      <w:r>
        <w:t xml:space="preserve"> pane lists the object discoveries that belong to the Microsoft Office SharePoint Server 2007 Management Pack.</w:t>
      </w:r>
    </w:p>
    <w:p w:rsidR="00B90BC8" w:rsidRDefault="00B90BC8" w:rsidP="00BD30BC">
      <w:pPr>
        <w:pStyle w:val="ListParagraph"/>
        <w:numPr>
          <w:ilvl w:val="0"/>
          <w:numId w:val="29"/>
        </w:numPr>
      </w:pPr>
      <w:r>
        <w:t xml:space="preserve">To see more information in the </w:t>
      </w:r>
      <w:r w:rsidRPr="002941B7">
        <w:rPr>
          <w:b/>
        </w:rPr>
        <w:t>Object Discovery Details</w:t>
      </w:r>
      <w:r>
        <w:t xml:space="preserve"> pane, click any object discovery.</w:t>
      </w:r>
    </w:p>
    <w:p w:rsidR="00B90BC8" w:rsidRDefault="00B90BC8" w:rsidP="00E621E7">
      <w:pPr>
        <w:pStyle w:val="Heading1"/>
      </w:pPr>
      <w:bookmarkStart w:id="56" w:name="_Toc184655274"/>
      <w:r>
        <w:t>Using the Microsoft Office SharePoint Server 2007 Management Pack Reports</w:t>
      </w:r>
      <w:bookmarkEnd w:id="52"/>
      <w:bookmarkEnd w:id="56"/>
    </w:p>
    <w:p w:rsidR="00B90BC8" w:rsidRDefault="00B90BC8" w:rsidP="00E621E7">
      <w:r>
        <w:t>To look at trends in your environment across days, weeks, or months, you can use the Microsoft Office SharePoint Server 2007 Management Pack reports. This section:</w:t>
      </w:r>
    </w:p>
    <w:p w:rsidR="00B90BC8" w:rsidRDefault="00B90BC8" w:rsidP="0094548E">
      <w:pPr>
        <w:pStyle w:val="BulletedList1"/>
      </w:pPr>
      <w:r>
        <w:lastRenderedPageBreak/>
        <w:t>Describes how to select a Microsoft Office SharePoint Server 2007 Management Pack report and shows an example of a report.</w:t>
      </w:r>
    </w:p>
    <w:p w:rsidR="00B90BC8" w:rsidRDefault="00B90BC8" w:rsidP="0094548E">
      <w:pPr>
        <w:pStyle w:val="BulletedList1"/>
      </w:pPr>
      <w:r>
        <w:t>Lists all the reports that the Management Pack provides.</w:t>
      </w:r>
    </w:p>
    <w:p w:rsidR="00B90BC8" w:rsidRDefault="00B90BC8" w:rsidP="0094548E">
      <w:pPr>
        <w:pStyle w:val="BulletedList1"/>
      </w:pPr>
      <w:r>
        <w:t xml:space="preserve">Explains the purpose of and lists the rules that collect the data for each report.  </w:t>
      </w:r>
    </w:p>
    <w:p w:rsidR="00B90BC8" w:rsidRDefault="00B90BC8" w:rsidP="00E621E7">
      <w:pPr>
        <w:pStyle w:val="Heading2"/>
      </w:pPr>
      <w:bookmarkStart w:id="57" w:name="_Toc177539415"/>
      <w:bookmarkStart w:id="58" w:name="_Toc184655275"/>
      <w:r>
        <w:t>Selecting a Report</w:t>
      </w:r>
      <w:bookmarkEnd w:id="57"/>
      <w:bookmarkEnd w:id="58"/>
    </w:p>
    <w:p w:rsidR="00B90BC8" w:rsidRPr="00312CBF" w:rsidRDefault="003E28D1" w:rsidP="00E621E7">
      <w:pPr>
        <w:rPr>
          <w:b/>
        </w:rPr>
      </w:pPr>
      <w:r>
        <w:rPr>
          <w:noProof/>
        </w:rPr>
        <w:drawing>
          <wp:inline distT="0" distB="0" distL="0" distR="0">
            <wp:extent cx="225425" cy="172085"/>
            <wp:effectExtent l="19050" t="0" r="3175" b="0"/>
            <wp:docPr id="36"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312CBF">
        <w:rPr>
          <w:b/>
        </w:rPr>
        <w:t xml:space="preserve">To select a Microsoft Office SharePoint </w:t>
      </w:r>
      <w:r w:rsidR="00B90BC8">
        <w:rPr>
          <w:b/>
        </w:rPr>
        <w:t>Server 2007</w:t>
      </w:r>
      <w:r w:rsidR="00B90BC8" w:rsidRPr="00312CBF">
        <w:rPr>
          <w:b/>
        </w:rPr>
        <w:t xml:space="preserve"> Management Pack report</w:t>
      </w:r>
    </w:p>
    <w:p w:rsidR="00B90BC8" w:rsidRDefault="00B90BC8" w:rsidP="008F1EF0">
      <w:pPr>
        <w:pStyle w:val="ListParagraph"/>
        <w:numPr>
          <w:ilvl w:val="0"/>
          <w:numId w:val="35"/>
        </w:numPr>
      </w:pPr>
      <w:r>
        <w:t xml:space="preserve">In the Operations Console, click the </w:t>
      </w:r>
      <w:r w:rsidRPr="00524EDD">
        <w:rPr>
          <w:b/>
        </w:rPr>
        <w:t>Reporting</w:t>
      </w:r>
      <w:r>
        <w:t xml:space="preserve"> button.</w:t>
      </w:r>
    </w:p>
    <w:p w:rsidR="00B90BC8" w:rsidRDefault="00B90BC8" w:rsidP="008F1EF0">
      <w:pPr>
        <w:pStyle w:val="ListParagraph"/>
        <w:numPr>
          <w:ilvl w:val="0"/>
          <w:numId w:val="35"/>
        </w:numPr>
      </w:pPr>
      <w:r>
        <w:t xml:space="preserve">Expand </w:t>
      </w:r>
      <w:r w:rsidRPr="00524EDD">
        <w:rPr>
          <w:b/>
        </w:rPr>
        <w:t>Reporting</w:t>
      </w:r>
      <w:r>
        <w:t>.</w:t>
      </w:r>
    </w:p>
    <w:p w:rsidR="00B90BC8" w:rsidRDefault="00B90BC8" w:rsidP="008F1EF0">
      <w:pPr>
        <w:pStyle w:val="ListParagraph"/>
        <w:numPr>
          <w:ilvl w:val="0"/>
          <w:numId w:val="35"/>
        </w:numPr>
      </w:pPr>
      <w:r>
        <w:t xml:space="preserve">Click </w:t>
      </w:r>
      <w:r w:rsidRPr="00524EDD">
        <w:rPr>
          <w:b/>
        </w:rPr>
        <w:t>Microsoft Office SharePoint Server 2007 Management Pack</w:t>
      </w:r>
      <w:r>
        <w:t xml:space="preserve">. </w:t>
      </w:r>
    </w:p>
    <w:p w:rsidR="00B90BC8" w:rsidRDefault="00B90BC8" w:rsidP="00080C67">
      <w:pPr>
        <w:pStyle w:val="ListParagraph"/>
        <w:numPr>
          <w:ilvl w:val="0"/>
          <w:numId w:val="35"/>
        </w:numPr>
      </w:pPr>
      <w:r>
        <w:t xml:space="preserve">In the </w:t>
      </w:r>
      <w:r w:rsidRPr="00524EDD">
        <w:rPr>
          <w:b/>
        </w:rPr>
        <w:t>Reports</w:t>
      </w:r>
      <w:r>
        <w:t xml:space="preserve"> pane click a report and then click the </w:t>
      </w:r>
      <w:r w:rsidRPr="00321319">
        <w:rPr>
          <w:b/>
        </w:rPr>
        <w:t>Open</w:t>
      </w:r>
      <w:r>
        <w:t xml:space="preserve"> button.</w:t>
      </w:r>
    </w:p>
    <w:p w:rsidR="00B90BC8" w:rsidRDefault="003E28D1" w:rsidP="00080C67">
      <w:pPr>
        <w:pStyle w:val="Figure"/>
        <w:ind w:left="360" w:firstLine="360"/>
      </w:pPr>
      <w:r>
        <w:rPr>
          <w:noProof/>
        </w:rPr>
        <w:drawing>
          <wp:inline distT="0" distB="0" distL="0" distR="0">
            <wp:extent cx="4678680" cy="3669665"/>
            <wp:effectExtent l="19050" t="0" r="7620" b="0"/>
            <wp:docPr id="37" name="Picture 11" descr="MOSS_Reports_p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SS_Reports_pane.jpg"/>
                    <pic:cNvPicPr>
                      <a:picLocks noChangeAspect="1" noChangeArrowheads="1"/>
                    </pic:cNvPicPr>
                  </pic:nvPicPr>
                  <pic:blipFill>
                    <a:blip r:embed="rId49"/>
                    <a:srcRect/>
                    <a:stretch>
                      <a:fillRect/>
                    </a:stretch>
                  </pic:blipFill>
                  <pic:spPr bwMode="auto">
                    <a:xfrm>
                      <a:off x="0" y="0"/>
                      <a:ext cx="4678680" cy="3669665"/>
                    </a:xfrm>
                    <a:prstGeom prst="rect">
                      <a:avLst/>
                    </a:prstGeom>
                    <a:noFill/>
                    <a:ln w="9525">
                      <a:noFill/>
                      <a:miter lim="800000"/>
                      <a:headEnd/>
                      <a:tailEnd/>
                    </a:ln>
                  </pic:spPr>
                </pic:pic>
              </a:graphicData>
            </a:graphic>
          </wp:inline>
        </w:drawing>
      </w:r>
    </w:p>
    <w:p w:rsidR="00B90BC8" w:rsidRPr="00B21D78" w:rsidRDefault="00B90BC8" w:rsidP="00080C67">
      <w:pPr>
        <w:pStyle w:val="LabelinList2"/>
      </w:pPr>
      <w:r w:rsidRPr="00B21D78">
        <w:t xml:space="preserve">Figure </w:t>
      </w:r>
      <w:r>
        <w:t>6.</w:t>
      </w:r>
      <w:r w:rsidRPr="00B21D78">
        <w:t xml:space="preserve"> Reports pane</w:t>
      </w:r>
    </w:p>
    <w:p w:rsidR="00B90BC8" w:rsidRDefault="00B90BC8" w:rsidP="00080C67">
      <w:pPr>
        <w:pStyle w:val="ListParagraph"/>
        <w:numPr>
          <w:ilvl w:val="0"/>
          <w:numId w:val="35"/>
        </w:numPr>
      </w:pPr>
      <w:r>
        <w:t xml:space="preserve">A dialog box that displays the parameters for the selected report opens. </w:t>
      </w:r>
    </w:p>
    <w:p w:rsidR="00B90BC8" w:rsidRDefault="003E28D1" w:rsidP="00080C67">
      <w:pPr>
        <w:pStyle w:val="AlertLabelinList2"/>
      </w:pPr>
      <w:r>
        <w:rPr>
          <w:noProof/>
        </w:rPr>
        <w:drawing>
          <wp:inline distT="0" distB="0" distL="0" distR="0">
            <wp:extent cx="219710" cy="160020"/>
            <wp:effectExtent l="19050" t="0" r="0" b="0"/>
            <wp:docPr id="38"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0"/>
                    <a:srcRect/>
                    <a:stretch>
                      <a:fillRect/>
                    </a:stretch>
                  </pic:blipFill>
                  <pic:spPr bwMode="auto">
                    <a:xfrm>
                      <a:off x="0" y="0"/>
                      <a:ext cx="219710" cy="160020"/>
                    </a:xfrm>
                    <a:prstGeom prst="rect">
                      <a:avLst/>
                    </a:prstGeom>
                    <a:noFill/>
                    <a:ln w="9525">
                      <a:noFill/>
                      <a:miter lim="800000"/>
                      <a:headEnd/>
                      <a:tailEnd/>
                    </a:ln>
                  </pic:spPr>
                </pic:pic>
              </a:graphicData>
            </a:graphic>
          </wp:inline>
        </w:drawing>
      </w:r>
      <w:r w:rsidR="00B90BC8">
        <w:t xml:space="preserve">Note </w:t>
      </w:r>
    </w:p>
    <w:p w:rsidR="00B90BC8" w:rsidRDefault="00B90BC8" w:rsidP="00080C67">
      <w:pPr>
        <w:pStyle w:val="AlertTextinList1"/>
      </w:pPr>
      <w:r>
        <w:t>The instructions for selecting report parameters are beyond the scope of this guide. For information about how to select the parameters for a report, see “</w:t>
      </w:r>
      <w:r w:rsidRPr="00EC51BF">
        <w:rPr>
          <w:szCs w:val="18"/>
        </w:rPr>
        <w:t>How to Run a Report from the Reporting Pane in Operations Manager 2007</w:t>
      </w:r>
      <w:r>
        <w:rPr>
          <w:szCs w:val="18"/>
        </w:rPr>
        <w:t>”</w:t>
      </w:r>
      <w:r>
        <w:t xml:space="preserve"> in the Operations Manager 2007 Online Help at </w:t>
      </w:r>
      <w:hyperlink r:id="rId51" w:history="1">
        <w:r w:rsidRPr="00D17790">
          <w:rPr>
            <w:rStyle w:val="Hyperlink"/>
            <w:sz w:val="20"/>
            <w:szCs w:val="20"/>
          </w:rPr>
          <w:t>http://technet.microsoft.com/en-us/library/bb381183.aspx</w:t>
        </w:r>
      </w:hyperlink>
      <w:r w:rsidRPr="00D17790">
        <w:t>.</w:t>
      </w:r>
    </w:p>
    <w:p w:rsidR="00B90BC8" w:rsidRDefault="00B90BC8" w:rsidP="00080C67">
      <w:pPr>
        <w:pStyle w:val="ListParagraph"/>
        <w:numPr>
          <w:ilvl w:val="0"/>
          <w:numId w:val="35"/>
        </w:numPr>
      </w:pPr>
      <w:r>
        <w:lastRenderedPageBreak/>
        <w:t xml:space="preserve">After you enter the parameters for the report, click </w:t>
      </w:r>
      <w:r w:rsidRPr="00292333">
        <w:rPr>
          <w:b/>
        </w:rPr>
        <w:t>Run</w:t>
      </w:r>
      <w:r>
        <w:t xml:space="preserve"> in the toolbar to run the report. The report graphs the data that you have selected and shows the rules that collected the data.</w:t>
      </w:r>
    </w:p>
    <w:p w:rsidR="00B90BC8" w:rsidRDefault="003E28D1" w:rsidP="00E621E7">
      <w:pPr>
        <w:spacing w:line="240" w:lineRule="auto"/>
        <w:ind w:left="720"/>
      </w:pPr>
      <w:r>
        <w:rPr>
          <w:noProof/>
          <w:bdr w:val="single" w:sz="4" w:space="0" w:color="auto"/>
        </w:rPr>
        <w:drawing>
          <wp:inline distT="0" distB="0" distL="0" distR="0">
            <wp:extent cx="4726305" cy="6216650"/>
            <wp:effectExtent l="19050" t="0" r="0" b="0"/>
            <wp:docPr id="39" name="Picture 39" descr="MOSS_Report_Ex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MOSS_Report_Example.jpg"/>
                    <pic:cNvPicPr>
                      <a:picLocks noChangeAspect="1" noChangeArrowheads="1"/>
                    </pic:cNvPicPr>
                  </pic:nvPicPr>
                  <pic:blipFill>
                    <a:blip r:embed="rId52"/>
                    <a:srcRect/>
                    <a:stretch>
                      <a:fillRect/>
                    </a:stretch>
                  </pic:blipFill>
                  <pic:spPr bwMode="auto">
                    <a:xfrm>
                      <a:off x="0" y="0"/>
                      <a:ext cx="4726305" cy="6216650"/>
                    </a:xfrm>
                    <a:prstGeom prst="rect">
                      <a:avLst/>
                    </a:prstGeom>
                    <a:noFill/>
                    <a:ln w="9525">
                      <a:noFill/>
                      <a:miter lim="800000"/>
                      <a:headEnd/>
                      <a:tailEnd/>
                    </a:ln>
                  </pic:spPr>
                </pic:pic>
              </a:graphicData>
            </a:graphic>
          </wp:inline>
        </w:drawing>
      </w:r>
    </w:p>
    <w:p w:rsidR="00B90BC8" w:rsidRPr="00D17790" w:rsidRDefault="00B90BC8" w:rsidP="00D17790">
      <w:pPr>
        <w:ind w:left="360" w:firstLine="360"/>
        <w:rPr>
          <w:b/>
        </w:rPr>
      </w:pPr>
      <w:bookmarkStart w:id="59" w:name="_Toc177539416"/>
      <w:r w:rsidRPr="00D17790">
        <w:rPr>
          <w:b/>
        </w:rPr>
        <w:t xml:space="preserve">Figure 7. Example of an Alerts report </w:t>
      </w:r>
    </w:p>
    <w:p w:rsidR="00B90BC8" w:rsidRDefault="00B90BC8" w:rsidP="00E621E7">
      <w:pPr>
        <w:pStyle w:val="Heading2"/>
      </w:pPr>
      <w:bookmarkStart w:id="60" w:name="_Toc184655276"/>
      <w:r>
        <w:t>Report Descriptions</w:t>
      </w:r>
      <w:bookmarkEnd w:id="59"/>
      <w:bookmarkEnd w:id="60"/>
    </w:p>
    <w:p w:rsidR="00B90BC8" w:rsidRDefault="00B90BC8" w:rsidP="00E621E7">
      <w:pPr>
        <w:spacing w:line="240" w:lineRule="auto"/>
      </w:pPr>
      <w:r>
        <w:t>The Microsoft Office SharePoint Server 2007 Management Pack provides the following reports:</w:t>
      </w:r>
    </w:p>
    <w:p w:rsidR="00B90BC8" w:rsidRDefault="00B90BC8" w:rsidP="0094548E">
      <w:pPr>
        <w:pStyle w:val="BulletedList1"/>
      </w:pPr>
      <w:r>
        <w:t>Alerts Report</w:t>
      </w:r>
    </w:p>
    <w:p w:rsidR="00B90BC8" w:rsidRDefault="00B90BC8" w:rsidP="0094548E">
      <w:pPr>
        <w:pStyle w:val="BulletedList1"/>
      </w:pPr>
      <w:r>
        <w:t>Most Common Alerts Report</w:t>
      </w:r>
    </w:p>
    <w:p w:rsidR="00B90BC8" w:rsidRDefault="00B90BC8" w:rsidP="0094548E">
      <w:pPr>
        <w:pStyle w:val="BulletedList1"/>
      </w:pPr>
      <w:r>
        <w:lastRenderedPageBreak/>
        <w:t>Event Analysis Report</w:t>
      </w:r>
    </w:p>
    <w:p w:rsidR="00B90BC8" w:rsidRDefault="00B90BC8" w:rsidP="0094548E">
      <w:pPr>
        <w:pStyle w:val="BulletedList1"/>
      </w:pPr>
      <w:r>
        <w:t>Most Common Events Report</w:t>
      </w:r>
    </w:p>
    <w:p w:rsidR="00B90BC8" w:rsidRDefault="00B90BC8" w:rsidP="0094548E">
      <w:pPr>
        <w:pStyle w:val="BulletedList1"/>
      </w:pPr>
      <w:r>
        <w:t>.NET CLR Data Performance Report</w:t>
      </w:r>
    </w:p>
    <w:p w:rsidR="00B90BC8" w:rsidRDefault="00B90BC8" w:rsidP="0094548E">
      <w:pPr>
        <w:pStyle w:val="BulletedList1"/>
      </w:pPr>
      <w:r>
        <w:t>.NET CLR Memory Performance Report</w:t>
      </w:r>
    </w:p>
    <w:p w:rsidR="00B90BC8" w:rsidRDefault="00B90BC8" w:rsidP="0094548E">
      <w:pPr>
        <w:pStyle w:val="BulletedList1"/>
      </w:pPr>
      <w:r>
        <w:t>ASP .NET Applications Performance Report</w:t>
      </w:r>
    </w:p>
    <w:p w:rsidR="00B90BC8" w:rsidRDefault="00B90BC8" w:rsidP="0094548E">
      <w:pPr>
        <w:pStyle w:val="BulletedList1"/>
      </w:pPr>
      <w:r>
        <w:t>Indexing Service Performance Report</w:t>
      </w:r>
    </w:p>
    <w:p w:rsidR="00B90BC8" w:rsidRDefault="00B90BC8" w:rsidP="0094548E">
      <w:pPr>
        <w:pStyle w:val="BulletedList1"/>
      </w:pPr>
      <w:r>
        <w:t>Logical Disk Performance Report</w:t>
      </w:r>
    </w:p>
    <w:p w:rsidR="00B90BC8" w:rsidRDefault="00B90BC8" w:rsidP="0094548E">
      <w:pPr>
        <w:pStyle w:val="BulletedList1"/>
      </w:pPr>
      <w:r>
        <w:t>Memory Performance Report</w:t>
      </w:r>
    </w:p>
    <w:p w:rsidR="00B90BC8" w:rsidRDefault="00B90BC8" w:rsidP="0094548E">
      <w:pPr>
        <w:pStyle w:val="BulletedList1"/>
      </w:pPr>
      <w:r>
        <w:t>MOSS Search Performance Report</w:t>
      </w:r>
    </w:p>
    <w:p w:rsidR="00B90BC8" w:rsidRDefault="00B90BC8" w:rsidP="0094548E">
      <w:pPr>
        <w:pStyle w:val="BulletedList1"/>
      </w:pPr>
      <w:r>
        <w:t>Network Interface Performance Report</w:t>
      </w:r>
    </w:p>
    <w:p w:rsidR="00B90BC8" w:rsidRDefault="00B90BC8" w:rsidP="0094548E">
      <w:pPr>
        <w:pStyle w:val="BulletedList1"/>
      </w:pPr>
      <w:r>
        <w:t>Paging File Performance Report</w:t>
      </w:r>
    </w:p>
    <w:p w:rsidR="00B90BC8" w:rsidRDefault="00B90BC8" w:rsidP="0094548E">
      <w:pPr>
        <w:pStyle w:val="BulletedList1"/>
      </w:pPr>
      <w:r>
        <w:t>Physical Disk Performance Report</w:t>
      </w:r>
    </w:p>
    <w:p w:rsidR="00B90BC8" w:rsidRDefault="00B90BC8" w:rsidP="0094548E">
      <w:pPr>
        <w:pStyle w:val="BulletedList1"/>
      </w:pPr>
      <w:r>
        <w:t>Process Performance Report</w:t>
      </w:r>
    </w:p>
    <w:p w:rsidR="00B90BC8" w:rsidRDefault="00B90BC8" w:rsidP="0094548E">
      <w:pPr>
        <w:pStyle w:val="BulletedList1"/>
      </w:pPr>
      <w:r>
        <w:t>Processor Performance Report</w:t>
      </w:r>
    </w:p>
    <w:p w:rsidR="00B90BC8" w:rsidRDefault="00B90BC8" w:rsidP="0094548E">
      <w:pPr>
        <w:pStyle w:val="BulletedList1"/>
      </w:pPr>
      <w:r>
        <w:t>System Performance Report</w:t>
      </w:r>
    </w:p>
    <w:p w:rsidR="00B90BC8" w:rsidRDefault="00B90BC8" w:rsidP="0094548E">
      <w:pPr>
        <w:pStyle w:val="BulletedList1"/>
      </w:pPr>
      <w:r>
        <w:t>Web Service Performance Report</w:t>
      </w:r>
    </w:p>
    <w:p w:rsidR="00B90BC8" w:rsidRDefault="00B90BC8" w:rsidP="00E621E7">
      <w:pPr>
        <w:spacing w:line="240" w:lineRule="auto"/>
      </w:pPr>
      <w:r>
        <w:t xml:space="preserve">These reports and the rules that collect the data for them are described in the following sections. You can find more detailed information about the rules in </w:t>
      </w:r>
      <w:hyperlink w:anchor="_Appendix_B:_Microsoft" w:history="1">
        <w:r w:rsidRPr="00644B68">
          <w:rPr>
            <w:rStyle w:val="Hyperlink"/>
            <w:sz w:val="20"/>
            <w:szCs w:val="20"/>
          </w:rPr>
          <w:t xml:space="preserve">Appendix B: Microsoft Office SharePoint </w:t>
        </w:r>
        <w:r>
          <w:rPr>
            <w:rStyle w:val="Hyperlink"/>
            <w:sz w:val="20"/>
            <w:szCs w:val="20"/>
          </w:rPr>
          <w:t>Server 2007</w:t>
        </w:r>
        <w:r w:rsidRPr="00644B68">
          <w:rPr>
            <w:rStyle w:val="Hyperlink"/>
            <w:sz w:val="20"/>
            <w:szCs w:val="20"/>
          </w:rPr>
          <w:t xml:space="preserve"> Management Pack Rules</w:t>
        </w:r>
      </w:hyperlink>
      <w:r>
        <w:t xml:space="preserve"> in this guide.</w:t>
      </w:r>
    </w:p>
    <w:p w:rsidR="00B90BC8" w:rsidRDefault="00B90BC8" w:rsidP="004C5960">
      <w:pPr>
        <w:pStyle w:val="Heading3"/>
      </w:pPr>
      <w:bookmarkStart w:id="61" w:name="_Toc178255572"/>
      <w:bookmarkStart w:id="62" w:name="_Toc177539417"/>
      <w:bookmarkStart w:id="63" w:name="_Toc184655277"/>
      <w:r>
        <w:t>Alerts Report</w:t>
      </w:r>
      <w:bookmarkEnd w:id="61"/>
      <w:bookmarkEnd w:id="63"/>
    </w:p>
    <w:p w:rsidR="00B90BC8" w:rsidRDefault="00B90BC8" w:rsidP="003B0A7F">
      <w:r>
        <w:t>This report displays the alerts that have occurred for selected Microsoft Office SharePoint Server 2007 components during the report period.</w:t>
      </w:r>
    </w:p>
    <w:p w:rsidR="00B90BC8" w:rsidRDefault="00B90BC8" w:rsidP="004C5960">
      <w:pPr>
        <w:pStyle w:val="Heading3"/>
      </w:pPr>
      <w:bookmarkStart w:id="64" w:name="_Toc178255574"/>
      <w:bookmarkStart w:id="65" w:name="_Toc184655278"/>
      <w:r>
        <w:t>Most Common Alerts Report</w:t>
      </w:r>
      <w:bookmarkEnd w:id="64"/>
      <w:bookmarkEnd w:id="65"/>
    </w:p>
    <w:p w:rsidR="00B90BC8" w:rsidRPr="00506888" w:rsidRDefault="00B90BC8" w:rsidP="003B0A7F">
      <w:r>
        <w:t>This report identifies the most common alerts that are collected by the Microsoft Office SharePoint Server 2007 Management Pack during the specified time period.</w:t>
      </w:r>
    </w:p>
    <w:p w:rsidR="00B90BC8" w:rsidRDefault="00B90BC8" w:rsidP="00197FB1">
      <w:pPr>
        <w:pStyle w:val="Heading3"/>
      </w:pPr>
      <w:bookmarkStart w:id="66" w:name="_Toc178255573"/>
      <w:bookmarkStart w:id="67" w:name="_Toc178255575"/>
      <w:bookmarkStart w:id="68" w:name="_Toc184655279"/>
      <w:r>
        <w:t>Event Analysis Report</w:t>
      </w:r>
      <w:bookmarkEnd w:id="66"/>
      <w:bookmarkEnd w:id="68"/>
    </w:p>
    <w:p w:rsidR="00B90BC8" w:rsidRPr="00524F2E" w:rsidRDefault="00B90BC8" w:rsidP="00D401AC">
      <w:r>
        <w:t>This report displays detailed information about the events collected by the Microsoft Office SharePoint Server 2007 Management Pack during the specified time period.</w:t>
      </w:r>
    </w:p>
    <w:bookmarkEnd w:id="67"/>
    <w:p w:rsidR="00B90BC8" w:rsidRPr="00DC4AE0" w:rsidRDefault="00B90BC8" w:rsidP="00E621E7">
      <w:pPr>
        <w:pStyle w:val="Heading3"/>
      </w:pPr>
      <w:r>
        <w:br w:type="page"/>
      </w:r>
      <w:bookmarkStart w:id="69" w:name="_Toc184655280"/>
      <w:r w:rsidRPr="00DC4AE0">
        <w:lastRenderedPageBreak/>
        <w:t>.NET CLR Data</w:t>
      </w:r>
      <w:r>
        <w:t xml:space="preserve"> Performance Report</w:t>
      </w:r>
      <w:bookmarkEnd w:id="62"/>
      <w:bookmarkEnd w:id="69"/>
    </w:p>
    <w:p w:rsidR="00B90BC8" w:rsidRDefault="00B90BC8" w:rsidP="003B0A7F">
      <w:r>
        <w:t>This report displays data collected by the following Microsoft Office SharePoint Server 2007 Management Pack .NET CLR data performance rules.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E46145">
        <w:tc>
          <w:tcPr>
            <w:tcW w:w="2970" w:type="dxa"/>
            <w:shd w:val="clear" w:color="auto" w:fill="D9D9D9"/>
          </w:tcPr>
          <w:p w:rsidR="00B90BC8" w:rsidRPr="000036E6" w:rsidRDefault="00B90BC8" w:rsidP="003B0A7F">
            <w:r w:rsidRPr="003B0A7F">
              <w:rPr>
                <w:b/>
              </w:rPr>
              <w:t>Rule</w:t>
            </w:r>
          </w:p>
        </w:tc>
        <w:tc>
          <w:tcPr>
            <w:tcW w:w="5382" w:type="dxa"/>
            <w:shd w:val="clear" w:color="auto" w:fill="D9D9D9"/>
          </w:tcPr>
          <w:p w:rsidR="00B90BC8" w:rsidRPr="000036E6" w:rsidRDefault="00B90BC8" w:rsidP="003B0A7F">
            <w:r w:rsidRPr="003B0A7F">
              <w:rPr>
                <w:b/>
              </w:rPr>
              <w:t>Description</w:t>
            </w:r>
            <w:r>
              <w:t xml:space="preserve"> </w:t>
            </w:r>
          </w:p>
        </w:tc>
      </w:tr>
      <w:tr w:rsidR="00B90BC8" w:rsidTr="00E46145">
        <w:tc>
          <w:tcPr>
            <w:tcW w:w="2970" w:type="dxa"/>
          </w:tcPr>
          <w:p w:rsidR="00B90BC8" w:rsidRPr="000036E6" w:rsidRDefault="00B90BC8" w:rsidP="003B0A7F">
            <w:r w:rsidRPr="000036E6">
              <w:t>.Net CLR Data-Sql Client Connections</w:t>
            </w:r>
          </w:p>
        </w:tc>
        <w:tc>
          <w:tcPr>
            <w:tcW w:w="5382" w:type="dxa"/>
          </w:tcPr>
          <w:p w:rsidR="00B90BC8" w:rsidRPr="000036E6" w:rsidRDefault="00B90BC8" w:rsidP="003B0A7F">
            <w:r>
              <w:t>Counts</w:t>
            </w:r>
            <w:r w:rsidRPr="000036E6">
              <w:t xml:space="preserve"> the current n</w:t>
            </w:r>
            <w:r w:rsidR="00E46145">
              <w:t>umber of active SQL connections</w:t>
            </w:r>
          </w:p>
        </w:tc>
      </w:tr>
      <w:tr w:rsidR="00B90BC8" w:rsidTr="00E46145">
        <w:tc>
          <w:tcPr>
            <w:tcW w:w="2970" w:type="dxa"/>
          </w:tcPr>
          <w:p w:rsidR="00B90BC8" w:rsidRPr="000036E6" w:rsidRDefault="00B90BC8" w:rsidP="0037599F">
            <w:r w:rsidRPr="000036E6">
              <w:t xml:space="preserve">.Net CLR Data-Sql </w:t>
            </w:r>
            <w:r w:rsidR="0037599F">
              <w:t>C</w:t>
            </w:r>
            <w:r w:rsidRPr="000036E6">
              <w:t xml:space="preserve">lient Failed </w:t>
            </w:r>
            <w:r w:rsidR="0037599F">
              <w:t>C</w:t>
            </w:r>
            <w:r w:rsidRPr="000036E6">
              <w:t>onnections</w:t>
            </w:r>
          </w:p>
        </w:tc>
        <w:tc>
          <w:tcPr>
            <w:tcW w:w="5382" w:type="dxa"/>
          </w:tcPr>
          <w:p w:rsidR="00B90BC8" w:rsidRPr="000036E6" w:rsidRDefault="00B90BC8" w:rsidP="003B0A7F">
            <w:r>
              <w:t xml:space="preserve">Counts </w:t>
            </w:r>
            <w:r w:rsidRPr="000036E6">
              <w:t>the total number of connection</w:t>
            </w:r>
            <w:r>
              <w:t>-</w:t>
            </w:r>
            <w:r w:rsidR="00E46145">
              <w:t>open attempts that have failed</w:t>
            </w:r>
          </w:p>
        </w:tc>
      </w:tr>
    </w:tbl>
    <w:p w:rsidR="00B90BC8" w:rsidRDefault="00B90BC8" w:rsidP="00E621E7">
      <w:pPr>
        <w:pStyle w:val="Heading3"/>
      </w:pPr>
      <w:bookmarkStart w:id="70" w:name="_Toc177539418"/>
      <w:bookmarkStart w:id="71" w:name="_Toc184655281"/>
      <w:r w:rsidRPr="00DC4AE0">
        <w:t>.NET CLR Memory</w:t>
      </w:r>
      <w:r>
        <w:t xml:space="preserve"> Performance Report</w:t>
      </w:r>
      <w:bookmarkEnd w:id="70"/>
      <w:bookmarkEnd w:id="71"/>
    </w:p>
    <w:p w:rsidR="00B90BC8" w:rsidRDefault="00B90BC8" w:rsidP="003B0A7F">
      <w:r w:rsidRPr="00A33E8D">
        <w:t xml:space="preserve">This report displays data collected by the following Microsoft Office SharePoint </w:t>
      </w:r>
      <w:r>
        <w:t>Server 2007</w:t>
      </w:r>
      <w:r w:rsidRPr="00A33E8D">
        <w:t xml:space="preserve"> Management Pack </w:t>
      </w:r>
      <w:r>
        <w:t xml:space="preserve">.NET CLR data performance </w:t>
      </w:r>
      <w:r w:rsidRPr="00A33E8D">
        <w:t>rules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E46145">
        <w:tc>
          <w:tcPr>
            <w:tcW w:w="2970" w:type="dxa"/>
            <w:shd w:val="clear" w:color="auto" w:fill="D9D9D9"/>
          </w:tcPr>
          <w:p w:rsidR="00B90BC8" w:rsidRPr="000036E6" w:rsidRDefault="00B90BC8" w:rsidP="003B0A7F">
            <w:r w:rsidRPr="003B0A7F">
              <w:rPr>
                <w:b/>
              </w:rPr>
              <w:t>Rule</w:t>
            </w:r>
          </w:p>
        </w:tc>
        <w:tc>
          <w:tcPr>
            <w:tcW w:w="5382" w:type="dxa"/>
            <w:shd w:val="clear" w:color="auto" w:fill="D9D9D9"/>
          </w:tcPr>
          <w:p w:rsidR="00B90BC8" w:rsidRPr="000036E6" w:rsidRDefault="00B90BC8" w:rsidP="003B0A7F">
            <w:r w:rsidRPr="003B0A7F">
              <w:rPr>
                <w:b/>
              </w:rPr>
              <w:t>Description</w:t>
            </w:r>
            <w:r>
              <w:t xml:space="preserve"> </w:t>
            </w:r>
          </w:p>
        </w:tc>
      </w:tr>
      <w:tr w:rsidR="00B90BC8" w:rsidTr="00E46145">
        <w:tc>
          <w:tcPr>
            <w:tcW w:w="2970" w:type="dxa"/>
          </w:tcPr>
          <w:p w:rsidR="00B90BC8" w:rsidRPr="000036E6" w:rsidRDefault="00B90BC8" w:rsidP="003B0A7F">
            <w:r w:rsidRPr="000036E6">
              <w:t>.NET CLR Memory – Bytes</w:t>
            </w:r>
          </w:p>
        </w:tc>
        <w:tc>
          <w:tcPr>
            <w:tcW w:w="5382" w:type="dxa"/>
          </w:tcPr>
          <w:p w:rsidR="00B90BC8" w:rsidRPr="000036E6" w:rsidRDefault="00B90BC8" w:rsidP="003B0A7F">
            <w:r>
              <w:t>Measures</w:t>
            </w:r>
            <w:r w:rsidRPr="000036E6">
              <w:t xml:space="preserve"> the memory allocated</w:t>
            </w:r>
            <w:r>
              <w:t>,</w:t>
            </w:r>
            <w:r w:rsidRPr="000036E6">
              <w:t xml:space="preserve"> in bytes</w:t>
            </w:r>
            <w:r>
              <w:t>,</w:t>
            </w:r>
            <w:r w:rsidRPr="000036E6">
              <w:t xml:space="preserve"> </w:t>
            </w:r>
            <w:r w:rsidR="00E46145">
              <w:t>on the Garbage Collection Heaps</w:t>
            </w:r>
          </w:p>
        </w:tc>
      </w:tr>
      <w:tr w:rsidR="00B90BC8" w:rsidTr="00E46145">
        <w:tc>
          <w:tcPr>
            <w:tcW w:w="2970" w:type="dxa"/>
          </w:tcPr>
          <w:p w:rsidR="00B90BC8" w:rsidRPr="000036E6" w:rsidRDefault="00B90BC8" w:rsidP="003B0A7F">
            <w:r w:rsidRPr="000036E6">
              <w:t xml:space="preserve">.NET CLR Memory </w:t>
            </w:r>
            <w:r w:rsidR="0037599F" w:rsidRPr="000036E6">
              <w:t>–</w:t>
            </w:r>
            <w:r w:rsidRPr="000036E6">
              <w:t xml:space="preserve"> Large Objects</w:t>
            </w:r>
          </w:p>
        </w:tc>
        <w:tc>
          <w:tcPr>
            <w:tcW w:w="5382" w:type="dxa"/>
          </w:tcPr>
          <w:p w:rsidR="00B90BC8" w:rsidRPr="000036E6" w:rsidRDefault="00B90BC8" w:rsidP="003B0A7F">
            <w:r>
              <w:t>M</w:t>
            </w:r>
            <w:r w:rsidRPr="000036E6">
              <w:t>easures the size</w:t>
            </w:r>
            <w:r>
              <w:t>, in bytes,</w:t>
            </w:r>
            <w:r w:rsidR="00E46145">
              <w:t xml:space="preserve"> of the Large Object Heap</w:t>
            </w:r>
          </w:p>
        </w:tc>
      </w:tr>
      <w:tr w:rsidR="00B90BC8" w:rsidTr="00E46145">
        <w:tc>
          <w:tcPr>
            <w:tcW w:w="2970" w:type="dxa"/>
          </w:tcPr>
          <w:p w:rsidR="00B90BC8" w:rsidRPr="000036E6" w:rsidRDefault="00B90BC8" w:rsidP="003B0A7F">
            <w:r w:rsidRPr="000036E6">
              <w:t xml:space="preserve">.NET CLR Memory </w:t>
            </w:r>
            <w:r w:rsidR="0037599F" w:rsidRPr="000036E6">
              <w:t>–</w:t>
            </w:r>
            <w:r w:rsidRPr="000036E6">
              <w:t xml:space="preserve"> % Time in GC</w:t>
            </w:r>
          </w:p>
        </w:tc>
        <w:tc>
          <w:tcPr>
            <w:tcW w:w="5382" w:type="dxa"/>
          </w:tcPr>
          <w:p w:rsidR="00B90BC8" w:rsidRPr="000036E6" w:rsidRDefault="00B90BC8" w:rsidP="003B0A7F">
            <w:r>
              <w:t>M</w:t>
            </w:r>
            <w:r w:rsidRPr="000036E6">
              <w:t>easures the percentage of elapsed time that was spent performing garbage collection since th</w:t>
            </w:r>
            <w:r w:rsidR="00E46145">
              <w:t>e last Garbage Collection cycle</w:t>
            </w:r>
          </w:p>
        </w:tc>
      </w:tr>
      <w:tr w:rsidR="00B90BC8" w:rsidTr="00E46145">
        <w:tc>
          <w:tcPr>
            <w:tcW w:w="2970" w:type="dxa"/>
          </w:tcPr>
          <w:p w:rsidR="00B90BC8" w:rsidRPr="000036E6" w:rsidRDefault="00B90BC8" w:rsidP="003B0A7F">
            <w:r w:rsidRPr="000036E6">
              <w:t xml:space="preserve">.NET CLR Object </w:t>
            </w:r>
            <w:r w:rsidR="0037599F" w:rsidRPr="000036E6">
              <w:t>–</w:t>
            </w:r>
            <w:r w:rsidRPr="000036E6">
              <w:t xml:space="preserve"> Finalization Survivors</w:t>
            </w:r>
          </w:p>
        </w:tc>
        <w:tc>
          <w:tcPr>
            <w:tcW w:w="5382" w:type="dxa"/>
          </w:tcPr>
          <w:p w:rsidR="00B90BC8" w:rsidRPr="000036E6" w:rsidRDefault="00B90BC8" w:rsidP="003B0A7F">
            <w:r>
              <w:t>D</w:t>
            </w:r>
            <w:r w:rsidRPr="000036E6">
              <w:rPr>
                <w:rFonts w:eastAsia="Times New Roman"/>
                <w:color w:val="000000"/>
              </w:rPr>
              <w:t>isplays the number of garbage collected objects that survive a collection because they are waiting to be finalized</w:t>
            </w:r>
          </w:p>
        </w:tc>
      </w:tr>
    </w:tbl>
    <w:p w:rsidR="00B90BC8" w:rsidRPr="00BE40B3" w:rsidRDefault="00B90BC8" w:rsidP="00E621E7">
      <w:pPr>
        <w:pStyle w:val="Heading3"/>
      </w:pPr>
      <w:bookmarkStart w:id="72" w:name="_Toc177539419"/>
      <w:bookmarkStart w:id="73" w:name="_Toc184655282"/>
      <w:r w:rsidRPr="00BE40B3">
        <w:t>ASP .NET Applications</w:t>
      </w:r>
      <w:r>
        <w:t xml:space="preserve"> Performance Report</w:t>
      </w:r>
      <w:bookmarkEnd w:id="72"/>
      <w:bookmarkEnd w:id="73"/>
    </w:p>
    <w:p w:rsidR="00B90BC8" w:rsidRDefault="00B90BC8" w:rsidP="003B0A7F">
      <w:r w:rsidRPr="00A33E8D">
        <w:t xml:space="preserve">This report displays data collected by the following Microsoft Office SharePoint </w:t>
      </w:r>
      <w:r>
        <w:t>Server 2007</w:t>
      </w:r>
      <w:r w:rsidRPr="00A33E8D">
        <w:t xml:space="preserve"> Management Pack</w:t>
      </w:r>
      <w:r>
        <w:t xml:space="preserve"> ASP</w:t>
      </w:r>
      <w:r w:rsidRPr="00A33E8D">
        <w:t xml:space="preserve"> </w:t>
      </w:r>
      <w:r>
        <w:t xml:space="preserve">.NET application performance </w:t>
      </w:r>
      <w:r w:rsidRPr="00A33E8D">
        <w:t>rule</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E46145">
        <w:tc>
          <w:tcPr>
            <w:tcW w:w="2970" w:type="dxa"/>
            <w:shd w:val="clear" w:color="auto" w:fill="D9D9D9"/>
          </w:tcPr>
          <w:p w:rsidR="00B90BC8" w:rsidRPr="000036E6" w:rsidRDefault="00B90BC8" w:rsidP="003B0A7F">
            <w:pPr>
              <w:rPr>
                <w:rFonts w:cs="Arial"/>
                <w:b/>
              </w:rPr>
            </w:pPr>
            <w:r w:rsidRPr="000036E6">
              <w:rPr>
                <w:rFonts w:cs="Arial"/>
                <w:b/>
              </w:rPr>
              <w:t>Rule</w:t>
            </w:r>
          </w:p>
        </w:tc>
        <w:tc>
          <w:tcPr>
            <w:tcW w:w="5382" w:type="dxa"/>
            <w:shd w:val="clear" w:color="auto" w:fill="D9D9D9"/>
          </w:tcPr>
          <w:p w:rsidR="00B90BC8" w:rsidRPr="000036E6" w:rsidRDefault="00B90BC8" w:rsidP="003B0A7F">
            <w:pPr>
              <w:rPr>
                <w:rFonts w:cs="Arial"/>
                <w:b/>
              </w:rPr>
            </w:pPr>
            <w:r w:rsidRPr="000036E6">
              <w:rPr>
                <w:rFonts w:cs="Arial"/>
                <w:b/>
              </w:rPr>
              <w:t>Description</w:t>
            </w:r>
          </w:p>
        </w:tc>
      </w:tr>
      <w:tr w:rsidR="00B90BC8" w:rsidTr="00E46145">
        <w:tc>
          <w:tcPr>
            <w:tcW w:w="2970" w:type="dxa"/>
          </w:tcPr>
          <w:p w:rsidR="00B90BC8" w:rsidRPr="000036E6" w:rsidRDefault="00B90BC8" w:rsidP="003B0A7F">
            <w:r w:rsidRPr="000036E6">
              <w:t>. ASP.NET Applications</w:t>
            </w:r>
          </w:p>
        </w:tc>
        <w:tc>
          <w:tcPr>
            <w:tcW w:w="5382" w:type="dxa"/>
          </w:tcPr>
          <w:p w:rsidR="00B90BC8" w:rsidRPr="000036E6" w:rsidRDefault="00B90BC8" w:rsidP="003B0A7F">
            <w:r>
              <w:t>C</w:t>
            </w:r>
            <w:r w:rsidRPr="000036E6">
              <w:t xml:space="preserve">ounts the number </w:t>
            </w:r>
            <w:r w:rsidR="00E46145">
              <w:t>of requests executed per second</w:t>
            </w:r>
          </w:p>
        </w:tc>
      </w:tr>
    </w:tbl>
    <w:p w:rsidR="00B90BC8" w:rsidRDefault="00B90BC8" w:rsidP="00E621E7">
      <w:pPr>
        <w:pStyle w:val="Heading3"/>
      </w:pPr>
      <w:bookmarkStart w:id="74" w:name="_Toc177539420"/>
    </w:p>
    <w:p w:rsidR="00B90BC8" w:rsidRDefault="00B90BC8" w:rsidP="00E621E7">
      <w:pPr>
        <w:pStyle w:val="Heading3"/>
      </w:pPr>
      <w:r>
        <w:br w:type="page"/>
      </w:r>
      <w:bookmarkStart w:id="75" w:name="_Toc184655283"/>
      <w:r w:rsidRPr="00BE40B3">
        <w:lastRenderedPageBreak/>
        <w:t>Indexing Service</w:t>
      </w:r>
      <w:r>
        <w:t xml:space="preserve"> Performance Report</w:t>
      </w:r>
      <w:bookmarkEnd w:id="74"/>
      <w:bookmarkEnd w:id="75"/>
    </w:p>
    <w:p w:rsidR="00B90BC8" w:rsidRDefault="00B90BC8" w:rsidP="00267980">
      <w:r w:rsidRPr="00CF7191">
        <w:t xml:space="preserve">This report displays data collected by the following Microsoft Office SharePoint </w:t>
      </w:r>
      <w:r>
        <w:t>Server 2007</w:t>
      </w:r>
      <w:r w:rsidRPr="00CF7191">
        <w:t xml:space="preserve"> Management Pack </w:t>
      </w:r>
      <w:r>
        <w:t>indexing service</w:t>
      </w:r>
      <w:r w:rsidRPr="00CF7191">
        <w:t xml:space="preserve"> performance rule</w:t>
      </w:r>
      <w:r>
        <w:t>s</w:t>
      </w:r>
      <w:r w:rsidRPr="00CF7191">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E46145">
        <w:tc>
          <w:tcPr>
            <w:tcW w:w="2970" w:type="dxa"/>
            <w:shd w:val="clear" w:color="auto" w:fill="D9D9D9"/>
          </w:tcPr>
          <w:p w:rsidR="00B90BC8" w:rsidRPr="004321D2" w:rsidRDefault="00B90BC8" w:rsidP="003B0A7F">
            <w:pPr>
              <w:rPr>
                <w:rFonts w:cs="Arial"/>
                <w:b/>
              </w:rPr>
            </w:pPr>
            <w:r w:rsidRPr="004321D2">
              <w:rPr>
                <w:rFonts w:cs="Arial"/>
                <w:b/>
              </w:rPr>
              <w:t>Rule</w:t>
            </w:r>
          </w:p>
        </w:tc>
        <w:tc>
          <w:tcPr>
            <w:tcW w:w="5382" w:type="dxa"/>
            <w:shd w:val="clear" w:color="auto" w:fill="D9D9D9"/>
          </w:tcPr>
          <w:p w:rsidR="00B90BC8" w:rsidRPr="004321D2" w:rsidRDefault="00B90BC8" w:rsidP="003B0A7F">
            <w:pPr>
              <w:rPr>
                <w:rFonts w:cs="Arial"/>
                <w:b/>
              </w:rPr>
            </w:pPr>
            <w:r w:rsidRPr="004321D2">
              <w:rPr>
                <w:rFonts w:cs="Arial"/>
                <w:b/>
              </w:rPr>
              <w:t>Description</w:t>
            </w:r>
          </w:p>
        </w:tc>
      </w:tr>
      <w:tr w:rsidR="00B90BC8" w:rsidTr="00E46145">
        <w:tc>
          <w:tcPr>
            <w:tcW w:w="2970" w:type="dxa"/>
          </w:tcPr>
          <w:p w:rsidR="00B90BC8" w:rsidRPr="004321D2" w:rsidRDefault="00B90BC8" w:rsidP="003B0A7F">
            <w:r w:rsidRPr="004321D2">
              <w:t>Search - Total Number of Documents</w:t>
            </w:r>
          </w:p>
        </w:tc>
        <w:tc>
          <w:tcPr>
            <w:tcW w:w="5382" w:type="dxa"/>
          </w:tcPr>
          <w:p w:rsidR="00B90BC8" w:rsidRPr="004321D2" w:rsidRDefault="00B90BC8" w:rsidP="003B0A7F">
            <w:pPr>
              <w:rPr>
                <w:rFonts w:cs="Arial"/>
              </w:rPr>
            </w:pPr>
            <w:r w:rsidRPr="004321D2">
              <w:rPr>
                <w:rFonts w:cs="Arial"/>
              </w:rPr>
              <w:t>Counts the total n</w:t>
            </w:r>
            <w:r w:rsidR="004321D2" w:rsidRPr="004321D2">
              <w:rPr>
                <w:rFonts w:cs="Arial"/>
              </w:rPr>
              <w:t>umber of documents in the index</w:t>
            </w:r>
          </w:p>
        </w:tc>
      </w:tr>
      <w:tr w:rsidR="00B90BC8" w:rsidTr="00E46145">
        <w:tc>
          <w:tcPr>
            <w:tcW w:w="2970" w:type="dxa"/>
          </w:tcPr>
          <w:p w:rsidR="00B90BC8" w:rsidRPr="004321D2" w:rsidRDefault="00B90BC8" w:rsidP="003B0A7F">
            <w:r w:rsidRPr="004321D2">
              <w:t>Search - Number of queries towards an index</w:t>
            </w:r>
          </w:p>
        </w:tc>
        <w:tc>
          <w:tcPr>
            <w:tcW w:w="5382" w:type="dxa"/>
          </w:tcPr>
          <w:p w:rsidR="00B90BC8" w:rsidRPr="004321D2" w:rsidRDefault="00B90BC8" w:rsidP="003B0A7F">
            <w:pPr>
              <w:rPr>
                <w:rFonts w:cs="Arial"/>
              </w:rPr>
            </w:pPr>
            <w:r w:rsidRPr="004321D2">
              <w:rPr>
                <w:rFonts w:cs="Arial"/>
              </w:rPr>
              <w:t>Counts the total number of que</w:t>
            </w:r>
            <w:r w:rsidR="004321D2" w:rsidRPr="004321D2">
              <w:rPr>
                <w:rFonts w:cs="Arial"/>
              </w:rPr>
              <w:t>ries posted to the server</w:t>
            </w:r>
          </w:p>
        </w:tc>
      </w:tr>
    </w:tbl>
    <w:p w:rsidR="00B90BC8" w:rsidRPr="005E2BD5" w:rsidRDefault="00B90BC8" w:rsidP="00E621E7">
      <w:pPr>
        <w:pStyle w:val="Heading3"/>
      </w:pPr>
      <w:bookmarkStart w:id="76" w:name="_Toc177539421"/>
      <w:bookmarkStart w:id="77" w:name="_Toc184655284"/>
      <w:r w:rsidRPr="005E2BD5">
        <w:t>Logical</w:t>
      </w:r>
      <w:r>
        <w:t xml:space="preserve"> </w:t>
      </w:r>
      <w:r w:rsidRPr="005E2BD5">
        <w:t>Disk</w:t>
      </w:r>
      <w:r>
        <w:t xml:space="preserve"> Performance Report</w:t>
      </w:r>
      <w:bookmarkEnd w:id="76"/>
      <w:bookmarkEnd w:id="77"/>
    </w:p>
    <w:p w:rsidR="00B90BC8" w:rsidRDefault="00B90BC8" w:rsidP="003B0A7F">
      <w:r w:rsidRPr="00966183">
        <w:t xml:space="preserve">This report displays data collected by the following Microsoft Office SharePoint </w:t>
      </w:r>
      <w:r>
        <w:t>Server 2007</w:t>
      </w:r>
      <w:r w:rsidRPr="00966183">
        <w:t xml:space="preserve"> Management Pack </w:t>
      </w:r>
      <w:r>
        <w:t xml:space="preserve">logical disk </w:t>
      </w:r>
      <w:r w:rsidRPr="00966183">
        <w:t>performance rule.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E46145">
        <w:tc>
          <w:tcPr>
            <w:tcW w:w="2970" w:type="dxa"/>
            <w:shd w:val="clear" w:color="auto" w:fill="D9D9D9"/>
          </w:tcPr>
          <w:p w:rsidR="00B90BC8" w:rsidRPr="000036E6" w:rsidRDefault="00B90BC8" w:rsidP="003B0A7F">
            <w:r w:rsidRPr="003B0A7F">
              <w:rPr>
                <w:b/>
              </w:rPr>
              <w:t>Rule</w:t>
            </w:r>
          </w:p>
        </w:tc>
        <w:tc>
          <w:tcPr>
            <w:tcW w:w="5382" w:type="dxa"/>
            <w:shd w:val="clear" w:color="auto" w:fill="D9D9D9"/>
          </w:tcPr>
          <w:p w:rsidR="00B90BC8" w:rsidRPr="000036E6" w:rsidRDefault="00B90BC8" w:rsidP="003B0A7F">
            <w:r w:rsidRPr="003B0A7F">
              <w:rPr>
                <w:b/>
              </w:rPr>
              <w:t>Description</w:t>
            </w:r>
          </w:p>
        </w:tc>
      </w:tr>
      <w:tr w:rsidR="00B90BC8" w:rsidTr="00E46145">
        <w:tc>
          <w:tcPr>
            <w:tcW w:w="2970" w:type="dxa"/>
          </w:tcPr>
          <w:p w:rsidR="00B90BC8" w:rsidRPr="000036E6" w:rsidRDefault="00B90BC8" w:rsidP="003B0A7F">
            <w:r w:rsidRPr="000036E6">
              <w:t>Idle Time of Logical Disk</w:t>
            </w:r>
          </w:p>
        </w:tc>
        <w:tc>
          <w:tcPr>
            <w:tcW w:w="5382" w:type="dxa"/>
          </w:tcPr>
          <w:p w:rsidR="00B90BC8" w:rsidRPr="000036E6" w:rsidRDefault="00B90BC8" w:rsidP="003B0A7F">
            <w:r>
              <w:t>M</w:t>
            </w:r>
            <w:r w:rsidRPr="000036E6">
              <w:t xml:space="preserve">easures the percentage </w:t>
            </w:r>
            <w:r w:rsidRPr="000036E6">
              <w:rPr>
                <w:rFonts w:eastAsia="Times New Roman"/>
                <w:color w:val="000000"/>
              </w:rPr>
              <w:t>of time during the sample interval that the logical disk was idl</w:t>
            </w:r>
            <w:r w:rsidR="004321D2">
              <w:rPr>
                <w:rFonts w:eastAsia="Times New Roman"/>
                <w:color w:val="000000"/>
              </w:rPr>
              <w:t>e</w:t>
            </w:r>
          </w:p>
        </w:tc>
      </w:tr>
    </w:tbl>
    <w:p w:rsidR="00B90BC8" w:rsidRPr="005E2BD5" w:rsidRDefault="00B90BC8" w:rsidP="00E621E7">
      <w:pPr>
        <w:pStyle w:val="Heading3"/>
      </w:pPr>
      <w:bookmarkStart w:id="78" w:name="_Toc177539422"/>
      <w:bookmarkStart w:id="79" w:name="_Toc184655285"/>
      <w:r w:rsidRPr="005E2BD5">
        <w:t>Memory</w:t>
      </w:r>
      <w:r>
        <w:t xml:space="preserve"> Performance Report</w:t>
      </w:r>
      <w:bookmarkEnd w:id="78"/>
      <w:bookmarkEnd w:id="79"/>
    </w:p>
    <w:p w:rsidR="00B90BC8" w:rsidRDefault="00B90BC8" w:rsidP="002317C2">
      <w:r w:rsidRPr="00966183">
        <w:t xml:space="preserve">This report displays data collected by the following Microsoft Office SharePoint </w:t>
      </w:r>
      <w:r>
        <w:t>Server 2007</w:t>
      </w:r>
      <w:r w:rsidRPr="00966183">
        <w:t xml:space="preserve"> Management Pack </w:t>
      </w:r>
      <w:r>
        <w:t xml:space="preserve">memory </w:t>
      </w:r>
      <w:r w:rsidRPr="00966183">
        <w:t>performance rule</w:t>
      </w:r>
      <w:r>
        <w:t>s</w:t>
      </w:r>
      <w:r w:rsidRPr="00966183">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D24CF0">
        <w:trPr>
          <w:cantSplit/>
          <w:tblHeader/>
        </w:trPr>
        <w:tc>
          <w:tcPr>
            <w:tcW w:w="2970" w:type="dxa"/>
            <w:shd w:val="clear" w:color="auto" w:fill="D9D9D9"/>
          </w:tcPr>
          <w:p w:rsidR="00B90BC8" w:rsidRPr="000036E6" w:rsidRDefault="00B90BC8" w:rsidP="003B0A7F">
            <w:r w:rsidRPr="003B0A7F">
              <w:rPr>
                <w:b/>
              </w:rPr>
              <w:t>Rule</w:t>
            </w:r>
          </w:p>
        </w:tc>
        <w:tc>
          <w:tcPr>
            <w:tcW w:w="5382" w:type="dxa"/>
            <w:shd w:val="clear" w:color="auto" w:fill="D9D9D9"/>
          </w:tcPr>
          <w:p w:rsidR="00B90BC8" w:rsidRPr="000036E6" w:rsidRDefault="00B90BC8" w:rsidP="003B0A7F">
            <w:r w:rsidRPr="003B0A7F">
              <w:rPr>
                <w:b/>
              </w:rPr>
              <w:t>Description</w:t>
            </w:r>
          </w:p>
        </w:tc>
      </w:tr>
      <w:tr w:rsidR="00B90BC8" w:rsidTr="00E46145">
        <w:tc>
          <w:tcPr>
            <w:tcW w:w="2970" w:type="dxa"/>
          </w:tcPr>
          <w:p w:rsidR="00B90BC8" w:rsidRPr="000036E6" w:rsidRDefault="00B90BC8" w:rsidP="003B0A7F">
            <w:r w:rsidRPr="000036E6">
              <w:t>Availability of Memory in Bytes</w:t>
            </w:r>
          </w:p>
        </w:tc>
        <w:tc>
          <w:tcPr>
            <w:tcW w:w="5382" w:type="dxa"/>
          </w:tcPr>
          <w:p w:rsidR="00B90BC8" w:rsidRPr="000036E6" w:rsidRDefault="00B90BC8" w:rsidP="003B0A7F">
            <w:r>
              <w:t>M</w:t>
            </w:r>
            <w:r w:rsidRPr="000036E6">
              <w:rPr>
                <w:rFonts w:eastAsia="Times New Roman"/>
                <w:color w:val="000000"/>
              </w:rPr>
              <w:t>easures the amount of physical memory</w:t>
            </w:r>
            <w:r>
              <w:rPr>
                <w:rFonts w:eastAsia="Times New Roman"/>
                <w:color w:val="000000"/>
              </w:rPr>
              <w:t>,</w:t>
            </w:r>
            <w:r w:rsidRPr="000036E6">
              <w:rPr>
                <w:rFonts w:eastAsia="Times New Roman"/>
                <w:color w:val="000000"/>
              </w:rPr>
              <w:t xml:space="preserve"> in MB</w:t>
            </w:r>
            <w:r>
              <w:rPr>
                <w:rFonts w:eastAsia="Times New Roman"/>
                <w:color w:val="000000"/>
              </w:rPr>
              <w:t>, that is</w:t>
            </w:r>
            <w:r w:rsidRPr="000036E6">
              <w:rPr>
                <w:rFonts w:eastAsia="Times New Roman"/>
                <w:color w:val="000000"/>
              </w:rPr>
              <w:t xml:space="preserve"> immediately available </w:t>
            </w:r>
            <w:r>
              <w:rPr>
                <w:rFonts w:eastAsia="Times New Roman"/>
                <w:color w:val="000000"/>
              </w:rPr>
              <w:t>to</w:t>
            </w:r>
            <w:r w:rsidRPr="000036E6">
              <w:rPr>
                <w:rFonts w:eastAsia="Times New Roman"/>
                <w:color w:val="000000"/>
              </w:rPr>
              <w:t xml:space="preserve"> allocat</w:t>
            </w:r>
            <w:r>
              <w:rPr>
                <w:rFonts w:eastAsia="Times New Roman"/>
                <w:color w:val="000000"/>
              </w:rPr>
              <w:t>e</w:t>
            </w:r>
            <w:r w:rsidRPr="000036E6">
              <w:rPr>
                <w:rFonts w:eastAsia="Times New Roman"/>
                <w:color w:val="000000"/>
              </w:rPr>
              <w:t xml:space="preserve"> to a process or for system use</w:t>
            </w:r>
          </w:p>
        </w:tc>
      </w:tr>
      <w:tr w:rsidR="00B90BC8" w:rsidTr="00E46145">
        <w:tc>
          <w:tcPr>
            <w:tcW w:w="2970" w:type="dxa"/>
          </w:tcPr>
          <w:p w:rsidR="00B90BC8" w:rsidRPr="000036E6" w:rsidRDefault="00B90BC8" w:rsidP="003B0A7F">
            <w:r w:rsidRPr="000036E6">
              <w:t>Committed Memory in Use</w:t>
            </w:r>
          </w:p>
        </w:tc>
        <w:tc>
          <w:tcPr>
            <w:tcW w:w="5382" w:type="dxa"/>
          </w:tcPr>
          <w:p w:rsidR="00B90BC8" w:rsidRPr="000036E6" w:rsidRDefault="00B90BC8" w:rsidP="003B0A7F">
            <w:r>
              <w:t>M</w:t>
            </w:r>
            <w:r w:rsidRPr="000036E6">
              <w:t>easures the ratio of bytes of commi</w:t>
            </w:r>
            <w:r w:rsidR="004321D2">
              <w:t>tted memory to the commit limit</w:t>
            </w:r>
          </w:p>
        </w:tc>
      </w:tr>
      <w:tr w:rsidR="00B90BC8" w:rsidTr="00E46145">
        <w:tc>
          <w:tcPr>
            <w:tcW w:w="2970" w:type="dxa"/>
          </w:tcPr>
          <w:p w:rsidR="00B90BC8" w:rsidRPr="000036E6" w:rsidRDefault="00B90BC8" w:rsidP="003B0A7F">
            <w:r w:rsidRPr="000036E6">
              <w:t>Page Faults Per Second</w:t>
            </w:r>
          </w:p>
        </w:tc>
        <w:tc>
          <w:tcPr>
            <w:tcW w:w="5382" w:type="dxa"/>
          </w:tcPr>
          <w:p w:rsidR="00B90BC8" w:rsidRPr="000036E6" w:rsidRDefault="00B90BC8" w:rsidP="003B0A7F">
            <w:r>
              <w:t>M</w:t>
            </w:r>
            <w:r w:rsidRPr="000036E6">
              <w:t xml:space="preserve">easures </w:t>
            </w:r>
            <w:r w:rsidRPr="000036E6">
              <w:rPr>
                <w:rFonts w:eastAsia="Times New Roman"/>
                <w:color w:val="000000"/>
              </w:rPr>
              <w:t>the average number of pages faulted per second</w:t>
            </w:r>
          </w:p>
        </w:tc>
      </w:tr>
      <w:tr w:rsidR="00B90BC8" w:rsidTr="00E46145">
        <w:tc>
          <w:tcPr>
            <w:tcW w:w="2970" w:type="dxa"/>
          </w:tcPr>
          <w:p w:rsidR="00B90BC8" w:rsidRPr="000036E6" w:rsidRDefault="00B90BC8" w:rsidP="003B0A7F">
            <w:r w:rsidRPr="000036E6">
              <w:t>Memory - Pages Per Second</w:t>
            </w:r>
          </w:p>
        </w:tc>
        <w:tc>
          <w:tcPr>
            <w:tcW w:w="5382" w:type="dxa"/>
          </w:tcPr>
          <w:p w:rsidR="00B90BC8" w:rsidRPr="000036E6" w:rsidRDefault="00B90BC8" w:rsidP="003B0A7F">
            <w:r>
              <w:t>M</w:t>
            </w:r>
            <w:r w:rsidRPr="000036E6">
              <w:t xml:space="preserve">easures </w:t>
            </w:r>
            <w:r w:rsidRPr="000036E6">
              <w:rPr>
                <w:rFonts w:eastAsia="Times New Roman"/>
                <w:color w:val="000000"/>
              </w:rPr>
              <w:t>the rate at which pages are read from or written to disk</w:t>
            </w:r>
            <w:r>
              <w:rPr>
                <w:rFonts w:eastAsia="Times New Roman"/>
                <w:color w:val="000000"/>
              </w:rPr>
              <w:t xml:space="preserve"> in order</w:t>
            </w:r>
            <w:r w:rsidRPr="000036E6">
              <w:rPr>
                <w:rFonts w:eastAsia="Times New Roman"/>
                <w:color w:val="000000"/>
              </w:rPr>
              <w:t xml:space="preserve"> to resolve hard page faults</w:t>
            </w:r>
          </w:p>
        </w:tc>
      </w:tr>
      <w:tr w:rsidR="00B90BC8" w:rsidTr="00E46145">
        <w:tc>
          <w:tcPr>
            <w:tcW w:w="2970" w:type="dxa"/>
          </w:tcPr>
          <w:p w:rsidR="00B90BC8" w:rsidRPr="000036E6" w:rsidRDefault="00B90BC8" w:rsidP="003B0A7F">
            <w:r w:rsidRPr="000036E6">
              <w:t>Cache Bytes</w:t>
            </w:r>
          </w:p>
        </w:tc>
        <w:tc>
          <w:tcPr>
            <w:tcW w:w="5382" w:type="dxa"/>
          </w:tcPr>
          <w:p w:rsidR="00B90BC8" w:rsidRPr="000036E6" w:rsidRDefault="00B90BC8" w:rsidP="003B0A7F">
            <w:r>
              <w:t>M</w:t>
            </w:r>
            <w:r w:rsidRPr="000036E6">
              <w:t>easures the sum of the system cache resident bytes, the system driver resident bytes, the system code resident bytes, an</w:t>
            </w:r>
            <w:r w:rsidR="004321D2">
              <w:t>d the pool paged resident bytes</w:t>
            </w:r>
          </w:p>
        </w:tc>
      </w:tr>
      <w:tr w:rsidR="00B90BC8" w:rsidTr="00E46145">
        <w:tc>
          <w:tcPr>
            <w:tcW w:w="2970" w:type="dxa"/>
          </w:tcPr>
          <w:p w:rsidR="00B90BC8" w:rsidRPr="000036E6" w:rsidRDefault="00B90BC8" w:rsidP="003B0A7F">
            <w:r w:rsidRPr="000036E6">
              <w:t>Cache Faults Per Sec</w:t>
            </w:r>
          </w:p>
        </w:tc>
        <w:tc>
          <w:tcPr>
            <w:tcW w:w="5382" w:type="dxa"/>
          </w:tcPr>
          <w:p w:rsidR="00B90BC8" w:rsidRPr="000036E6" w:rsidRDefault="00B90BC8" w:rsidP="003B0A7F">
            <w:r>
              <w:t>M</w:t>
            </w:r>
            <w:r w:rsidRPr="000036E6">
              <w:rPr>
                <w:rFonts w:eastAsia="Times New Roman"/>
                <w:color w:val="000000"/>
              </w:rPr>
              <w:t>easures the rate at which faults occur when a page sought in the file system cache is not found and must be retrieved from elsewhere in memory (a soft fault) or from disk (a hard fault)</w:t>
            </w:r>
          </w:p>
        </w:tc>
      </w:tr>
    </w:tbl>
    <w:p w:rsidR="00B90BC8" w:rsidRPr="005E7424" w:rsidRDefault="00B90BC8" w:rsidP="00E621E7">
      <w:pPr>
        <w:pStyle w:val="Heading3"/>
      </w:pPr>
      <w:bookmarkStart w:id="80" w:name="_Toc177539423"/>
      <w:bookmarkStart w:id="81" w:name="_Toc184655286"/>
      <w:r w:rsidRPr="005E7424">
        <w:lastRenderedPageBreak/>
        <w:t>MOSS Search</w:t>
      </w:r>
      <w:r>
        <w:t xml:space="preserve"> Performance Report</w:t>
      </w:r>
      <w:bookmarkEnd w:id="80"/>
      <w:bookmarkEnd w:id="81"/>
    </w:p>
    <w:p w:rsidR="00B90BC8" w:rsidRPr="00D17790" w:rsidRDefault="00B90BC8" w:rsidP="00E621E7">
      <w:pPr>
        <w:spacing w:after="120"/>
      </w:pPr>
      <w:r w:rsidRPr="00D17790">
        <w:t>This report displays data collected by the following Microsoft Office SharePoint Server 2007 Management Pack MOSS search performance rules.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E46145">
        <w:tc>
          <w:tcPr>
            <w:tcW w:w="2970" w:type="dxa"/>
            <w:shd w:val="clear" w:color="auto" w:fill="D9D9D9"/>
          </w:tcPr>
          <w:p w:rsidR="00B90BC8" w:rsidRPr="000036E6" w:rsidRDefault="00B90BC8" w:rsidP="003B0A7F">
            <w:r w:rsidRPr="003B0A7F">
              <w:rPr>
                <w:b/>
              </w:rPr>
              <w:t>Rule</w:t>
            </w:r>
          </w:p>
        </w:tc>
        <w:tc>
          <w:tcPr>
            <w:tcW w:w="5382" w:type="dxa"/>
            <w:shd w:val="clear" w:color="auto" w:fill="D9D9D9"/>
          </w:tcPr>
          <w:p w:rsidR="00B90BC8" w:rsidRPr="000036E6" w:rsidRDefault="00B90BC8" w:rsidP="003B0A7F">
            <w:r w:rsidRPr="003B0A7F">
              <w:rPr>
                <w:b/>
              </w:rPr>
              <w:t>Description</w:t>
            </w:r>
          </w:p>
        </w:tc>
      </w:tr>
      <w:tr w:rsidR="00B90BC8" w:rsidTr="00E46145">
        <w:tc>
          <w:tcPr>
            <w:tcW w:w="2970" w:type="dxa"/>
          </w:tcPr>
          <w:p w:rsidR="00B90BC8" w:rsidRPr="000036E6" w:rsidRDefault="00B90BC8" w:rsidP="003B0A7F">
            <w:r w:rsidRPr="000036E6">
              <w:t>Search - Query Rate</w:t>
            </w:r>
          </w:p>
        </w:tc>
        <w:tc>
          <w:tcPr>
            <w:tcW w:w="5382" w:type="dxa"/>
          </w:tcPr>
          <w:p w:rsidR="00B90BC8" w:rsidRPr="000036E6" w:rsidRDefault="00B90BC8" w:rsidP="003B0A7F">
            <w:r>
              <w:t>M</w:t>
            </w:r>
            <w:r w:rsidRPr="000036E6">
              <w:rPr>
                <w:rFonts w:eastAsia="Times New Roman"/>
                <w:color w:val="000000"/>
              </w:rPr>
              <w:t>easures the number of queries posted to the server</w:t>
            </w:r>
          </w:p>
        </w:tc>
      </w:tr>
      <w:tr w:rsidR="00B90BC8" w:rsidTr="00E46145">
        <w:tc>
          <w:tcPr>
            <w:tcW w:w="2970" w:type="dxa"/>
          </w:tcPr>
          <w:p w:rsidR="00B90BC8" w:rsidRPr="000036E6" w:rsidRDefault="00B90BC8" w:rsidP="003B0A7F">
            <w:r w:rsidRPr="000036E6">
              <w:t>Search - Succeeded Queries</w:t>
            </w:r>
          </w:p>
        </w:tc>
        <w:tc>
          <w:tcPr>
            <w:tcW w:w="5382" w:type="dxa"/>
          </w:tcPr>
          <w:p w:rsidR="00B90BC8" w:rsidRPr="000036E6" w:rsidRDefault="00B90BC8" w:rsidP="003B0A7F">
            <w:r>
              <w:rPr>
                <w:rFonts w:eastAsia="Times New Roman"/>
                <w:color w:val="000000"/>
              </w:rPr>
              <w:t>C</w:t>
            </w:r>
            <w:r w:rsidRPr="000036E6">
              <w:rPr>
                <w:rFonts w:eastAsia="Times New Roman"/>
                <w:color w:val="000000"/>
              </w:rPr>
              <w:t>ounts the number of queries that produce successful searches</w:t>
            </w:r>
          </w:p>
        </w:tc>
      </w:tr>
    </w:tbl>
    <w:p w:rsidR="00B90BC8" w:rsidRPr="005E7424" w:rsidRDefault="00B90BC8" w:rsidP="00E621E7">
      <w:pPr>
        <w:pStyle w:val="Heading3"/>
      </w:pPr>
      <w:bookmarkStart w:id="82" w:name="_Toc177539424"/>
      <w:bookmarkStart w:id="83" w:name="_Toc184655287"/>
      <w:r w:rsidRPr="005E7424">
        <w:t>Network Interface</w:t>
      </w:r>
      <w:r>
        <w:t xml:space="preserve"> Performance Report</w:t>
      </w:r>
      <w:bookmarkEnd w:id="82"/>
      <w:bookmarkEnd w:id="83"/>
    </w:p>
    <w:p w:rsidR="00B90BC8" w:rsidRDefault="00B90BC8" w:rsidP="003B0A7F">
      <w:r w:rsidRPr="00396B3A">
        <w:t xml:space="preserve">This report displays data collected by the following Microsoft Office SharePoint </w:t>
      </w:r>
      <w:r>
        <w:t>Server 2007</w:t>
      </w:r>
      <w:r w:rsidRPr="00396B3A">
        <w:t xml:space="preserve"> Management Pack </w:t>
      </w:r>
      <w:r>
        <w:t>network interface</w:t>
      </w:r>
      <w:r w:rsidRPr="00396B3A">
        <w:t xml:space="preserve"> performance rules.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4321D2">
        <w:tc>
          <w:tcPr>
            <w:tcW w:w="2970" w:type="dxa"/>
            <w:shd w:val="clear" w:color="auto" w:fill="D9D9D9"/>
          </w:tcPr>
          <w:p w:rsidR="00B90BC8" w:rsidRPr="000036E6" w:rsidRDefault="00B90BC8" w:rsidP="003B0A7F">
            <w:pPr>
              <w:rPr>
                <w:rFonts w:cs="Arial"/>
                <w:b/>
              </w:rPr>
            </w:pPr>
            <w:r w:rsidRPr="000036E6">
              <w:rPr>
                <w:rFonts w:cs="Arial"/>
                <w:b/>
              </w:rPr>
              <w:t>Rule</w:t>
            </w:r>
          </w:p>
        </w:tc>
        <w:tc>
          <w:tcPr>
            <w:tcW w:w="5382" w:type="dxa"/>
            <w:shd w:val="clear" w:color="auto" w:fill="D9D9D9"/>
          </w:tcPr>
          <w:p w:rsidR="00B90BC8" w:rsidRPr="000036E6" w:rsidRDefault="00B90BC8" w:rsidP="003B0A7F">
            <w:pPr>
              <w:rPr>
                <w:rFonts w:cs="Arial"/>
                <w:b/>
              </w:rPr>
            </w:pPr>
            <w:r w:rsidRPr="000036E6">
              <w:rPr>
                <w:rFonts w:cs="Arial"/>
                <w:b/>
              </w:rPr>
              <w:t>Description</w:t>
            </w:r>
          </w:p>
        </w:tc>
      </w:tr>
      <w:tr w:rsidR="00B90BC8" w:rsidTr="004321D2">
        <w:tc>
          <w:tcPr>
            <w:tcW w:w="2970" w:type="dxa"/>
          </w:tcPr>
          <w:p w:rsidR="00B90BC8" w:rsidRPr="000036E6" w:rsidRDefault="00B90BC8" w:rsidP="003B0A7F">
            <w:r w:rsidRPr="000036E6">
              <w:t>Network Queue Length</w:t>
            </w:r>
          </w:p>
        </w:tc>
        <w:tc>
          <w:tcPr>
            <w:tcW w:w="5382" w:type="dxa"/>
          </w:tcPr>
          <w:p w:rsidR="00B90BC8" w:rsidRPr="000036E6" w:rsidRDefault="00B90BC8" w:rsidP="003B0A7F">
            <w:pPr>
              <w:rPr>
                <w:rFonts w:cs="Arial"/>
              </w:rPr>
            </w:pPr>
            <w:r>
              <w:rPr>
                <w:rFonts w:cs="Arial"/>
              </w:rPr>
              <w:t>M</w:t>
            </w:r>
            <w:r w:rsidRPr="000036E6">
              <w:rPr>
                <w:rFonts w:eastAsia="Times New Roman" w:cs="Arial"/>
                <w:color w:val="000000"/>
              </w:rPr>
              <w:t>easures the length</w:t>
            </w:r>
            <w:r>
              <w:rPr>
                <w:rFonts w:eastAsia="Times New Roman" w:cs="Arial"/>
                <w:color w:val="000000"/>
              </w:rPr>
              <w:t>, in packets,</w:t>
            </w:r>
            <w:r w:rsidRPr="000036E6">
              <w:rPr>
                <w:rFonts w:eastAsia="Times New Roman" w:cs="Arial"/>
                <w:color w:val="000000"/>
              </w:rPr>
              <w:t xml:space="preserve"> of the output packet queue</w:t>
            </w:r>
          </w:p>
        </w:tc>
      </w:tr>
      <w:tr w:rsidR="00B90BC8" w:rsidTr="004321D2">
        <w:tc>
          <w:tcPr>
            <w:tcW w:w="2970" w:type="dxa"/>
          </w:tcPr>
          <w:p w:rsidR="00B90BC8" w:rsidRPr="000036E6" w:rsidRDefault="00B90BC8" w:rsidP="003B0A7F">
            <w:r w:rsidRPr="000036E6">
              <w:t>Network Interface - Total Bytes</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rate at which bytes are sent and received over each network adapter</w:t>
            </w:r>
          </w:p>
        </w:tc>
      </w:tr>
      <w:tr w:rsidR="00B90BC8" w:rsidTr="004321D2">
        <w:tc>
          <w:tcPr>
            <w:tcW w:w="2970" w:type="dxa"/>
          </w:tcPr>
          <w:p w:rsidR="00B90BC8" w:rsidRPr="000036E6" w:rsidRDefault="00B90BC8" w:rsidP="003B0A7F">
            <w:r w:rsidRPr="000036E6">
              <w:t>Network Interface - Bytes Sent</w:t>
            </w:r>
          </w:p>
        </w:tc>
        <w:tc>
          <w:tcPr>
            <w:tcW w:w="5382" w:type="dxa"/>
          </w:tcPr>
          <w:p w:rsidR="00B90BC8" w:rsidRPr="000036E6" w:rsidRDefault="00B90BC8" w:rsidP="003B0A7F">
            <w:pPr>
              <w:rPr>
                <w:rFonts w:eastAsia="Times New Roman" w:cs="Arial"/>
                <w:color w:val="000000"/>
              </w:rPr>
            </w:pPr>
            <w:r>
              <w:rPr>
                <w:rFonts w:eastAsia="Times New Roman" w:cs="Arial"/>
                <w:color w:val="000000"/>
              </w:rPr>
              <w:t>M</w:t>
            </w:r>
            <w:r w:rsidRPr="000036E6">
              <w:rPr>
                <w:rFonts w:eastAsia="Times New Roman" w:cs="Arial"/>
                <w:color w:val="000000"/>
              </w:rPr>
              <w:t>easures the rate at which bytes are</w:t>
            </w:r>
            <w:r w:rsidR="004321D2">
              <w:rPr>
                <w:rFonts w:eastAsia="Times New Roman" w:cs="Arial"/>
                <w:color w:val="000000"/>
              </w:rPr>
              <w:t xml:space="preserve"> sent over each network adapter</w:t>
            </w:r>
          </w:p>
        </w:tc>
      </w:tr>
      <w:tr w:rsidR="00B90BC8" w:rsidTr="004321D2">
        <w:tc>
          <w:tcPr>
            <w:tcW w:w="2970" w:type="dxa"/>
          </w:tcPr>
          <w:p w:rsidR="00B90BC8" w:rsidRPr="000036E6" w:rsidRDefault="00B90BC8" w:rsidP="003B0A7F">
            <w:r w:rsidRPr="000036E6">
              <w:t>Network Interface - Bytes Received</w:t>
            </w:r>
          </w:p>
        </w:tc>
        <w:tc>
          <w:tcPr>
            <w:tcW w:w="5382" w:type="dxa"/>
          </w:tcPr>
          <w:p w:rsidR="00B90BC8" w:rsidRPr="000036E6" w:rsidRDefault="00B90BC8" w:rsidP="003B0A7F">
            <w:pPr>
              <w:rPr>
                <w:rFonts w:eastAsia="Times New Roman" w:cs="Arial"/>
                <w:color w:val="000000"/>
              </w:rPr>
            </w:pPr>
            <w:r>
              <w:rPr>
                <w:rFonts w:eastAsia="Times New Roman" w:cs="Arial"/>
                <w:color w:val="000000"/>
              </w:rPr>
              <w:t>M</w:t>
            </w:r>
            <w:r w:rsidRPr="000036E6">
              <w:rPr>
                <w:rFonts w:eastAsia="Times New Roman" w:cs="Arial"/>
                <w:color w:val="000000"/>
              </w:rPr>
              <w:t>easures the rate at which bytes are receiv</w:t>
            </w:r>
            <w:r w:rsidR="004321D2">
              <w:rPr>
                <w:rFonts w:eastAsia="Times New Roman" w:cs="Arial"/>
                <w:color w:val="000000"/>
              </w:rPr>
              <w:t>ed over each network adapter</w:t>
            </w:r>
          </w:p>
        </w:tc>
      </w:tr>
    </w:tbl>
    <w:p w:rsidR="00B90BC8" w:rsidRPr="00212BDD" w:rsidRDefault="00B90BC8" w:rsidP="00E621E7">
      <w:pPr>
        <w:pStyle w:val="Heading3"/>
      </w:pPr>
      <w:bookmarkStart w:id="84" w:name="_Toc177539425"/>
      <w:bookmarkStart w:id="85" w:name="_Toc184655288"/>
      <w:r w:rsidRPr="00212BDD">
        <w:t>Paging File</w:t>
      </w:r>
      <w:r>
        <w:t xml:space="preserve"> Performance Report</w:t>
      </w:r>
      <w:bookmarkEnd w:id="84"/>
      <w:bookmarkEnd w:id="85"/>
    </w:p>
    <w:p w:rsidR="00B90BC8" w:rsidRPr="00830C00" w:rsidRDefault="00B90BC8" w:rsidP="003B0A7F">
      <w:r w:rsidRPr="00830C00">
        <w:t xml:space="preserve">This report displays data collected by the following Microsoft Office SharePoint </w:t>
      </w:r>
      <w:r>
        <w:t>Server 2007</w:t>
      </w:r>
      <w:r w:rsidRPr="00830C00">
        <w:t xml:space="preserve"> Management Pack </w:t>
      </w:r>
      <w:r>
        <w:t>paging file</w:t>
      </w:r>
      <w:r w:rsidRPr="00830C00">
        <w:t xml:space="preserve"> performance rule.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4321D2">
        <w:tc>
          <w:tcPr>
            <w:tcW w:w="2970" w:type="dxa"/>
            <w:shd w:val="clear" w:color="auto" w:fill="D9D9D9"/>
          </w:tcPr>
          <w:p w:rsidR="00B90BC8" w:rsidRPr="000036E6" w:rsidRDefault="00B90BC8" w:rsidP="003B0A7F">
            <w:pPr>
              <w:rPr>
                <w:rFonts w:cs="Arial"/>
                <w:b/>
              </w:rPr>
            </w:pPr>
            <w:r w:rsidRPr="000036E6">
              <w:rPr>
                <w:rFonts w:cs="Arial"/>
                <w:b/>
              </w:rPr>
              <w:t>Rule</w:t>
            </w:r>
          </w:p>
        </w:tc>
        <w:tc>
          <w:tcPr>
            <w:tcW w:w="5382" w:type="dxa"/>
            <w:shd w:val="clear" w:color="auto" w:fill="D9D9D9"/>
          </w:tcPr>
          <w:p w:rsidR="00B90BC8" w:rsidRPr="000036E6" w:rsidRDefault="00B90BC8" w:rsidP="003B0A7F">
            <w:pPr>
              <w:rPr>
                <w:rFonts w:cs="Arial"/>
                <w:b/>
              </w:rPr>
            </w:pPr>
            <w:r w:rsidRPr="000036E6">
              <w:rPr>
                <w:rFonts w:cs="Arial"/>
                <w:b/>
              </w:rPr>
              <w:t>Description</w:t>
            </w:r>
          </w:p>
        </w:tc>
      </w:tr>
      <w:tr w:rsidR="00B90BC8" w:rsidTr="004321D2">
        <w:tc>
          <w:tcPr>
            <w:tcW w:w="2970" w:type="dxa"/>
          </w:tcPr>
          <w:p w:rsidR="00B90BC8" w:rsidRPr="000036E6" w:rsidRDefault="00B90BC8" w:rsidP="003B0A7F">
            <w:r w:rsidRPr="000036E6">
              <w:t>Paging File</w:t>
            </w:r>
          </w:p>
        </w:tc>
        <w:tc>
          <w:tcPr>
            <w:tcW w:w="5382" w:type="dxa"/>
          </w:tcPr>
          <w:p w:rsidR="00B90BC8" w:rsidRPr="000036E6" w:rsidRDefault="00B90BC8" w:rsidP="00E46145">
            <w:pPr>
              <w:rPr>
                <w:rFonts w:cs="Arial"/>
              </w:rPr>
            </w:pPr>
            <w:r>
              <w:rPr>
                <w:rFonts w:eastAsia="Times New Roman" w:cs="Arial"/>
                <w:color w:val="000000"/>
              </w:rPr>
              <w:t>M</w:t>
            </w:r>
            <w:r w:rsidRPr="000036E6">
              <w:rPr>
                <w:rFonts w:eastAsia="Times New Roman" w:cs="Arial"/>
                <w:color w:val="000000"/>
              </w:rPr>
              <w:t>easures the percentage of Page File instance</w:t>
            </w:r>
            <w:r w:rsidR="00E46145">
              <w:rPr>
                <w:rFonts w:eastAsia="Times New Roman" w:cs="Arial"/>
                <w:color w:val="000000"/>
              </w:rPr>
              <w:t>s</w:t>
            </w:r>
            <w:r w:rsidRPr="000036E6">
              <w:rPr>
                <w:rFonts w:eastAsia="Times New Roman" w:cs="Arial"/>
                <w:color w:val="000000"/>
              </w:rPr>
              <w:t xml:space="preserve"> in use</w:t>
            </w:r>
          </w:p>
        </w:tc>
      </w:tr>
    </w:tbl>
    <w:p w:rsidR="00B90BC8" w:rsidRPr="00AD41DE" w:rsidRDefault="00B90BC8" w:rsidP="00E621E7">
      <w:pPr>
        <w:pStyle w:val="Heading3"/>
      </w:pPr>
      <w:bookmarkStart w:id="86" w:name="_Toc177539426"/>
      <w:bookmarkStart w:id="87" w:name="_Toc184655289"/>
      <w:r w:rsidRPr="00AD41DE">
        <w:t>Physical</w:t>
      </w:r>
      <w:r>
        <w:t xml:space="preserve"> </w:t>
      </w:r>
      <w:r w:rsidRPr="00AD41DE">
        <w:t>Disk</w:t>
      </w:r>
      <w:r>
        <w:t xml:space="preserve"> Performance Report</w:t>
      </w:r>
      <w:bookmarkEnd w:id="86"/>
      <w:bookmarkEnd w:id="87"/>
    </w:p>
    <w:p w:rsidR="00B90BC8" w:rsidRPr="0067700A" w:rsidRDefault="00B90BC8" w:rsidP="003B0A7F">
      <w:r w:rsidRPr="0067700A">
        <w:t xml:space="preserve">This report displays data collected by the following Microsoft Office SharePoint </w:t>
      </w:r>
      <w:r>
        <w:t>Server 2007</w:t>
      </w:r>
      <w:r w:rsidRPr="0067700A">
        <w:t xml:space="preserve"> Management Pack </w:t>
      </w:r>
      <w:r>
        <w:t>physical disk</w:t>
      </w:r>
      <w:r w:rsidRPr="0067700A">
        <w:t xml:space="preserve"> performance rule</w:t>
      </w:r>
      <w:r>
        <w:t>s</w:t>
      </w:r>
      <w:r w:rsidRPr="0067700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4321D2">
        <w:trPr>
          <w:tblHeader/>
        </w:trPr>
        <w:tc>
          <w:tcPr>
            <w:tcW w:w="2970" w:type="dxa"/>
            <w:shd w:val="clear" w:color="auto" w:fill="D9D9D9"/>
          </w:tcPr>
          <w:p w:rsidR="00B90BC8" w:rsidRPr="000036E6" w:rsidRDefault="00B90BC8" w:rsidP="003B0A7F">
            <w:pPr>
              <w:rPr>
                <w:rFonts w:cs="Arial"/>
                <w:b/>
              </w:rPr>
            </w:pPr>
            <w:r w:rsidRPr="000036E6">
              <w:rPr>
                <w:rFonts w:cs="Arial"/>
                <w:b/>
              </w:rPr>
              <w:t>Rule</w:t>
            </w:r>
          </w:p>
        </w:tc>
        <w:tc>
          <w:tcPr>
            <w:tcW w:w="5382" w:type="dxa"/>
            <w:shd w:val="clear" w:color="auto" w:fill="D9D9D9"/>
          </w:tcPr>
          <w:p w:rsidR="00B90BC8" w:rsidRPr="000036E6" w:rsidRDefault="00B90BC8" w:rsidP="003B0A7F">
            <w:pPr>
              <w:rPr>
                <w:rFonts w:cs="Arial"/>
                <w:b/>
              </w:rPr>
            </w:pPr>
            <w:r w:rsidRPr="000036E6">
              <w:rPr>
                <w:rFonts w:cs="Arial"/>
                <w:b/>
              </w:rPr>
              <w:t>Description</w:t>
            </w:r>
          </w:p>
        </w:tc>
      </w:tr>
      <w:tr w:rsidR="00B90BC8" w:rsidTr="004321D2">
        <w:tc>
          <w:tcPr>
            <w:tcW w:w="2970" w:type="dxa"/>
          </w:tcPr>
          <w:p w:rsidR="00B90BC8" w:rsidRPr="000036E6" w:rsidRDefault="00B90BC8" w:rsidP="003B0A7F">
            <w:r w:rsidRPr="000036E6">
              <w:t>Disk Request Read Count</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rate of read operations on the disk</w:t>
            </w:r>
          </w:p>
        </w:tc>
      </w:tr>
      <w:tr w:rsidR="00B90BC8" w:rsidTr="004321D2">
        <w:tc>
          <w:tcPr>
            <w:tcW w:w="2970" w:type="dxa"/>
          </w:tcPr>
          <w:p w:rsidR="00B90BC8" w:rsidRPr="000036E6" w:rsidRDefault="00B90BC8" w:rsidP="003B0A7F">
            <w:r w:rsidRPr="000036E6">
              <w:t>Disk Request Read Size</w:t>
            </w:r>
          </w:p>
        </w:tc>
        <w:tc>
          <w:tcPr>
            <w:tcW w:w="5382" w:type="dxa"/>
          </w:tcPr>
          <w:p w:rsidR="00B90BC8" w:rsidRPr="000036E6" w:rsidRDefault="00B90BC8" w:rsidP="003B0A7F">
            <w:pPr>
              <w:rPr>
                <w:rFonts w:eastAsia="Times New Roman" w:cs="Arial"/>
                <w:color w:val="000000"/>
              </w:rPr>
            </w:pPr>
            <w:r>
              <w:rPr>
                <w:rFonts w:eastAsia="Times New Roman" w:cs="Arial"/>
                <w:color w:val="000000"/>
              </w:rPr>
              <w:t>M</w:t>
            </w:r>
            <w:r w:rsidRPr="000036E6">
              <w:rPr>
                <w:rFonts w:eastAsia="Times New Roman" w:cs="Arial"/>
                <w:color w:val="000000"/>
              </w:rPr>
              <w:t xml:space="preserve">easures the rate at which bytes are transferred from </w:t>
            </w:r>
            <w:r w:rsidR="004321D2">
              <w:rPr>
                <w:rFonts w:eastAsia="Times New Roman" w:cs="Arial"/>
                <w:color w:val="000000"/>
              </w:rPr>
              <w:t>the disk during read operations</w:t>
            </w:r>
          </w:p>
        </w:tc>
      </w:tr>
      <w:tr w:rsidR="00B90BC8" w:rsidTr="004321D2">
        <w:tc>
          <w:tcPr>
            <w:tcW w:w="2970" w:type="dxa"/>
          </w:tcPr>
          <w:p w:rsidR="00B90BC8" w:rsidRPr="000036E6" w:rsidRDefault="00B90BC8" w:rsidP="003B0A7F">
            <w:r w:rsidRPr="000036E6">
              <w:t>Disk Block Read Size</w:t>
            </w:r>
          </w:p>
        </w:tc>
        <w:tc>
          <w:tcPr>
            <w:tcW w:w="5382" w:type="dxa"/>
          </w:tcPr>
          <w:p w:rsidR="00B90BC8" w:rsidRPr="000036E6" w:rsidRDefault="00B90BC8" w:rsidP="003B0A7F">
            <w:pPr>
              <w:rPr>
                <w:rFonts w:eastAsia="Times New Roman" w:cs="Arial"/>
                <w:color w:val="000000"/>
              </w:rPr>
            </w:pPr>
            <w:r>
              <w:rPr>
                <w:rFonts w:eastAsia="Times New Roman" w:cs="Arial"/>
                <w:color w:val="000000"/>
              </w:rPr>
              <w:t>M</w:t>
            </w:r>
            <w:r w:rsidRPr="000036E6">
              <w:rPr>
                <w:rFonts w:eastAsia="Times New Roman" w:cs="Arial"/>
                <w:color w:val="000000"/>
              </w:rPr>
              <w:t xml:space="preserve">easures the average number of bytes transferred from </w:t>
            </w:r>
            <w:r w:rsidRPr="000036E6">
              <w:rPr>
                <w:rFonts w:eastAsia="Times New Roman" w:cs="Arial"/>
                <w:color w:val="000000"/>
              </w:rPr>
              <w:lastRenderedPageBreak/>
              <w:t>the disk during read ope</w:t>
            </w:r>
            <w:r w:rsidR="004321D2">
              <w:rPr>
                <w:rFonts w:eastAsia="Times New Roman" w:cs="Arial"/>
                <w:color w:val="000000"/>
              </w:rPr>
              <w:t>rations</w:t>
            </w:r>
          </w:p>
        </w:tc>
      </w:tr>
      <w:tr w:rsidR="00B90BC8" w:rsidTr="004321D2">
        <w:tc>
          <w:tcPr>
            <w:tcW w:w="2970" w:type="dxa"/>
          </w:tcPr>
          <w:p w:rsidR="00B90BC8" w:rsidRPr="000036E6" w:rsidRDefault="00B90BC8" w:rsidP="003B0A7F">
            <w:r w:rsidRPr="000036E6">
              <w:lastRenderedPageBreak/>
              <w:t>Disk Request Write Count</w:t>
            </w:r>
          </w:p>
        </w:tc>
        <w:tc>
          <w:tcPr>
            <w:tcW w:w="5382" w:type="dxa"/>
          </w:tcPr>
          <w:p w:rsidR="00B90BC8" w:rsidRPr="000036E6" w:rsidRDefault="00B90BC8" w:rsidP="003B0A7F">
            <w:pPr>
              <w:rPr>
                <w:rFonts w:eastAsia="Times New Roman" w:cs="Arial"/>
                <w:color w:val="000000"/>
              </w:rPr>
            </w:pPr>
            <w:r>
              <w:rPr>
                <w:rFonts w:eastAsia="Times New Roman" w:cs="Arial"/>
                <w:color w:val="000000"/>
              </w:rPr>
              <w:t>M</w:t>
            </w:r>
            <w:r w:rsidRPr="000036E6">
              <w:rPr>
                <w:rFonts w:eastAsia="Times New Roman" w:cs="Arial"/>
                <w:color w:val="000000"/>
              </w:rPr>
              <w:t xml:space="preserve">easures the rate </w:t>
            </w:r>
            <w:r w:rsidR="004321D2">
              <w:rPr>
                <w:rFonts w:eastAsia="Times New Roman" w:cs="Arial"/>
                <w:color w:val="000000"/>
              </w:rPr>
              <w:t>of write operations on the disk</w:t>
            </w:r>
          </w:p>
        </w:tc>
      </w:tr>
      <w:tr w:rsidR="00B90BC8" w:rsidTr="004321D2">
        <w:tc>
          <w:tcPr>
            <w:tcW w:w="2970" w:type="dxa"/>
          </w:tcPr>
          <w:p w:rsidR="00B90BC8" w:rsidRPr="000036E6" w:rsidRDefault="00B90BC8" w:rsidP="003B0A7F">
            <w:r w:rsidRPr="000036E6">
              <w:t>Disk Request Write Size</w:t>
            </w:r>
          </w:p>
        </w:tc>
        <w:tc>
          <w:tcPr>
            <w:tcW w:w="5382" w:type="dxa"/>
          </w:tcPr>
          <w:p w:rsidR="00B90BC8" w:rsidRPr="000036E6" w:rsidRDefault="00B90BC8" w:rsidP="003B0A7F">
            <w:pPr>
              <w:rPr>
                <w:rFonts w:eastAsia="Times New Roman" w:cs="Arial"/>
                <w:color w:val="000000"/>
              </w:rPr>
            </w:pPr>
            <w:r>
              <w:rPr>
                <w:rFonts w:eastAsia="Times New Roman" w:cs="Arial"/>
                <w:color w:val="000000"/>
              </w:rPr>
              <w:t>M</w:t>
            </w:r>
            <w:r w:rsidRPr="000036E6">
              <w:rPr>
                <w:rFonts w:eastAsia="Times New Roman" w:cs="Arial"/>
                <w:color w:val="000000"/>
              </w:rPr>
              <w:t>easures the rate at which bytes are transferred to t</w:t>
            </w:r>
            <w:r w:rsidR="004321D2">
              <w:rPr>
                <w:rFonts w:eastAsia="Times New Roman" w:cs="Arial"/>
                <w:color w:val="000000"/>
              </w:rPr>
              <w:t>he disk during write operations</w:t>
            </w:r>
          </w:p>
        </w:tc>
      </w:tr>
      <w:tr w:rsidR="00B90BC8" w:rsidTr="004321D2">
        <w:tc>
          <w:tcPr>
            <w:tcW w:w="2970" w:type="dxa"/>
          </w:tcPr>
          <w:p w:rsidR="00B90BC8" w:rsidRPr="000036E6" w:rsidRDefault="00B90BC8" w:rsidP="003B0A7F">
            <w:r w:rsidRPr="000036E6">
              <w:t>Disk Block Write Size</w:t>
            </w:r>
          </w:p>
        </w:tc>
        <w:tc>
          <w:tcPr>
            <w:tcW w:w="5382" w:type="dxa"/>
          </w:tcPr>
          <w:p w:rsidR="00B90BC8" w:rsidRPr="000036E6" w:rsidRDefault="00B90BC8" w:rsidP="003B0A7F">
            <w:pPr>
              <w:rPr>
                <w:rFonts w:eastAsia="Times New Roman" w:cs="Arial"/>
                <w:color w:val="000000"/>
              </w:rPr>
            </w:pPr>
            <w:r>
              <w:rPr>
                <w:rFonts w:eastAsia="Times New Roman" w:cs="Arial"/>
                <w:color w:val="000000"/>
              </w:rPr>
              <w:t>M</w:t>
            </w:r>
            <w:r w:rsidRPr="000036E6">
              <w:rPr>
                <w:rFonts w:eastAsia="Times New Roman" w:cs="Arial"/>
                <w:color w:val="000000"/>
              </w:rPr>
              <w:t>easures the average number of bytes transferred to t</w:t>
            </w:r>
            <w:r w:rsidR="004321D2">
              <w:rPr>
                <w:rFonts w:eastAsia="Times New Roman" w:cs="Arial"/>
                <w:color w:val="000000"/>
              </w:rPr>
              <w:t>he disk during write operations</w:t>
            </w:r>
          </w:p>
        </w:tc>
      </w:tr>
      <w:tr w:rsidR="00B90BC8" w:rsidTr="004321D2">
        <w:tc>
          <w:tcPr>
            <w:tcW w:w="2970" w:type="dxa"/>
          </w:tcPr>
          <w:p w:rsidR="00B90BC8" w:rsidRPr="000036E6" w:rsidRDefault="00B90BC8" w:rsidP="003B0A7F">
            <w:r w:rsidRPr="000036E6">
              <w:t>Disk Usage - Disk Time</w:t>
            </w:r>
          </w:p>
        </w:tc>
        <w:tc>
          <w:tcPr>
            <w:tcW w:w="5382" w:type="dxa"/>
          </w:tcPr>
          <w:p w:rsidR="00B90BC8" w:rsidRPr="000036E6" w:rsidRDefault="00B90BC8" w:rsidP="003B0A7F">
            <w:pPr>
              <w:rPr>
                <w:rFonts w:eastAsia="Times New Roman" w:cs="Arial"/>
                <w:color w:val="000000"/>
              </w:rPr>
            </w:pPr>
            <w:r>
              <w:rPr>
                <w:rFonts w:eastAsia="Times New Roman" w:cs="Arial"/>
                <w:color w:val="000000"/>
              </w:rPr>
              <w:t>C</w:t>
            </w:r>
            <w:r w:rsidRPr="000036E6">
              <w:rPr>
                <w:rFonts w:eastAsia="Times New Roman" w:cs="Arial"/>
                <w:color w:val="000000"/>
              </w:rPr>
              <w:t>alculates the percentage of elapsed time that the selected disk drive was busy s</w:t>
            </w:r>
            <w:r w:rsidR="004321D2">
              <w:rPr>
                <w:rFonts w:eastAsia="Times New Roman" w:cs="Arial"/>
                <w:color w:val="000000"/>
              </w:rPr>
              <w:t>ervicing read or write requests</w:t>
            </w:r>
          </w:p>
        </w:tc>
      </w:tr>
      <w:tr w:rsidR="00B90BC8" w:rsidTr="004321D2">
        <w:tc>
          <w:tcPr>
            <w:tcW w:w="2970" w:type="dxa"/>
          </w:tcPr>
          <w:p w:rsidR="00B90BC8" w:rsidRPr="000036E6" w:rsidRDefault="00B90BC8" w:rsidP="003B0A7F">
            <w:r w:rsidRPr="000036E6">
              <w:t>Processor User Time</w:t>
            </w:r>
          </w:p>
        </w:tc>
        <w:tc>
          <w:tcPr>
            <w:tcW w:w="5382" w:type="dxa"/>
          </w:tcPr>
          <w:p w:rsidR="00B90BC8" w:rsidRPr="000036E6" w:rsidRDefault="00B90BC8" w:rsidP="003B0A7F">
            <w:pPr>
              <w:rPr>
                <w:rFonts w:eastAsia="Times New Roman" w:cs="Arial"/>
                <w:color w:val="000000"/>
              </w:rPr>
            </w:pPr>
            <w:r>
              <w:rPr>
                <w:rFonts w:eastAsia="Times New Roman" w:cs="Arial"/>
                <w:color w:val="000000"/>
              </w:rPr>
              <w:t>M</w:t>
            </w:r>
            <w:r w:rsidRPr="000036E6">
              <w:rPr>
                <w:rFonts w:eastAsia="Times New Roman" w:cs="Arial"/>
                <w:color w:val="000000"/>
              </w:rPr>
              <w:t xml:space="preserve">easures the percentage of elapsed time </w:t>
            </w:r>
            <w:r>
              <w:rPr>
                <w:rFonts w:eastAsia="Times New Roman" w:cs="Arial"/>
                <w:color w:val="000000"/>
              </w:rPr>
              <w:t xml:space="preserve">that </w:t>
            </w:r>
            <w:r w:rsidRPr="000036E6">
              <w:rPr>
                <w:rFonts w:eastAsia="Times New Roman" w:cs="Arial"/>
                <w:color w:val="000000"/>
              </w:rPr>
              <w:t>th</w:t>
            </w:r>
            <w:r w:rsidR="004321D2">
              <w:rPr>
                <w:rFonts w:eastAsia="Times New Roman" w:cs="Arial"/>
                <w:color w:val="000000"/>
              </w:rPr>
              <w:t>e processor spends in User mode</w:t>
            </w:r>
          </w:p>
        </w:tc>
      </w:tr>
      <w:tr w:rsidR="00B90BC8" w:rsidTr="004321D2">
        <w:tc>
          <w:tcPr>
            <w:tcW w:w="2970" w:type="dxa"/>
          </w:tcPr>
          <w:p w:rsidR="00B90BC8" w:rsidRPr="000036E6" w:rsidRDefault="00B90BC8" w:rsidP="003B0A7F">
            <w:r w:rsidRPr="000036E6">
              <w:t>Context Switches Per Sec</w:t>
            </w:r>
          </w:p>
        </w:tc>
        <w:tc>
          <w:tcPr>
            <w:tcW w:w="5382" w:type="dxa"/>
          </w:tcPr>
          <w:p w:rsidR="00B90BC8" w:rsidRPr="000036E6" w:rsidRDefault="00B90BC8" w:rsidP="003B0A7F">
            <w:pPr>
              <w:rPr>
                <w:rFonts w:eastAsia="Times New Roman" w:cs="Arial"/>
                <w:color w:val="000000"/>
              </w:rPr>
            </w:pPr>
            <w:r>
              <w:rPr>
                <w:rFonts w:eastAsia="Times New Roman" w:cs="Arial"/>
                <w:color w:val="000000"/>
              </w:rPr>
              <w:t>Displays</w:t>
            </w:r>
            <w:r w:rsidRPr="000036E6">
              <w:rPr>
                <w:rFonts w:eastAsia="Times New Roman" w:cs="Arial"/>
                <w:color w:val="000000"/>
              </w:rPr>
              <w:t xml:space="preserve"> the combined rate, in incidents per second, at which all processors on the computer were swit</w:t>
            </w:r>
            <w:r w:rsidR="004321D2">
              <w:rPr>
                <w:rFonts w:eastAsia="Times New Roman" w:cs="Arial"/>
                <w:color w:val="000000"/>
              </w:rPr>
              <w:t>ched from one thread to another</w:t>
            </w:r>
          </w:p>
        </w:tc>
      </w:tr>
    </w:tbl>
    <w:p w:rsidR="00B90BC8" w:rsidRPr="004139FA" w:rsidRDefault="00B90BC8" w:rsidP="00E621E7">
      <w:pPr>
        <w:pStyle w:val="Heading3"/>
      </w:pPr>
      <w:bookmarkStart w:id="88" w:name="_Toc177539427"/>
      <w:bookmarkStart w:id="89" w:name="_Toc184655290"/>
      <w:r w:rsidRPr="004139FA">
        <w:t>Process</w:t>
      </w:r>
      <w:r>
        <w:t xml:space="preserve"> Performance Report</w:t>
      </w:r>
      <w:bookmarkEnd w:id="88"/>
      <w:bookmarkEnd w:id="89"/>
    </w:p>
    <w:p w:rsidR="00B90BC8" w:rsidRPr="00972C8E" w:rsidRDefault="00B90BC8" w:rsidP="003B0A7F">
      <w:r w:rsidRPr="00972C8E">
        <w:t xml:space="preserve">This report displays data collected by the following Microsoft Office SharePoint </w:t>
      </w:r>
      <w:r>
        <w:t>Server 2007</w:t>
      </w:r>
      <w:r w:rsidRPr="00972C8E">
        <w:t xml:space="preserve"> Management Pack </w:t>
      </w:r>
      <w:r>
        <w:t>process</w:t>
      </w:r>
      <w:r w:rsidRPr="00972C8E">
        <w:t xml:space="preserve"> performance rules.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4321D2">
        <w:trPr>
          <w:cantSplit/>
          <w:tblHeader/>
        </w:trPr>
        <w:tc>
          <w:tcPr>
            <w:tcW w:w="2970" w:type="dxa"/>
            <w:shd w:val="clear" w:color="auto" w:fill="D9D9D9"/>
          </w:tcPr>
          <w:p w:rsidR="00B90BC8" w:rsidRPr="000036E6" w:rsidRDefault="00B90BC8" w:rsidP="003B0A7F">
            <w:pPr>
              <w:rPr>
                <w:rFonts w:cs="Arial"/>
                <w:b/>
              </w:rPr>
            </w:pPr>
            <w:r w:rsidRPr="000036E6">
              <w:rPr>
                <w:rFonts w:cs="Arial"/>
                <w:b/>
              </w:rPr>
              <w:t>Rule</w:t>
            </w:r>
          </w:p>
        </w:tc>
        <w:tc>
          <w:tcPr>
            <w:tcW w:w="5382" w:type="dxa"/>
            <w:shd w:val="clear" w:color="auto" w:fill="D9D9D9"/>
          </w:tcPr>
          <w:p w:rsidR="00B90BC8" w:rsidRPr="000036E6" w:rsidRDefault="00B90BC8" w:rsidP="003B0A7F">
            <w:pPr>
              <w:rPr>
                <w:rFonts w:cs="Arial"/>
                <w:b/>
              </w:rPr>
            </w:pPr>
            <w:r w:rsidRPr="000036E6">
              <w:rPr>
                <w:rFonts w:cs="Arial"/>
                <w:b/>
              </w:rPr>
              <w:t>Description</w:t>
            </w:r>
          </w:p>
        </w:tc>
      </w:tr>
      <w:tr w:rsidR="00B90BC8" w:rsidTr="004321D2">
        <w:tc>
          <w:tcPr>
            <w:tcW w:w="2970" w:type="dxa"/>
          </w:tcPr>
          <w:p w:rsidR="00B90BC8" w:rsidRPr="000036E6" w:rsidRDefault="00B90BC8" w:rsidP="003B0A7F">
            <w:r w:rsidRPr="000036E6">
              <w:t>Process - W3WP Processor Time</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percentage of elapsed time that all process threads use the processor to execute instructions</w:t>
            </w:r>
          </w:p>
        </w:tc>
      </w:tr>
      <w:tr w:rsidR="00B90BC8" w:rsidTr="004321D2">
        <w:trPr>
          <w:cantSplit/>
        </w:trPr>
        <w:tc>
          <w:tcPr>
            <w:tcW w:w="2970" w:type="dxa"/>
          </w:tcPr>
          <w:p w:rsidR="00B90BC8" w:rsidRPr="000036E6" w:rsidRDefault="00B90BC8" w:rsidP="003B0A7F">
            <w:r w:rsidRPr="000036E6">
              <w:t>Process - W3WP Private Bytes</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current size, in bytes, of memory that this process has allocated and that cannot be shared with other processes</w:t>
            </w:r>
          </w:p>
        </w:tc>
      </w:tr>
      <w:tr w:rsidR="00B90BC8" w:rsidTr="004321D2">
        <w:tc>
          <w:tcPr>
            <w:tcW w:w="2970" w:type="dxa"/>
          </w:tcPr>
          <w:p w:rsidR="00B90BC8" w:rsidRPr="000036E6" w:rsidRDefault="00B90BC8" w:rsidP="003B0A7F">
            <w:r w:rsidRPr="000036E6">
              <w:t>Process - W3WP Working Set</w:t>
            </w:r>
          </w:p>
        </w:tc>
        <w:tc>
          <w:tcPr>
            <w:tcW w:w="5382" w:type="dxa"/>
          </w:tcPr>
          <w:p w:rsidR="00B90BC8" w:rsidRPr="000036E6" w:rsidRDefault="00B90BC8" w:rsidP="003B0A7F">
            <w:pPr>
              <w:rPr>
                <w:rFonts w:cs="Arial"/>
              </w:rPr>
            </w:pPr>
            <w:r>
              <w:rPr>
                <w:rFonts w:eastAsia="Times New Roman" w:cs="Arial"/>
                <w:color w:val="000000"/>
              </w:rPr>
              <w:t>M</w:t>
            </w:r>
            <w:r w:rsidRPr="000036E6">
              <w:rPr>
                <w:rFonts w:cs="Arial"/>
              </w:rPr>
              <w:t>easures the current size, in bytes, of the Working Set of this proces</w:t>
            </w:r>
            <w:r w:rsidR="004321D2">
              <w:rPr>
                <w:rFonts w:cs="Arial"/>
              </w:rPr>
              <w:t>s</w:t>
            </w:r>
          </w:p>
        </w:tc>
      </w:tr>
      <w:tr w:rsidR="00B90BC8" w:rsidTr="004321D2">
        <w:tc>
          <w:tcPr>
            <w:tcW w:w="2970" w:type="dxa"/>
          </w:tcPr>
          <w:p w:rsidR="00B90BC8" w:rsidRPr="000036E6" w:rsidRDefault="00B90BC8" w:rsidP="003B0A7F">
            <w:r w:rsidRPr="000036E6">
              <w:t>Process - W3WP Handle Count</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 xml:space="preserve">easures the total number of handles </w:t>
            </w:r>
            <w:r>
              <w:rPr>
                <w:rFonts w:eastAsia="Times New Roman" w:cs="Arial"/>
                <w:color w:val="000000"/>
              </w:rPr>
              <w:t xml:space="preserve">that are </w:t>
            </w:r>
            <w:r w:rsidRPr="000036E6">
              <w:rPr>
                <w:rFonts w:eastAsia="Times New Roman" w:cs="Arial"/>
                <w:color w:val="000000"/>
              </w:rPr>
              <w:t>currently open by this process</w:t>
            </w:r>
          </w:p>
        </w:tc>
      </w:tr>
      <w:tr w:rsidR="00B90BC8" w:rsidTr="004321D2">
        <w:tc>
          <w:tcPr>
            <w:tcW w:w="2970" w:type="dxa"/>
          </w:tcPr>
          <w:p w:rsidR="00B90BC8" w:rsidRPr="000036E6" w:rsidRDefault="00B90BC8" w:rsidP="003B0A7F">
            <w:r w:rsidRPr="000036E6">
              <w:t>Process (Sql Server) Working Set</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current size in bytes of the Working Set of this process</w:t>
            </w:r>
          </w:p>
        </w:tc>
      </w:tr>
      <w:tr w:rsidR="00B90BC8" w:rsidTr="004321D2">
        <w:tc>
          <w:tcPr>
            <w:tcW w:w="2970" w:type="dxa"/>
          </w:tcPr>
          <w:p w:rsidR="00B90BC8" w:rsidRPr="000036E6" w:rsidRDefault="00B90BC8" w:rsidP="003B0A7F">
            <w:r w:rsidRPr="000036E6">
              <w:t>Process (Sql Server) Processor Time</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percentage of elapsed time for all of the process threads used by the processor to execute instructions</w:t>
            </w:r>
          </w:p>
        </w:tc>
      </w:tr>
      <w:tr w:rsidR="00B90BC8" w:rsidTr="004321D2">
        <w:tc>
          <w:tcPr>
            <w:tcW w:w="2970" w:type="dxa"/>
          </w:tcPr>
          <w:p w:rsidR="00B90BC8" w:rsidRPr="000036E6" w:rsidRDefault="00B90BC8" w:rsidP="003B0A7F">
            <w:r w:rsidRPr="000036E6">
              <w:t>Process (Sql Server) Private Bytes</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current size in bytes of memory that this process has allocated and that cannot be shared with other processes</w:t>
            </w:r>
          </w:p>
        </w:tc>
      </w:tr>
    </w:tbl>
    <w:p w:rsidR="00B90BC8" w:rsidRPr="0084092D" w:rsidRDefault="00B90BC8" w:rsidP="00E621E7">
      <w:pPr>
        <w:pStyle w:val="Heading3"/>
      </w:pPr>
      <w:bookmarkStart w:id="90" w:name="_Toc177539428"/>
      <w:bookmarkStart w:id="91" w:name="_Toc184655291"/>
      <w:r w:rsidRPr="0084092D">
        <w:lastRenderedPageBreak/>
        <w:t>Processor</w:t>
      </w:r>
      <w:r>
        <w:t xml:space="preserve"> Performance Report</w:t>
      </w:r>
      <w:bookmarkEnd w:id="90"/>
      <w:bookmarkEnd w:id="91"/>
    </w:p>
    <w:p w:rsidR="00B90BC8" w:rsidRPr="00972C8E" w:rsidRDefault="00B90BC8" w:rsidP="003B0A7F">
      <w:r w:rsidRPr="00972C8E">
        <w:t xml:space="preserve">This report displays data collected by the following Microsoft Office SharePoint </w:t>
      </w:r>
      <w:r>
        <w:t>Server 2007</w:t>
      </w:r>
      <w:r w:rsidRPr="00972C8E">
        <w:t xml:space="preserve"> Management Pack </w:t>
      </w:r>
      <w:r>
        <w:t>processor</w:t>
      </w:r>
      <w:r w:rsidRPr="00972C8E">
        <w:t xml:space="preserve"> performance rules.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4321D2">
        <w:tc>
          <w:tcPr>
            <w:tcW w:w="2970" w:type="dxa"/>
            <w:shd w:val="clear" w:color="auto" w:fill="D9D9D9"/>
          </w:tcPr>
          <w:p w:rsidR="00B90BC8" w:rsidRPr="000036E6" w:rsidRDefault="00B90BC8" w:rsidP="003B0A7F">
            <w:pPr>
              <w:rPr>
                <w:rFonts w:cs="Arial"/>
                <w:b/>
              </w:rPr>
            </w:pPr>
            <w:r w:rsidRPr="000036E6">
              <w:rPr>
                <w:rFonts w:cs="Arial"/>
                <w:b/>
              </w:rPr>
              <w:t>Rule</w:t>
            </w:r>
          </w:p>
        </w:tc>
        <w:tc>
          <w:tcPr>
            <w:tcW w:w="5382" w:type="dxa"/>
            <w:shd w:val="clear" w:color="auto" w:fill="D9D9D9"/>
          </w:tcPr>
          <w:p w:rsidR="00B90BC8" w:rsidRPr="000036E6" w:rsidRDefault="00B90BC8" w:rsidP="003B0A7F">
            <w:pPr>
              <w:rPr>
                <w:rFonts w:cs="Arial"/>
                <w:b/>
              </w:rPr>
            </w:pPr>
            <w:r w:rsidRPr="000036E6">
              <w:rPr>
                <w:rFonts w:cs="Arial"/>
                <w:b/>
              </w:rPr>
              <w:t>Description</w:t>
            </w:r>
          </w:p>
        </w:tc>
      </w:tr>
      <w:tr w:rsidR="00B90BC8" w:rsidTr="004321D2">
        <w:tc>
          <w:tcPr>
            <w:tcW w:w="2970" w:type="dxa"/>
          </w:tcPr>
          <w:p w:rsidR="00B90BC8" w:rsidRPr="000036E6" w:rsidRDefault="00B90BC8" w:rsidP="003B0A7F">
            <w:r w:rsidRPr="000036E6">
              <w:t>Processor Interrupts Per Sec</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average rate, in incidents per second, at which the processor received and serviced hardware interrupts</w:t>
            </w:r>
          </w:p>
        </w:tc>
      </w:tr>
      <w:tr w:rsidR="00B90BC8" w:rsidTr="004321D2">
        <w:tc>
          <w:tcPr>
            <w:tcW w:w="2970" w:type="dxa"/>
          </w:tcPr>
          <w:p w:rsidR="00B90BC8" w:rsidRPr="000036E6" w:rsidRDefault="00B90BC8" w:rsidP="003B0A7F">
            <w:r w:rsidRPr="000036E6">
              <w:t>CPU Total Processor Time</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percentage of elapsed time that the processor spends to execute a non-idle thread</w:t>
            </w:r>
          </w:p>
        </w:tc>
      </w:tr>
      <w:tr w:rsidR="00B90BC8" w:rsidTr="004321D2">
        <w:tc>
          <w:tcPr>
            <w:tcW w:w="2970" w:type="dxa"/>
          </w:tcPr>
          <w:p w:rsidR="00B90BC8" w:rsidRPr="000036E6" w:rsidRDefault="00B90BC8" w:rsidP="003B0A7F">
            <w:r w:rsidRPr="000036E6">
              <w:t>Processor Privileged Time</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percentage of elapsed time that the process threads spent executing code in Privileged mode</w:t>
            </w:r>
          </w:p>
        </w:tc>
      </w:tr>
      <w:tr w:rsidR="00B90BC8" w:rsidTr="004321D2">
        <w:tc>
          <w:tcPr>
            <w:tcW w:w="2970" w:type="dxa"/>
          </w:tcPr>
          <w:p w:rsidR="00B90BC8" w:rsidRPr="000036E6" w:rsidRDefault="00B90BC8" w:rsidP="003B0A7F">
            <w:r w:rsidRPr="000036E6">
              <w:t>Processor User Time</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w:t>
            </w:r>
            <w:r>
              <w:rPr>
                <w:rFonts w:eastAsia="Times New Roman" w:cs="Arial"/>
                <w:color w:val="000000"/>
              </w:rPr>
              <w:t>s</w:t>
            </w:r>
            <w:r w:rsidRPr="000036E6">
              <w:rPr>
                <w:rFonts w:eastAsia="Times New Roman" w:cs="Arial"/>
                <w:color w:val="000000"/>
              </w:rPr>
              <w:t xml:space="preserve"> the percentage of elapsed time the processor spends in User mode</w:t>
            </w:r>
          </w:p>
        </w:tc>
      </w:tr>
    </w:tbl>
    <w:p w:rsidR="00B90BC8" w:rsidRPr="0084092D" w:rsidRDefault="00B90BC8" w:rsidP="00E621E7">
      <w:pPr>
        <w:pStyle w:val="Heading3"/>
      </w:pPr>
      <w:bookmarkStart w:id="92" w:name="_Toc177539429"/>
      <w:bookmarkStart w:id="93" w:name="_Toc184655292"/>
      <w:r w:rsidRPr="0084092D">
        <w:t>System</w:t>
      </w:r>
      <w:r>
        <w:t xml:space="preserve"> Performance Report</w:t>
      </w:r>
      <w:bookmarkEnd w:id="92"/>
      <w:bookmarkEnd w:id="93"/>
    </w:p>
    <w:p w:rsidR="00B90BC8" w:rsidRPr="00A6554E" w:rsidRDefault="00B90BC8" w:rsidP="003B0A7F">
      <w:r w:rsidRPr="00A6554E">
        <w:t xml:space="preserve">This report displays data collected by the following Microsoft Office SharePoint </w:t>
      </w:r>
      <w:r>
        <w:t>Server 2007</w:t>
      </w:r>
      <w:r w:rsidRPr="00A6554E">
        <w:t xml:space="preserve"> Management Pack </w:t>
      </w:r>
      <w:r>
        <w:t>system</w:t>
      </w:r>
      <w:r w:rsidRPr="00A6554E">
        <w:t xml:space="preserve"> performance rules.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4321D2">
        <w:trPr>
          <w:cantSplit/>
          <w:tblHeader/>
        </w:trPr>
        <w:tc>
          <w:tcPr>
            <w:tcW w:w="2970" w:type="dxa"/>
            <w:shd w:val="clear" w:color="auto" w:fill="D9D9D9"/>
          </w:tcPr>
          <w:p w:rsidR="00B90BC8" w:rsidRPr="000036E6" w:rsidRDefault="00B90BC8" w:rsidP="003B0A7F">
            <w:pPr>
              <w:rPr>
                <w:rFonts w:cs="Arial"/>
                <w:b/>
              </w:rPr>
            </w:pPr>
            <w:r w:rsidRPr="000036E6">
              <w:rPr>
                <w:rFonts w:cs="Arial"/>
                <w:b/>
              </w:rPr>
              <w:t>Rule</w:t>
            </w:r>
          </w:p>
        </w:tc>
        <w:tc>
          <w:tcPr>
            <w:tcW w:w="5382" w:type="dxa"/>
            <w:shd w:val="clear" w:color="auto" w:fill="D9D9D9"/>
          </w:tcPr>
          <w:p w:rsidR="00B90BC8" w:rsidRPr="000036E6" w:rsidRDefault="00B90BC8" w:rsidP="003B0A7F">
            <w:pPr>
              <w:rPr>
                <w:rFonts w:cs="Arial"/>
                <w:b/>
              </w:rPr>
            </w:pPr>
            <w:r w:rsidRPr="000036E6">
              <w:rPr>
                <w:rFonts w:cs="Arial"/>
                <w:b/>
              </w:rPr>
              <w:t>Description</w:t>
            </w:r>
          </w:p>
        </w:tc>
      </w:tr>
      <w:tr w:rsidR="00B90BC8" w:rsidTr="004321D2">
        <w:tc>
          <w:tcPr>
            <w:tcW w:w="2970" w:type="dxa"/>
          </w:tcPr>
          <w:p w:rsidR="00B90BC8" w:rsidRPr="000036E6" w:rsidRDefault="00B90BC8" w:rsidP="003B0A7F">
            <w:r w:rsidRPr="000036E6">
              <w:t>Processor Queue Length</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number of items in the processor’s queue</w:t>
            </w:r>
          </w:p>
        </w:tc>
      </w:tr>
      <w:tr w:rsidR="00B90BC8" w:rsidTr="004321D2">
        <w:trPr>
          <w:cantSplit/>
        </w:trPr>
        <w:tc>
          <w:tcPr>
            <w:tcW w:w="2970" w:type="dxa"/>
          </w:tcPr>
          <w:p w:rsidR="00B90BC8" w:rsidRPr="000036E6" w:rsidRDefault="00B90BC8" w:rsidP="003B0A7F">
            <w:r w:rsidRPr="000036E6">
              <w:t>Context Switches Per Sec</w:t>
            </w:r>
          </w:p>
        </w:tc>
        <w:tc>
          <w:tcPr>
            <w:tcW w:w="5382" w:type="dxa"/>
          </w:tcPr>
          <w:p w:rsidR="00B90BC8" w:rsidRPr="000036E6" w:rsidRDefault="00B90BC8" w:rsidP="003B0A7F">
            <w:pPr>
              <w:rPr>
                <w:rFonts w:cs="Arial"/>
              </w:rPr>
            </w:pPr>
            <w:r>
              <w:rPr>
                <w:rFonts w:eastAsia="Times New Roman" w:cs="Arial"/>
                <w:color w:val="000000"/>
              </w:rPr>
              <w:t>Displays</w:t>
            </w:r>
            <w:r w:rsidRPr="000036E6">
              <w:rPr>
                <w:rFonts w:eastAsia="Times New Roman" w:cs="Arial"/>
                <w:color w:val="000000"/>
              </w:rPr>
              <w:t xml:space="preserve"> the combined rate, in incidents per second, at which all processors on the computer were switched from one thread to another</w:t>
            </w:r>
          </w:p>
        </w:tc>
      </w:tr>
    </w:tbl>
    <w:p w:rsidR="00B90BC8" w:rsidRPr="00431576" w:rsidRDefault="00B90BC8" w:rsidP="00E621E7">
      <w:pPr>
        <w:pStyle w:val="Heading3"/>
      </w:pPr>
      <w:bookmarkStart w:id="94" w:name="_Toc177539430"/>
      <w:bookmarkStart w:id="95" w:name="_Toc184655293"/>
      <w:r w:rsidRPr="00431576">
        <w:t>Web Service</w:t>
      </w:r>
      <w:r>
        <w:t xml:space="preserve"> Performance Report</w:t>
      </w:r>
      <w:bookmarkEnd w:id="94"/>
      <w:bookmarkEnd w:id="95"/>
    </w:p>
    <w:p w:rsidR="00B90BC8" w:rsidRPr="00F43358" w:rsidRDefault="00B90BC8" w:rsidP="003B0A7F">
      <w:r w:rsidRPr="00F43358">
        <w:t xml:space="preserve">This report displays data collected by the following Microsoft Office SharePoint </w:t>
      </w:r>
      <w:r>
        <w:t>Server 2007</w:t>
      </w:r>
      <w:r w:rsidRPr="00F43358">
        <w:t xml:space="preserve"> Management Pack </w:t>
      </w:r>
      <w:r>
        <w:t xml:space="preserve">Web service </w:t>
      </w:r>
      <w:r w:rsidRPr="00F43358">
        <w:t>performance rules.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0"/>
        <w:gridCol w:w="5382"/>
      </w:tblGrid>
      <w:tr w:rsidR="00B90BC8" w:rsidRPr="00D9712A" w:rsidTr="004321D2">
        <w:tc>
          <w:tcPr>
            <w:tcW w:w="2970" w:type="dxa"/>
            <w:shd w:val="clear" w:color="auto" w:fill="D9D9D9"/>
          </w:tcPr>
          <w:p w:rsidR="00B90BC8" w:rsidRPr="000036E6" w:rsidRDefault="00B90BC8" w:rsidP="003B0A7F">
            <w:pPr>
              <w:rPr>
                <w:rFonts w:cs="Arial"/>
                <w:b/>
              </w:rPr>
            </w:pPr>
            <w:r w:rsidRPr="000036E6">
              <w:rPr>
                <w:rFonts w:cs="Arial"/>
                <w:b/>
              </w:rPr>
              <w:t>Rule</w:t>
            </w:r>
          </w:p>
        </w:tc>
        <w:tc>
          <w:tcPr>
            <w:tcW w:w="5382" w:type="dxa"/>
            <w:shd w:val="clear" w:color="auto" w:fill="D9D9D9"/>
          </w:tcPr>
          <w:p w:rsidR="00B90BC8" w:rsidRPr="000036E6" w:rsidRDefault="00B90BC8" w:rsidP="003B0A7F">
            <w:pPr>
              <w:rPr>
                <w:rFonts w:cs="Arial"/>
                <w:b/>
              </w:rPr>
            </w:pPr>
            <w:r w:rsidRPr="000036E6">
              <w:rPr>
                <w:rFonts w:cs="Arial"/>
                <w:b/>
              </w:rPr>
              <w:t>Description</w:t>
            </w:r>
          </w:p>
        </w:tc>
      </w:tr>
      <w:tr w:rsidR="00B90BC8" w:rsidTr="004321D2">
        <w:tc>
          <w:tcPr>
            <w:tcW w:w="2970" w:type="dxa"/>
          </w:tcPr>
          <w:p w:rsidR="00B90BC8" w:rsidRPr="000036E6" w:rsidRDefault="00B90BC8" w:rsidP="003B0A7F">
            <w:r w:rsidRPr="000036E6">
              <w:t>Web Service</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rate at which HTTP requests are received</w:t>
            </w:r>
          </w:p>
        </w:tc>
      </w:tr>
      <w:tr w:rsidR="00B90BC8" w:rsidTr="004321D2">
        <w:tc>
          <w:tcPr>
            <w:tcW w:w="2970" w:type="dxa"/>
          </w:tcPr>
          <w:p w:rsidR="00B90BC8" w:rsidRPr="000036E6" w:rsidRDefault="00B90BC8" w:rsidP="003B0A7F">
            <w:r w:rsidRPr="000036E6">
              <w:t>Web Service Connection Attempts</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rate at which connections to the Web service are being attempted</w:t>
            </w:r>
          </w:p>
        </w:tc>
      </w:tr>
      <w:tr w:rsidR="00B90BC8" w:rsidTr="004321D2">
        <w:tc>
          <w:tcPr>
            <w:tcW w:w="2970" w:type="dxa"/>
          </w:tcPr>
          <w:p w:rsidR="00B90BC8" w:rsidRPr="000036E6" w:rsidRDefault="00B90BC8" w:rsidP="003B0A7F">
            <w:r w:rsidRPr="000036E6">
              <w:t>Web Service Current Connections</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current number of connections established with the Web service</w:t>
            </w:r>
          </w:p>
        </w:tc>
      </w:tr>
      <w:tr w:rsidR="00B90BC8" w:rsidTr="004321D2">
        <w:tc>
          <w:tcPr>
            <w:tcW w:w="2970" w:type="dxa"/>
          </w:tcPr>
          <w:p w:rsidR="00B90BC8" w:rsidRPr="000036E6" w:rsidRDefault="00B90BC8" w:rsidP="003B0A7F">
            <w:r w:rsidRPr="000036E6">
              <w:t>Web Service - Bytes Sent Per Second</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rate at which data bytes are being sent by the Web service</w:t>
            </w:r>
          </w:p>
        </w:tc>
      </w:tr>
      <w:tr w:rsidR="00B90BC8" w:rsidTr="004321D2">
        <w:tc>
          <w:tcPr>
            <w:tcW w:w="2970" w:type="dxa"/>
          </w:tcPr>
          <w:p w:rsidR="00B90BC8" w:rsidRPr="000036E6" w:rsidRDefault="00B90BC8" w:rsidP="003B0A7F">
            <w:r w:rsidRPr="000036E6">
              <w:t>Web Service - Bytes Received Per Second</w:t>
            </w:r>
          </w:p>
        </w:tc>
        <w:tc>
          <w:tcPr>
            <w:tcW w:w="5382" w:type="dxa"/>
          </w:tcPr>
          <w:p w:rsidR="00B90BC8" w:rsidRPr="000036E6" w:rsidRDefault="00B90BC8" w:rsidP="003B0A7F">
            <w:pPr>
              <w:rPr>
                <w:rFonts w:cs="Arial"/>
              </w:rPr>
            </w:pPr>
            <w:r>
              <w:rPr>
                <w:rFonts w:eastAsia="Times New Roman" w:cs="Arial"/>
                <w:color w:val="000000"/>
              </w:rPr>
              <w:t>M</w:t>
            </w:r>
            <w:r w:rsidRPr="000036E6">
              <w:rPr>
                <w:rFonts w:eastAsia="Times New Roman" w:cs="Arial"/>
                <w:color w:val="000000"/>
              </w:rPr>
              <w:t>easures the rate at which data bytes are received by the Web service</w:t>
            </w:r>
          </w:p>
        </w:tc>
      </w:tr>
    </w:tbl>
    <w:p w:rsidR="00B90BC8" w:rsidRDefault="00B90BC8" w:rsidP="00D04D66">
      <w:pPr>
        <w:pStyle w:val="Heading1"/>
        <w:sectPr w:rsidR="00B90BC8" w:rsidSect="00766AC4">
          <w:footerReference w:type="default" r:id="rId53"/>
          <w:type w:val="oddPage"/>
          <w:pgSz w:w="12240" w:h="15840" w:code="1"/>
          <w:pgMar w:top="1440" w:right="1800" w:bottom="1440" w:left="1800" w:header="288" w:footer="1008" w:gutter="0"/>
          <w:pgNumType w:start="1"/>
          <w:cols w:space="720"/>
          <w:titlePg/>
          <w:docGrid w:linePitch="272"/>
        </w:sectPr>
      </w:pPr>
    </w:p>
    <w:p w:rsidR="00B90BC8" w:rsidRDefault="00B90BC8" w:rsidP="00D04D66">
      <w:pPr>
        <w:pStyle w:val="Heading1"/>
      </w:pPr>
      <w:bookmarkStart w:id="96" w:name="_Toc184655294"/>
      <w:r>
        <w:lastRenderedPageBreak/>
        <w:t xml:space="preserve">Appendix A: Troubleshooting the </w:t>
      </w:r>
      <w:r>
        <w:br/>
      </w:r>
      <w:r w:rsidRPr="00D04D66">
        <w:t>Microsoft</w:t>
      </w:r>
      <w:r>
        <w:t xml:space="preserve"> Office SharePoint Server 2007 Management Pack</w:t>
      </w:r>
      <w:bookmarkEnd w:id="96"/>
    </w:p>
    <w:p w:rsidR="00B90BC8" w:rsidRDefault="00B90BC8" w:rsidP="006E1EE8">
      <w:pPr>
        <w:spacing w:after="120"/>
      </w:pPr>
      <w:r>
        <w:t>This section describes issues that can occur with the Microsoft Offices SharePoint Server 2007 Management Pack, and presents possible resolutions. The issues covered are:</w:t>
      </w:r>
    </w:p>
    <w:p w:rsidR="00B90BC8" w:rsidRDefault="00B90BC8" w:rsidP="006E1EE8">
      <w:pPr>
        <w:pStyle w:val="BulletedList1"/>
      </w:pPr>
      <w:r w:rsidRPr="0048593C">
        <w:t xml:space="preserve">A series of warnings and errors from performance rules </w:t>
      </w:r>
      <w:r>
        <w:t>appear</w:t>
      </w:r>
      <w:r w:rsidRPr="0048593C">
        <w:t xml:space="preserve"> in the Events view.</w:t>
      </w:r>
    </w:p>
    <w:p w:rsidR="00B90BC8" w:rsidRPr="0048593C" w:rsidRDefault="00B90BC8" w:rsidP="006E1EE8">
      <w:pPr>
        <w:pStyle w:val="BulletedList1"/>
        <w:rPr>
          <w:rFonts w:cs="MS Shell Dlg"/>
        </w:rPr>
      </w:pPr>
      <w:r w:rsidRPr="0048593C">
        <w:rPr>
          <w:rFonts w:cs="MS Shell Dlg"/>
        </w:rPr>
        <w:t xml:space="preserve">The alert description on the </w:t>
      </w:r>
      <w:r w:rsidRPr="004B4B18">
        <w:rPr>
          <w:rFonts w:cs="MS Shell Dlg"/>
          <w:b/>
        </w:rPr>
        <w:t>General</w:t>
      </w:r>
      <w:r w:rsidRPr="0048593C">
        <w:rPr>
          <w:rFonts w:cs="MS Shell Dlg"/>
        </w:rPr>
        <w:t xml:space="preserve"> tab of the </w:t>
      </w:r>
      <w:r w:rsidRPr="004B4B18">
        <w:rPr>
          <w:rFonts w:cs="MS Shell Dlg"/>
          <w:b/>
        </w:rPr>
        <w:t>Alert Properties</w:t>
      </w:r>
      <w:r w:rsidRPr="0048593C">
        <w:rPr>
          <w:rFonts w:cs="MS Shell Dlg"/>
        </w:rPr>
        <w:t xml:space="preserve"> dialog box is truncated.</w:t>
      </w:r>
    </w:p>
    <w:p w:rsidR="00B90BC8" w:rsidRPr="007F746D" w:rsidRDefault="00B90BC8" w:rsidP="006E1EE8">
      <w:pPr>
        <w:pStyle w:val="BulletedList1"/>
      </w:pPr>
      <w:r>
        <w:t>T</w:t>
      </w:r>
      <w:r w:rsidRPr="007F746D">
        <w:t xml:space="preserve">he performance collection rules do not </w:t>
      </w:r>
      <w:r>
        <w:t>display when</w:t>
      </w:r>
      <w:r w:rsidRPr="007F746D">
        <w:t xml:space="preserve"> </w:t>
      </w:r>
      <w:r>
        <w:t xml:space="preserve">you first </w:t>
      </w:r>
      <w:r w:rsidRPr="007F746D">
        <w:t>us</w:t>
      </w:r>
      <w:r>
        <w:t>e</w:t>
      </w:r>
      <w:r w:rsidRPr="007F746D">
        <w:t xml:space="preserve"> the Management Pack </w:t>
      </w:r>
      <w:r>
        <w:t>are you install</w:t>
      </w:r>
      <w:r w:rsidRPr="007F746D">
        <w:t xml:space="preserve"> it.</w:t>
      </w:r>
    </w:p>
    <w:p w:rsidR="0016737A" w:rsidRPr="00AD7421" w:rsidRDefault="0016737A" w:rsidP="0016737A">
      <w:pPr>
        <w:pStyle w:val="Heading4"/>
      </w:pPr>
      <w:r w:rsidRPr="00AD7421">
        <w:t>A series of Warnings and Errors appear in the Windows Event Viewer and in the default SCOM Event View, telling the user that a counter could not be resolved, and the module will be unloaded.   </w:t>
      </w:r>
    </w:p>
    <w:p w:rsidR="0016737A" w:rsidRPr="004A6A98" w:rsidRDefault="0016737A" w:rsidP="0016737A">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ind w:left="43"/>
        <w:rPr>
          <w:rFonts w:cs="MS Shell Dlg"/>
        </w:rPr>
      </w:pPr>
      <w:r w:rsidRPr="00AA1032">
        <w:rPr>
          <w:b/>
        </w:rPr>
        <w:t>Cause</w:t>
      </w:r>
      <w:r>
        <w:rPr>
          <w:b/>
          <w:bCs/>
          <w:color w:val="000000"/>
        </w:rPr>
        <w:t xml:space="preserve">: </w:t>
      </w:r>
      <w:r w:rsidRPr="004A6A98">
        <w:rPr>
          <w:rFonts w:cs="MS Shell Dlg"/>
        </w:rPr>
        <w:t>These errors occur when a performance rule fails to resolve towards its target Object</w:t>
      </w:r>
      <w:r>
        <w:rPr>
          <w:rFonts w:cs="MS Shell Dlg"/>
        </w:rPr>
        <w:t xml:space="preserve">, </w:t>
      </w:r>
      <w:r w:rsidRPr="004A6A98">
        <w:rPr>
          <w:rFonts w:cs="MS Shell Dlg"/>
        </w:rPr>
        <w:t>Counter</w:t>
      </w:r>
      <w:r>
        <w:rPr>
          <w:rFonts w:cs="MS Shell Dlg"/>
        </w:rPr>
        <w:t>,</w:t>
      </w:r>
      <w:r w:rsidRPr="004A6A98">
        <w:rPr>
          <w:rFonts w:cs="MS Shell Dlg"/>
        </w:rPr>
        <w:t xml:space="preserve"> or Instance when the target is not available or applicable on the agent mach</w:t>
      </w:r>
      <w:r>
        <w:rPr>
          <w:rFonts w:cs="MS Shell Dlg"/>
        </w:rPr>
        <w:t>ine.</w:t>
      </w:r>
      <w:r w:rsidRPr="004A6A98">
        <w:rPr>
          <w:rFonts w:cs="MS Shell Dlg"/>
        </w:rPr>
        <w:t xml:space="preserve"> They can occur </w:t>
      </w:r>
      <w:r>
        <w:rPr>
          <w:rFonts w:cs="MS Shell Dlg"/>
        </w:rPr>
        <w:t>in</w:t>
      </w:r>
      <w:r w:rsidRPr="004A6A98">
        <w:rPr>
          <w:rFonts w:cs="MS Shell Dlg"/>
        </w:rPr>
        <w:t xml:space="preserve"> the following </w:t>
      </w:r>
      <w:r>
        <w:rPr>
          <w:rFonts w:cs="MS Shell Dlg"/>
        </w:rPr>
        <w:t>circumstances</w:t>
      </w:r>
      <w:r w:rsidRPr="004A6A98">
        <w:rPr>
          <w:rFonts w:cs="MS Shell Dlg"/>
        </w:rPr>
        <w:t>:</w:t>
      </w:r>
    </w:p>
    <w:p w:rsidR="0016737A" w:rsidRPr="004A6A98" w:rsidRDefault="0016737A" w:rsidP="0016737A">
      <w:pPr>
        <w:numPr>
          <w:ilvl w:val="0"/>
          <w:numId w:val="47"/>
        </w:num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rPr>
          <w:rFonts w:cs="MS Shell Dlg"/>
        </w:rPr>
      </w:pPr>
      <w:r w:rsidRPr="004A6A98">
        <w:rPr>
          <w:rFonts w:cs="MS Shell Dlg"/>
        </w:rPr>
        <w:t>During the initial process of loading the performance rules after the Management Pack is installed.</w:t>
      </w:r>
    </w:p>
    <w:p w:rsidR="0016737A" w:rsidRPr="004A6A98" w:rsidRDefault="0016737A" w:rsidP="0016737A">
      <w:pPr>
        <w:numPr>
          <w:ilvl w:val="0"/>
          <w:numId w:val="47"/>
        </w:num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rPr>
          <w:rFonts w:cs="MS Shell Dlg"/>
        </w:rPr>
      </w:pPr>
      <w:r w:rsidRPr="004A6A98">
        <w:rPr>
          <w:rFonts w:cs="MS Shell Dlg"/>
        </w:rPr>
        <w:t>When the Root Management Server and the agent machines are in an out-of-sync state.</w:t>
      </w:r>
    </w:p>
    <w:p w:rsidR="0016737A" w:rsidRPr="004A6A98" w:rsidRDefault="0016737A" w:rsidP="0016737A">
      <w:pPr>
        <w:numPr>
          <w:ilvl w:val="0"/>
          <w:numId w:val="47"/>
        </w:num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rPr>
          <w:rFonts w:cs="MS Shell Dlg"/>
        </w:rPr>
      </w:pPr>
      <w:r w:rsidRPr="004A6A98">
        <w:rPr>
          <w:rFonts w:cs="MS Shell Dlg"/>
        </w:rPr>
        <w:t>When a client</w:t>
      </w:r>
      <w:r>
        <w:rPr>
          <w:rFonts w:cs="MS Shell Dlg"/>
        </w:rPr>
        <w:t>,</w:t>
      </w:r>
      <w:r w:rsidRPr="004A6A98">
        <w:rPr>
          <w:rFonts w:cs="MS Shell Dlg"/>
        </w:rPr>
        <w:t xml:space="preserve"> agent</w:t>
      </w:r>
      <w:r>
        <w:rPr>
          <w:rFonts w:cs="MS Shell Dlg"/>
        </w:rPr>
        <w:t>,</w:t>
      </w:r>
      <w:r w:rsidRPr="004A6A98">
        <w:rPr>
          <w:rFonts w:cs="MS Shell Dlg"/>
        </w:rPr>
        <w:t xml:space="preserve"> or target machine is temporarily disconnected from the Operations Manager 2007 Management Server (RMS) and then reconnected. </w:t>
      </w:r>
    </w:p>
    <w:p w:rsidR="0016737A" w:rsidRDefault="0016737A" w:rsidP="0016737A">
      <w:pPr>
        <w:numPr>
          <w:ilvl w:val="0"/>
          <w:numId w:val="47"/>
        </w:num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rPr>
          <w:color w:val="000000"/>
        </w:rPr>
      </w:pPr>
      <w:r w:rsidRPr="004A6A98">
        <w:rPr>
          <w:rFonts w:cs="MS Shell Dlg"/>
        </w:rPr>
        <w:t xml:space="preserve">A number of other </w:t>
      </w:r>
      <w:r>
        <w:rPr>
          <w:rFonts w:cs="MS Shell Dlg"/>
        </w:rPr>
        <w:t>scenarios</w:t>
      </w:r>
      <w:r w:rsidRPr="004A6A98">
        <w:rPr>
          <w:rFonts w:cs="MS Shell Dlg"/>
        </w:rPr>
        <w:t xml:space="preserve">, including </w:t>
      </w:r>
      <w:r>
        <w:rPr>
          <w:rFonts w:cs="MS Shell Dlg"/>
        </w:rPr>
        <w:t xml:space="preserve">when there are </w:t>
      </w:r>
      <w:r w:rsidRPr="004A6A98">
        <w:rPr>
          <w:rFonts w:cs="MS Shell Dlg"/>
        </w:rPr>
        <w:t>network issues, or when a client machine is turned off and then back on again.</w:t>
      </w:r>
    </w:p>
    <w:p w:rsidR="0016737A" w:rsidRPr="00280B75" w:rsidRDefault="0016737A" w:rsidP="0016737A">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ind w:left="43"/>
        <w:rPr>
          <w:rFonts w:cs="MS Shell Dlg"/>
        </w:rPr>
      </w:pPr>
      <w:r w:rsidRPr="00AA1032">
        <w:rPr>
          <w:b/>
        </w:rPr>
        <w:t>Resolution</w:t>
      </w:r>
      <w:r>
        <w:rPr>
          <w:b/>
          <w:bCs/>
          <w:color w:val="000000"/>
        </w:rPr>
        <w:t xml:space="preserve">: </w:t>
      </w:r>
      <w:r w:rsidRPr="00280B75">
        <w:rPr>
          <w:rFonts w:cs="MS Shell Dlg"/>
        </w:rPr>
        <w:t xml:space="preserve">No action is required. When a performance rule fails to load </w:t>
      </w:r>
      <w:r>
        <w:rPr>
          <w:rFonts w:cs="MS Shell Dlg"/>
        </w:rPr>
        <w:t>in any of these scenarios</w:t>
      </w:r>
      <w:r w:rsidRPr="00280B75">
        <w:rPr>
          <w:rFonts w:cs="MS Shell Dlg"/>
        </w:rPr>
        <w:t xml:space="preserve">, it is automatically unloaded with a Warning or Error. The error description contains the workflow name that is affected by </w:t>
      </w:r>
      <w:r>
        <w:rPr>
          <w:rFonts w:cs="MS Shell Dlg"/>
        </w:rPr>
        <w:t>the error.</w:t>
      </w:r>
      <w:r w:rsidRPr="00280B75">
        <w:rPr>
          <w:rFonts w:cs="MS Shell Dlg"/>
        </w:rPr>
        <w:t>  The rules stay unloaded as long as they remain inapplicable to the agent machine’s environment. The rules will load automatically once they are able to resolve towards their target Object, Counter</w:t>
      </w:r>
      <w:r>
        <w:rPr>
          <w:rFonts w:cs="MS Shell Dlg"/>
        </w:rPr>
        <w:t>,</w:t>
      </w:r>
      <w:r w:rsidRPr="00280B75">
        <w:rPr>
          <w:rFonts w:cs="MS Shell Dlg"/>
        </w:rPr>
        <w:t xml:space="preserve"> or Instance.</w:t>
      </w:r>
    </w:p>
    <w:p w:rsidR="00B90BC8" w:rsidRPr="0048593C" w:rsidRDefault="00B90BC8" w:rsidP="006E1EE8">
      <w:pPr>
        <w:pStyle w:val="Heading4"/>
      </w:pPr>
      <w:r w:rsidRPr="0048593C">
        <w:t>The alert description on the General tab of the Alert Properties dialog box is truncated.</w:t>
      </w:r>
    </w:p>
    <w:p w:rsidR="00B90BC8" w:rsidRPr="00896CFA" w:rsidRDefault="00B90BC8" w:rsidP="006E1EE8">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ind w:left="43"/>
        <w:rPr>
          <w:rFonts w:cs="MS Shell Dlg"/>
        </w:rPr>
      </w:pPr>
      <w:r w:rsidRPr="007F746D">
        <w:rPr>
          <w:b/>
        </w:rPr>
        <w:t>Cause:</w:t>
      </w:r>
      <w:r>
        <w:t xml:space="preserve"> </w:t>
      </w:r>
      <w:r>
        <w:rPr>
          <w:rFonts w:cs="MS Shell Dlg"/>
        </w:rPr>
        <w:t>This is a function of Operations Manager 2007 and cannot be changed.</w:t>
      </w:r>
    </w:p>
    <w:p w:rsidR="00B90BC8" w:rsidRDefault="00B90BC8" w:rsidP="006E1EE8">
      <w:pPr>
        <w:spacing w:after="120"/>
        <w:ind w:left="43"/>
      </w:pPr>
      <w:r w:rsidRPr="005332F9">
        <w:rPr>
          <w:b/>
        </w:rPr>
        <w:t xml:space="preserve">Resolution: </w:t>
      </w:r>
      <w:r w:rsidRPr="00A94D8D">
        <w:t>Close the</w:t>
      </w:r>
      <w:r>
        <w:rPr>
          <w:b/>
        </w:rPr>
        <w:t xml:space="preserve"> Alert Properties </w:t>
      </w:r>
      <w:r w:rsidRPr="00A94D8D">
        <w:t>dialog box and</w:t>
      </w:r>
      <w:r>
        <w:rPr>
          <w:b/>
        </w:rPr>
        <w:t xml:space="preserve"> </w:t>
      </w:r>
      <w:r w:rsidRPr="00A94D8D">
        <w:t>click the alert in the</w:t>
      </w:r>
      <w:r>
        <w:rPr>
          <w:b/>
        </w:rPr>
        <w:t xml:space="preserve"> Alerts </w:t>
      </w:r>
      <w:r w:rsidRPr="00A94D8D">
        <w:t>pane.</w:t>
      </w:r>
      <w:r>
        <w:rPr>
          <w:b/>
        </w:rPr>
        <w:t xml:space="preserve"> </w:t>
      </w:r>
      <w:r>
        <w:t>Use the scroll bar to view the entire alert description.</w:t>
      </w:r>
    </w:p>
    <w:p w:rsidR="00C32531" w:rsidRDefault="00B90BC8">
      <w:pPr>
        <w:pStyle w:val="Heading4"/>
        <w:rPr>
          <w:rFonts w:cs="MS Shell Dlg"/>
        </w:rPr>
      </w:pPr>
      <w:r>
        <w:br w:type="page"/>
      </w:r>
    </w:p>
    <w:p w:rsidR="00B90BC8" w:rsidRPr="007F746D" w:rsidRDefault="00B90BC8" w:rsidP="006E1EE8">
      <w:pPr>
        <w:pStyle w:val="Heading4"/>
      </w:pPr>
      <w:r>
        <w:lastRenderedPageBreak/>
        <w:t>T</w:t>
      </w:r>
      <w:r w:rsidRPr="007F746D">
        <w:t xml:space="preserve">he performance collection rules do not </w:t>
      </w:r>
      <w:r>
        <w:t>display when</w:t>
      </w:r>
      <w:r w:rsidRPr="007F746D">
        <w:t xml:space="preserve"> </w:t>
      </w:r>
      <w:r>
        <w:t xml:space="preserve">you first </w:t>
      </w:r>
      <w:r w:rsidRPr="007F746D">
        <w:t>us</w:t>
      </w:r>
      <w:r>
        <w:t>e</w:t>
      </w:r>
      <w:r w:rsidRPr="007F746D">
        <w:t xml:space="preserve"> the Management Pack after </w:t>
      </w:r>
      <w:r>
        <w:t xml:space="preserve">you </w:t>
      </w:r>
      <w:r w:rsidRPr="007F746D">
        <w:t>install it.</w:t>
      </w:r>
    </w:p>
    <w:p w:rsidR="00B90BC8" w:rsidRDefault="00B90BC8" w:rsidP="006E1EE8">
      <w:pPr>
        <w:ind w:left="45"/>
      </w:pPr>
      <w:r w:rsidRPr="00B14DFB">
        <w:rPr>
          <w:b/>
        </w:rPr>
        <w:t>Cause:</w:t>
      </w:r>
      <w:r>
        <w:t xml:space="preserve"> This may occur when the Management Pack creates the </w:t>
      </w:r>
      <w:r w:rsidRPr="00591472">
        <w:rPr>
          <w:b/>
        </w:rPr>
        <w:t>Performance</w:t>
      </w:r>
      <w:r>
        <w:t xml:space="preserve"> view before it finished loading the performance rules. </w:t>
      </w:r>
    </w:p>
    <w:p w:rsidR="00B90BC8" w:rsidRDefault="00B90BC8" w:rsidP="006E1EE8">
      <w:pPr>
        <w:ind w:left="45"/>
      </w:pPr>
      <w:r>
        <w:rPr>
          <w:b/>
        </w:rPr>
        <w:t>Resolution:</w:t>
      </w:r>
      <w:r>
        <w:t xml:space="preserve"> Wait at least one to two hours for the performance rules to poll the data, then check to see if the performance rules are displayed. If not, check the </w:t>
      </w:r>
      <w:r>
        <w:rPr>
          <w:b/>
          <w:bCs/>
        </w:rPr>
        <w:t>Time Range</w:t>
      </w:r>
      <w:r>
        <w:t xml:space="preserve"> parameter to see if it is set to a date prior to the installation of the Management Pack. This can happen if the values in the </w:t>
      </w:r>
      <w:r>
        <w:rPr>
          <w:b/>
          <w:bCs/>
        </w:rPr>
        <w:t>Time Range</w:t>
      </w:r>
      <w:r>
        <w:t xml:space="preserve"> dialog box have been cached from a previous Management Pack. To resolve this, you must edit the </w:t>
      </w:r>
      <w:r>
        <w:rPr>
          <w:b/>
          <w:bCs/>
        </w:rPr>
        <w:t>Time Range</w:t>
      </w:r>
      <w:r>
        <w:t xml:space="preserve"> parameter to a date that is after the Management Pack was installed.</w:t>
      </w:r>
      <w:r>
        <w:tab/>
      </w:r>
    </w:p>
    <w:p w:rsidR="00B90BC8" w:rsidRPr="00E4331D" w:rsidRDefault="003E28D1" w:rsidP="006E1EE8">
      <w:pPr>
        <w:rPr>
          <w:b/>
        </w:rPr>
      </w:pPr>
      <w:r>
        <w:rPr>
          <w:noProof/>
        </w:rPr>
        <w:drawing>
          <wp:inline distT="0" distB="0" distL="0" distR="0">
            <wp:extent cx="225425" cy="172085"/>
            <wp:effectExtent l="19050" t="0" r="3175" b="0"/>
            <wp:docPr id="40"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sidRPr="00E4331D">
        <w:rPr>
          <w:b/>
        </w:rPr>
        <w:t>To edit the Select Time Range parameter</w:t>
      </w:r>
    </w:p>
    <w:p w:rsidR="00B90BC8" w:rsidRDefault="00B90BC8" w:rsidP="006E1EE8">
      <w:pPr>
        <w:pStyle w:val="NumberedList1"/>
        <w:numPr>
          <w:ilvl w:val="0"/>
          <w:numId w:val="40"/>
        </w:numPr>
      </w:pPr>
      <w:r>
        <w:t xml:space="preserve">In the Operations Console, </w:t>
      </w:r>
      <w:r w:rsidRPr="00776CB2">
        <w:t xml:space="preserve">click the </w:t>
      </w:r>
      <w:r w:rsidRPr="00776CB2">
        <w:rPr>
          <w:b/>
          <w:bCs/>
        </w:rPr>
        <w:t>Monitoring</w:t>
      </w:r>
      <w:r w:rsidRPr="00776CB2">
        <w:t xml:space="preserve"> button.</w:t>
      </w:r>
    </w:p>
    <w:p w:rsidR="00B90BC8" w:rsidRPr="00904005" w:rsidRDefault="00B90BC8" w:rsidP="006E1EE8">
      <w:pPr>
        <w:pStyle w:val="NumberedList1"/>
        <w:numPr>
          <w:ilvl w:val="0"/>
          <w:numId w:val="40"/>
        </w:numPr>
      </w:pPr>
      <w:r w:rsidRPr="00776CB2">
        <w:t xml:space="preserve">In the Monitoring pane, </w:t>
      </w:r>
      <w:r>
        <w:t>expand</w:t>
      </w:r>
      <w:r w:rsidRPr="00776CB2">
        <w:t xml:space="preserve"> </w:t>
      </w:r>
      <w:r w:rsidRPr="00677D7E">
        <w:rPr>
          <w:b/>
          <w:bCs/>
        </w:rPr>
        <w:t>Monitoring.</w:t>
      </w:r>
    </w:p>
    <w:p w:rsidR="00B90BC8" w:rsidRPr="00E722EF" w:rsidRDefault="00B90BC8" w:rsidP="006E1EE8">
      <w:pPr>
        <w:pStyle w:val="NumberedList1"/>
        <w:numPr>
          <w:ilvl w:val="0"/>
          <w:numId w:val="40"/>
        </w:numPr>
      </w:pPr>
      <w:r w:rsidRPr="00904005">
        <w:t xml:space="preserve">Expand </w:t>
      </w:r>
      <w:r>
        <w:t>Microsoft Office SharePoint Server Management Pack</w:t>
      </w:r>
      <w:r w:rsidRPr="00904005">
        <w:t>.</w:t>
      </w:r>
    </w:p>
    <w:p w:rsidR="00B90BC8" w:rsidRPr="00677D7E" w:rsidRDefault="00B90BC8" w:rsidP="006E1EE8">
      <w:pPr>
        <w:pStyle w:val="NumberedList1"/>
        <w:numPr>
          <w:ilvl w:val="0"/>
          <w:numId w:val="40"/>
        </w:numPr>
      </w:pPr>
      <w:r>
        <w:t>C</w:t>
      </w:r>
      <w:r w:rsidRPr="00776CB2">
        <w:t>lick</w:t>
      </w:r>
      <w:r>
        <w:t xml:space="preserve"> the </w:t>
      </w:r>
      <w:r w:rsidRPr="00776CB2">
        <w:rPr>
          <w:b/>
        </w:rPr>
        <w:t>Performance</w:t>
      </w:r>
      <w:r>
        <w:rPr>
          <w:b/>
        </w:rPr>
        <w:t xml:space="preserve"> </w:t>
      </w:r>
      <w:r>
        <w:t>view.</w:t>
      </w:r>
    </w:p>
    <w:p w:rsidR="00B90BC8" w:rsidRDefault="00B90BC8" w:rsidP="006E1EE8">
      <w:pPr>
        <w:pStyle w:val="NumberedList1"/>
        <w:numPr>
          <w:ilvl w:val="0"/>
          <w:numId w:val="40"/>
        </w:numPr>
      </w:pPr>
      <w:r>
        <w:t xml:space="preserve">In the </w:t>
      </w:r>
      <w:r w:rsidRPr="00677D7E">
        <w:rPr>
          <w:b/>
        </w:rPr>
        <w:t>Performance</w:t>
      </w:r>
      <w:r>
        <w:t xml:space="preserve"> pane, right-click and then click </w:t>
      </w:r>
      <w:r w:rsidRPr="00677D7E">
        <w:rPr>
          <w:b/>
        </w:rPr>
        <w:t>Select time range</w:t>
      </w:r>
      <w:r>
        <w:t xml:space="preserve">. The </w:t>
      </w:r>
      <w:r w:rsidRPr="00677D7E">
        <w:rPr>
          <w:b/>
        </w:rPr>
        <w:t>Time Range</w:t>
      </w:r>
      <w:r>
        <w:t xml:space="preserve"> dialog box opens. </w:t>
      </w:r>
    </w:p>
    <w:p w:rsidR="00B90BC8" w:rsidRDefault="00B90BC8" w:rsidP="006E1EE8">
      <w:pPr>
        <w:pStyle w:val="NumberedList1"/>
        <w:numPr>
          <w:ilvl w:val="0"/>
          <w:numId w:val="40"/>
        </w:numPr>
      </w:pPr>
      <w:r>
        <w:t xml:space="preserve">In the </w:t>
      </w:r>
      <w:r w:rsidRPr="00677D7E">
        <w:rPr>
          <w:b/>
        </w:rPr>
        <w:t>Time Range</w:t>
      </w:r>
      <w:r>
        <w:t xml:space="preserve"> dialog box, select a time range that begins after the Management Pack was installed, and then click </w:t>
      </w:r>
      <w:r w:rsidRPr="00677D7E">
        <w:rPr>
          <w:b/>
        </w:rPr>
        <w:t>OK</w:t>
      </w:r>
      <w:r>
        <w:t>.</w:t>
      </w:r>
    </w:p>
    <w:p w:rsidR="00B90BC8" w:rsidRDefault="00B90BC8" w:rsidP="006E1EE8">
      <w:pPr>
        <w:ind w:left="45"/>
      </w:pPr>
      <w:r>
        <w:t>Alternatively, after discovery is complete you can delete the Performance view and then create a new one.</w:t>
      </w:r>
    </w:p>
    <w:p w:rsidR="00B90BC8" w:rsidRDefault="003E28D1" w:rsidP="006E1EE8">
      <w:pPr>
        <w:ind w:left="45"/>
      </w:pPr>
      <w:r>
        <w:rPr>
          <w:noProof/>
        </w:rPr>
        <w:drawing>
          <wp:inline distT="0" distB="0" distL="0" distR="0">
            <wp:extent cx="225425" cy="172085"/>
            <wp:effectExtent l="19050" t="0" r="3175" b="0"/>
            <wp:docPr id="41"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Pr>
          <w:b/>
        </w:rPr>
        <w:t>To delete the Performance view</w:t>
      </w:r>
    </w:p>
    <w:p w:rsidR="00B90BC8" w:rsidRDefault="00B90BC8" w:rsidP="006E1EE8">
      <w:pPr>
        <w:pStyle w:val="NumberedList1"/>
        <w:numPr>
          <w:ilvl w:val="0"/>
          <w:numId w:val="41"/>
        </w:numPr>
      </w:pPr>
      <w:r w:rsidRPr="00776CB2">
        <w:t xml:space="preserve">In the Operations Console, click the </w:t>
      </w:r>
      <w:r w:rsidRPr="00776CB2">
        <w:rPr>
          <w:b/>
          <w:bCs/>
        </w:rPr>
        <w:t>Monitoring</w:t>
      </w:r>
      <w:r w:rsidRPr="00776CB2">
        <w:t xml:space="preserve"> button.</w:t>
      </w:r>
    </w:p>
    <w:p w:rsidR="00B90BC8" w:rsidRPr="00904005" w:rsidRDefault="00B90BC8" w:rsidP="006E1EE8">
      <w:pPr>
        <w:pStyle w:val="NumberedList1"/>
        <w:numPr>
          <w:ilvl w:val="0"/>
          <w:numId w:val="41"/>
        </w:numPr>
      </w:pPr>
      <w:r w:rsidRPr="00776CB2">
        <w:t xml:space="preserve">In the Monitoring pane, </w:t>
      </w:r>
      <w:r>
        <w:t>expand</w:t>
      </w:r>
      <w:r w:rsidRPr="00776CB2">
        <w:t xml:space="preserve"> </w:t>
      </w:r>
      <w:r w:rsidRPr="00776CB2">
        <w:rPr>
          <w:b/>
          <w:bCs/>
        </w:rPr>
        <w:t>Monitoring</w:t>
      </w:r>
      <w:r>
        <w:rPr>
          <w:b/>
          <w:bCs/>
        </w:rPr>
        <w:t>.</w:t>
      </w:r>
    </w:p>
    <w:p w:rsidR="00B90BC8" w:rsidRPr="00E722EF" w:rsidRDefault="00B90BC8" w:rsidP="006E1EE8">
      <w:pPr>
        <w:pStyle w:val="NumberedList1"/>
        <w:numPr>
          <w:ilvl w:val="0"/>
          <w:numId w:val="41"/>
        </w:numPr>
      </w:pPr>
      <w:r w:rsidRPr="00904005">
        <w:t xml:space="preserve">Expand </w:t>
      </w:r>
      <w:r>
        <w:t>Microsoft Office SharePoint Server 2007 Management Pack</w:t>
      </w:r>
      <w:r w:rsidRPr="00904005">
        <w:t>.</w:t>
      </w:r>
    </w:p>
    <w:p w:rsidR="00B90BC8" w:rsidRDefault="00B90BC8" w:rsidP="006E1EE8">
      <w:pPr>
        <w:pStyle w:val="NumberedList1"/>
        <w:numPr>
          <w:ilvl w:val="0"/>
          <w:numId w:val="41"/>
        </w:numPr>
      </w:pPr>
      <w:r>
        <w:t>Right-</w:t>
      </w:r>
      <w:r w:rsidRPr="00776CB2">
        <w:t xml:space="preserve">click </w:t>
      </w:r>
      <w:r w:rsidRPr="00776CB2">
        <w:rPr>
          <w:b/>
          <w:bCs/>
        </w:rPr>
        <w:t>Performance</w:t>
      </w:r>
      <w:r>
        <w:t xml:space="preserve"> and then click </w:t>
      </w:r>
      <w:r w:rsidRPr="00E722EF">
        <w:rPr>
          <w:b/>
        </w:rPr>
        <w:t>Delete</w:t>
      </w:r>
      <w:r>
        <w:t>.</w:t>
      </w:r>
    </w:p>
    <w:p w:rsidR="00B90BC8" w:rsidRDefault="00B90BC8" w:rsidP="006E1EE8">
      <w:pPr>
        <w:pStyle w:val="NumberedList1"/>
        <w:numPr>
          <w:ilvl w:val="0"/>
          <w:numId w:val="41"/>
        </w:numPr>
      </w:pPr>
      <w:r>
        <w:t xml:space="preserve">Click </w:t>
      </w:r>
      <w:r w:rsidRPr="00E722EF">
        <w:rPr>
          <w:b/>
        </w:rPr>
        <w:t>Yes</w:t>
      </w:r>
      <w:r>
        <w:t xml:space="preserve"> in the dialog box that appears.</w:t>
      </w:r>
    </w:p>
    <w:p w:rsidR="00B90BC8" w:rsidRDefault="003E28D1" w:rsidP="006E1EE8">
      <w:pPr>
        <w:ind w:left="45"/>
      </w:pPr>
      <w:r>
        <w:rPr>
          <w:noProof/>
        </w:rPr>
        <w:drawing>
          <wp:inline distT="0" distB="0" distL="0" distR="0">
            <wp:extent cx="225425" cy="172085"/>
            <wp:effectExtent l="19050" t="0" r="3175" b="0"/>
            <wp:docPr id="4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a:srcRect/>
                    <a:stretch>
                      <a:fillRect/>
                    </a:stretch>
                  </pic:blipFill>
                  <pic:spPr bwMode="auto">
                    <a:xfrm>
                      <a:off x="0" y="0"/>
                      <a:ext cx="225425" cy="172085"/>
                    </a:xfrm>
                    <a:prstGeom prst="rect">
                      <a:avLst/>
                    </a:prstGeom>
                    <a:noFill/>
                    <a:ln w="9525">
                      <a:noFill/>
                      <a:miter lim="800000"/>
                      <a:headEnd/>
                      <a:tailEnd/>
                    </a:ln>
                  </pic:spPr>
                </pic:pic>
              </a:graphicData>
            </a:graphic>
          </wp:inline>
        </w:drawing>
      </w:r>
      <w:r w:rsidR="00B90BC8">
        <w:rPr>
          <w:b/>
        </w:rPr>
        <w:t>To create a new Performance view</w:t>
      </w:r>
    </w:p>
    <w:p w:rsidR="00B90BC8" w:rsidRDefault="00B90BC8" w:rsidP="006E1EE8">
      <w:pPr>
        <w:pStyle w:val="NumberedList1"/>
        <w:numPr>
          <w:ilvl w:val="0"/>
          <w:numId w:val="42"/>
        </w:numPr>
      </w:pPr>
      <w:r w:rsidRPr="00776CB2">
        <w:t xml:space="preserve">In the Operations Console, click the </w:t>
      </w:r>
      <w:r w:rsidRPr="00776CB2">
        <w:rPr>
          <w:b/>
          <w:bCs/>
        </w:rPr>
        <w:t>Monitoring</w:t>
      </w:r>
      <w:r w:rsidRPr="00776CB2">
        <w:t xml:space="preserve"> button.</w:t>
      </w:r>
    </w:p>
    <w:p w:rsidR="00B90BC8" w:rsidRPr="00776CB2" w:rsidRDefault="00B90BC8" w:rsidP="006E1EE8">
      <w:pPr>
        <w:pStyle w:val="NumberedList1"/>
        <w:numPr>
          <w:ilvl w:val="0"/>
          <w:numId w:val="42"/>
        </w:numPr>
        <w:rPr>
          <w:kern w:val="0"/>
        </w:rPr>
      </w:pPr>
      <w:r w:rsidRPr="00776CB2">
        <w:rPr>
          <w:kern w:val="0"/>
        </w:rPr>
        <w:t xml:space="preserve">In the Monitoring pane, right-click </w:t>
      </w:r>
      <w:r w:rsidRPr="00776CB2">
        <w:rPr>
          <w:b/>
          <w:bCs/>
          <w:kern w:val="0"/>
        </w:rPr>
        <w:t>Monitoring</w:t>
      </w:r>
      <w:r w:rsidRPr="00776CB2">
        <w:rPr>
          <w:kern w:val="0"/>
        </w:rPr>
        <w:t xml:space="preserve">, point to </w:t>
      </w:r>
      <w:r w:rsidRPr="00776CB2">
        <w:rPr>
          <w:b/>
          <w:bCs/>
          <w:kern w:val="0"/>
        </w:rPr>
        <w:t>New</w:t>
      </w:r>
      <w:r w:rsidRPr="00776CB2">
        <w:rPr>
          <w:kern w:val="0"/>
        </w:rPr>
        <w:t xml:space="preserve">, and then click </w:t>
      </w:r>
      <w:r w:rsidRPr="00776CB2">
        <w:rPr>
          <w:b/>
          <w:bCs/>
          <w:kern w:val="0"/>
        </w:rPr>
        <w:t>Performance</w:t>
      </w:r>
      <w:r w:rsidRPr="00776CB2">
        <w:rPr>
          <w:kern w:val="0"/>
        </w:rPr>
        <w:t>.</w:t>
      </w:r>
    </w:p>
    <w:p w:rsidR="00B90BC8" w:rsidRDefault="00B90BC8" w:rsidP="006E1EE8">
      <w:pPr>
        <w:pStyle w:val="NumberedList1"/>
        <w:numPr>
          <w:ilvl w:val="0"/>
          <w:numId w:val="42"/>
        </w:numPr>
      </w:pPr>
      <w:r w:rsidRPr="00776CB2">
        <w:t xml:space="preserve">In the </w:t>
      </w:r>
      <w:r w:rsidRPr="00776CB2">
        <w:rPr>
          <w:b/>
          <w:bCs/>
        </w:rPr>
        <w:t>Properties</w:t>
      </w:r>
      <w:r w:rsidRPr="00776CB2">
        <w:t xml:space="preserve"> dialog box, type </w:t>
      </w:r>
      <w:r w:rsidRPr="00AE5FBE">
        <w:rPr>
          <w:b/>
          <w:bCs/>
        </w:rPr>
        <w:t>Performance</w:t>
      </w:r>
      <w:r w:rsidRPr="00776CB2">
        <w:t xml:space="preserve"> in the </w:t>
      </w:r>
      <w:r w:rsidRPr="00776CB2">
        <w:rPr>
          <w:b/>
          <w:bCs/>
        </w:rPr>
        <w:t>Name</w:t>
      </w:r>
      <w:r w:rsidRPr="00776CB2">
        <w:t xml:space="preserve"> box</w:t>
      </w:r>
      <w:r>
        <w:t xml:space="preserve"> and type a description of the view in the </w:t>
      </w:r>
      <w:r w:rsidRPr="00776CB2">
        <w:rPr>
          <w:b/>
        </w:rPr>
        <w:t xml:space="preserve">Description </w:t>
      </w:r>
      <w:r>
        <w:t>box.</w:t>
      </w:r>
    </w:p>
    <w:p w:rsidR="00B90BC8" w:rsidRDefault="00B90BC8" w:rsidP="006E1EE8">
      <w:pPr>
        <w:pStyle w:val="NumberedList1"/>
        <w:numPr>
          <w:ilvl w:val="0"/>
          <w:numId w:val="42"/>
        </w:numPr>
      </w:pPr>
      <w:r w:rsidRPr="00776CB2">
        <w:t xml:space="preserve">On the </w:t>
      </w:r>
      <w:r w:rsidRPr="00776CB2">
        <w:rPr>
          <w:b/>
          <w:bCs/>
        </w:rPr>
        <w:t>Criteria</w:t>
      </w:r>
      <w:r w:rsidRPr="00776CB2">
        <w:t xml:space="preserve"> tab, click the ellipses (</w:t>
      </w:r>
      <w:r w:rsidRPr="00776CB2">
        <w:rPr>
          <w:b/>
          <w:bCs/>
        </w:rPr>
        <w:t>…</w:t>
      </w:r>
      <w:r w:rsidRPr="00776CB2">
        <w:t xml:space="preserve">) next to the </w:t>
      </w:r>
      <w:r w:rsidRPr="00776CB2">
        <w:rPr>
          <w:b/>
          <w:bCs/>
        </w:rPr>
        <w:t>Show data related to</w:t>
      </w:r>
      <w:r w:rsidRPr="00776CB2">
        <w:t xml:space="preserve"> box. The </w:t>
      </w:r>
      <w:r w:rsidRPr="00776CB2">
        <w:rPr>
          <w:b/>
          <w:bCs/>
        </w:rPr>
        <w:t>Select a Target Type</w:t>
      </w:r>
      <w:r w:rsidRPr="00776CB2">
        <w:t xml:space="preserve"> dialog box displays a list of the object types available in your Management Group. </w:t>
      </w:r>
    </w:p>
    <w:p w:rsidR="00B90BC8" w:rsidRPr="00776CB2" w:rsidRDefault="00B90BC8" w:rsidP="006E1EE8">
      <w:pPr>
        <w:pStyle w:val="NumberedList1"/>
        <w:numPr>
          <w:ilvl w:val="0"/>
          <w:numId w:val="42"/>
        </w:numPr>
      </w:pPr>
      <w:r w:rsidRPr="00776CB2">
        <w:t xml:space="preserve">Click </w:t>
      </w:r>
      <w:r>
        <w:rPr>
          <w:b/>
        </w:rPr>
        <w:t>Microsoft Office</w:t>
      </w:r>
      <w:r w:rsidRPr="00776CB2">
        <w:rPr>
          <w:b/>
        </w:rPr>
        <w:t xml:space="preserve"> SharePoint </w:t>
      </w:r>
      <w:r>
        <w:rPr>
          <w:b/>
        </w:rPr>
        <w:t>Server 2007 MOSS Server</w:t>
      </w:r>
      <w:r>
        <w:t xml:space="preserve"> and then click</w:t>
      </w:r>
      <w:r w:rsidRPr="00776CB2">
        <w:t xml:space="preserve"> </w:t>
      </w:r>
      <w:r w:rsidRPr="00776CB2">
        <w:rPr>
          <w:b/>
          <w:bCs/>
        </w:rPr>
        <w:t>OK</w:t>
      </w:r>
      <w:r w:rsidRPr="00776CB2">
        <w:t>.</w:t>
      </w:r>
    </w:p>
    <w:p w:rsidR="00B90BC8" w:rsidRDefault="00B90BC8" w:rsidP="00164231">
      <w:pPr>
        <w:pStyle w:val="NumberedList1"/>
        <w:numPr>
          <w:ilvl w:val="0"/>
          <w:numId w:val="42"/>
        </w:numPr>
        <w:sectPr w:rsidR="00B90BC8" w:rsidSect="0024442A">
          <w:pgSz w:w="12240" w:h="15840" w:code="1"/>
          <w:pgMar w:top="1440" w:right="1800" w:bottom="1440" w:left="1800" w:header="288" w:footer="1008" w:gutter="0"/>
          <w:cols w:space="720"/>
          <w:docGrid w:linePitch="272"/>
        </w:sectPr>
      </w:pPr>
      <w:r>
        <w:t>C</w:t>
      </w:r>
      <w:r w:rsidRPr="00776CB2">
        <w:t xml:space="preserve">lick </w:t>
      </w:r>
      <w:r w:rsidRPr="00776CB2">
        <w:rPr>
          <w:b/>
          <w:bCs/>
        </w:rPr>
        <w:t>OK</w:t>
      </w:r>
      <w:r w:rsidRPr="00776CB2">
        <w:t>.</w:t>
      </w:r>
      <w:bookmarkStart w:id="97" w:name="_Appendix_B:_Microsoft_1"/>
      <w:bookmarkStart w:id="98" w:name="_Toc177539432"/>
      <w:bookmarkEnd w:id="97"/>
    </w:p>
    <w:p w:rsidR="00B90BC8" w:rsidRDefault="00B90BC8" w:rsidP="00D35341">
      <w:pPr>
        <w:pStyle w:val="Heading1"/>
      </w:pPr>
      <w:bookmarkStart w:id="99" w:name="_Appendix_B:_Microsoft"/>
      <w:bookmarkStart w:id="100" w:name="_Toc184655295"/>
      <w:bookmarkEnd w:id="99"/>
      <w:r>
        <w:lastRenderedPageBreak/>
        <w:t>Appendix B: Microsoft Office SharePoint Server 2007</w:t>
      </w:r>
      <w:r>
        <w:br/>
        <w:t>Management Pack Rules</w:t>
      </w:r>
      <w:bookmarkEnd w:id="98"/>
      <w:bookmarkEnd w:id="100"/>
    </w:p>
    <w:p w:rsidR="00B90BC8" w:rsidRDefault="00B90BC8" w:rsidP="00D35341">
      <w:r>
        <w:t>The rules in this Management Pack collect data, such as events, that the servers in your Microsoft Office SharePoint Server 2007 environment generate. Many of the rules also generate alerts when the data they collect indicates a problem with the health state of your environment. This appendix lists all of the rules contained in the Microsoft Office SharePoint Server 2007 Management Pack, and provides the following information for each rule:</w:t>
      </w:r>
    </w:p>
    <w:p w:rsidR="00B90BC8" w:rsidRDefault="00B90BC8" w:rsidP="0094548E">
      <w:pPr>
        <w:pStyle w:val="BulletedList1"/>
      </w:pPr>
      <w:r>
        <w:t>Name</w:t>
      </w:r>
    </w:p>
    <w:p w:rsidR="00B90BC8" w:rsidRDefault="00B90BC8" w:rsidP="0094548E">
      <w:pPr>
        <w:pStyle w:val="BulletedList1"/>
      </w:pPr>
      <w:r>
        <w:t>Rule ID</w:t>
      </w:r>
    </w:p>
    <w:p w:rsidR="00B90BC8" w:rsidRDefault="00B90BC8" w:rsidP="0094548E">
      <w:pPr>
        <w:pStyle w:val="BulletedList1"/>
      </w:pPr>
      <w:r>
        <w:t>Description</w:t>
      </w:r>
    </w:p>
    <w:p w:rsidR="00B90BC8" w:rsidRDefault="00B90BC8" w:rsidP="0094548E">
      <w:pPr>
        <w:pStyle w:val="BulletedList1"/>
      </w:pPr>
      <w:r>
        <w:t>Rule category</w:t>
      </w:r>
    </w:p>
    <w:p w:rsidR="00B90BC8" w:rsidRDefault="00B90BC8" w:rsidP="0094548E">
      <w:pPr>
        <w:pStyle w:val="BulletedList1"/>
      </w:pPr>
      <w:r>
        <w:t>Rule target</w:t>
      </w:r>
    </w:p>
    <w:p w:rsidR="00B90BC8" w:rsidRDefault="00B90BC8" w:rsidP="0094548E">
      <w:pPr>
        <w:pStyle w:val="BulletedList1"/>
      </w:pPr>
      <w:r>
        <w:t>Alert type</w:t>
      </w:r>
    </w:p>
    <w:p w:rsidR="00B90BC8" w:rsidRDefault="00B90BC8" w:rsidP="0094548E">
      <w:pPr>
        <w:pStyle w:val="BulletedList1"/>
      </w:pPr>
      <w:r>
        <w:t>Event ID for event collection rules</w:t>
      </w:r>
    </w:p>
    <w:p w:rsidR="00B90BC8" w:rsidRDefault="00B90BC8" w:rsidP="0094548E">
      <w:pPr>
        <w:pStyle w:val="BulletedList1"/>
      </w:pPr>
      <w:r>
        <w:t>Event source for event collection rules</w:t>
      </w:r>
    </w:p>
    <w:p w:rsidR="00B90BC8" w:rsidRDefault="00B90BC8" w:rsidP="00D35341">
      <w:pPr>
        <w:pStyle w:val="Heading2"/>
      </w:pPr>
      <w:bookmarkStart w:id="101" w:name="_Toc184655296"/>
      <w:r>
        <w:t xml:space="preserve">Rule </w:t>
      </w:r>
      <w:r w:rsidR="00AF2882">
        <w:t>Categor</w:t>
      </w:r>
      <w:r w:rsidR="00570BF6">
        <w:t>ies</w:t>
      </w:r>
      <w:bookmarkEnd w:id="101"/>
    </w:p>
    <w:p w:rsidR="00B90BC8" w:rsidRDefault="00B90BC8" w:rsidP="00D35341">
      <w:pPr>
        <w:spacing w:after="120"/>
      </w:pPr>
      <w:r>
        <w:t xml:space="preserve">In order to make it easier for </w:t>
      </w:r>
      <w:r w:rsidR="003A18CF">
        <w:t>you to find the information you</w:t>
      </w:r>
      <w:r>
        <w:t xml:space="preserve"> need, the rules are </w:t>
      </w:r>
      <w:r w:rsidR="003A18CF">
        <w:t>categorized</w:t>
      </w:r>
      <w:r>
        <w:t xml:space="preserve"> by function. For example, all rules that pertain to searching, crawling, and indexing have been placed in the Search rule </w:t>
      </w:r>
      <w:r w:rsidR="00AF2882">
        <w:t>category</w:t>
      </w:r>
      <w:r>
        <w:t xml:space="preserve">. The following table shows the names of the rule </w:t>
      </w:r>
      <w:r w:rsidR="00AF2882">
        <w:t>category</w:t>
      </w:r>
      <w:r w:rsidR="003A18CF">
        <w:t xml:space="preserve"> </w:t>
      </w:r>
      <w:r>
        <w:t xml:space="preserve">and the types of rules that are included in each </w:t>
      </w:r>
      <w:r w:rsidR="003A18CF">
        <w:t>category</w:t>
      </w:r>
      <w:r>
        <w:t>.</w:t>
      </w:r>
    </w:p>
    <w:p w:rsidR="00B90BC8" w:rsidRPr="0031165F" w:rsidRDefault="00B90BC8" w:rsidP="00F80000">
      <w:pPr>
        <w:pStyle w:val="Label"/>
      </w:pPr>
      <w:r w:rsidRPr="0031165F">
        <w:t xml:space="preserve">Table </w:t>
      </w:r>
      <w:r>
        <w:t>13.</w:t>
      </w:r>
      <w:r w:rsidRPr="0031165F">
        <w:t xml:space="preserve"> Rule </w:t>
      </w:r>
      <w:r w:rsidR="00D11C70">
        <w:t>Categor</w:t>
      </w:r>
      <w:r w:rsidR="00570BF6">
        <w:t>ies</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tblPr>
      <w:tblGrid>
        <w:gridCol w:w="5760"/>
        <w:gridCol w:w="5760"/>
      </w:tblGrid>
      <w:tr w:rsidR="00B90BC8" w:rsidRPr="002B4E26" w:rsidTr="00644B68">
        <w:trPr>
          <w:cantSplit/>
          <w:tblHeader/>
        </w:trPr>
        <w:tc>
          <w:tcPr>
            <w:tcW w:w="5760" w:type="dxa"/>
            <w:tcBorders>
              <w:top w:val="single" w:sz="4" w:space="0" w:color="auto"/>
            </w:tcBorders>
            <w:shd w:val="clear" w:color="auto" w:fill="D9D9D9"/>
          </w:tcPr>
          <w:p w:rsidR="00B90BC8" w:rsidRPr="00AC688F" w:rsidRDefault="00B90BC8" w:rsidP="00D11C70">
            <w:pPr>
              <w:keepNext/>
              <w:rPr>
                <w:b/>
              </w:rPr>
            </w:pPr>
            <w:r w:rsidRPr="00AC688F">
              <w:rPr>
                <w:b/>
              </w:rPr>
              <w:t xml:space="preserve">Rule </w:t>
            </w:r>
            <w:r w:rsidR="00D11C70">
              <w:rPr>
                <w:b/>
              </w:rPr>
              <w:t>Category</w:t>
            </w:r>
          </w:p>
        </w:tc>
        <w:tc>
          <w:tcPr>
            <w:tcW w:w="5760" w:type="dxa"/>
            <w:tcBorders>
              <w:top w:val="single" w:sz="4" w:space="0" w:color="auto"/>
            </w:tcBorders>
            <w:shd w:val="clear" w:color="auto" w:fill="D9D9D9"/>
          </w:tcPr>
          <w:p w:rsidR="00B90BC8" w:rsidRPr="00AC688F" w:rsidRDefault="00B90BC8" w:rsidP="00C3142E">
            <w:pPr>
              <w:keepNext/>
              <w:rPr>
                <w:b/>
              </w:rPr>
            </w:pPr>
            <w:r w:rsidRPr="00AC688F">
              <w:rPr>
                <w:b/>
              </w:rPr>
              <w:t>Includes</w:t>
            </w:r>
          </w:p>
        </w:tc>
      </w:tr>
      <w:tr w:rsidR="00B90BC8" w:rsidRPr="002B4E26" w:rsidTr="00644B68">
        <w:trPr>
          <w:cantSplit/>
        </w:trPr>
        <w:tc>
          <w:tcPr>
            <w:tcW w:w="5760" w:type="dxa"/>
          </w:tcPr>
          <w:p w:rsidR="00B90BC8" w:rsidRPr="002B4E26" w:rsidRDefault="00B90BC8" w:rsidP="00D92748">
            <w:r w:rsidRPr="002B4E26">
              <w:t>Business Data Catalog and Business Application Web Parts</w:t>
            </w:r>
          </w:p>
        </w:tc>
        <w:tc>
          <w:tcPr>
            <w:tcW w:w="5760" w:type="dxa"/>
          </w:tcPr>
          <w:p w:rsidR="00B90BC8" w:rsidRPr="002B4E26" w:rsidRDefault="00B90BC8" w:rsidP="00D92748">
            <w:r w:rsidRPr="002B4E26">
              <w:t>Business Data Catalog and Business Application Web Parts</w:t>
            </w:r>
          </w:p>
        </w:tc>
      </w:tr>
      <w:tr w:rsidR="00B90BC8" w:rsidRPr="002B4E26" w:rsidTr="00644B68">
        <w:trPr>
          <w:cantSplit/>
        </w:trPr>
        <w:tc>
          <w:tcPr>
            <w:tcW w:w="5760" w:type="dxa"/>
          </w:tcPr>
          <w:p w:rsidR="00B90BC8" w:rsidRPr="002B4E26" w:rsidRDefault="00B90BC8" w:rsidP="00D92748">
            <w:r w:rsidRPr="002B4E26">
              <w:t>Content Management</w:t>
            </w:r>
          </w:p>
        </w:tc>
        <w:tc>
          <w:tcPr>
            <w:tcW w:w="5760" w:type="dxa"/>
          </w:tcPr>
          <w:p w:rsidR="00B90BC8" w:rsidRPr="002B4E26" w:rsidRDefault="00B90BC8" w:rsidP="00D92748">
            <w:r w:rsidRPr="002B4E26">
              <w:t>Document Conversion</w:t>
            </w:r>
            <w:r w:rsidRPr="002B4E26">
              <w:br/>
              <w:t>Content Deployment</w:t>
            </w:r>
          </w:p>
        </w:tc>
      </w:tr>
      <w:tr w:rsidR="00B90BC8" w:rsidRPr="002B4E26" w:rsidTr="00644B68">
        <w:trPr>
          <w:cantSplit/>
        </w:trPr>
        <w:tc>
          <w:tcPr>
            <w:tcW w:w="5760" w:type="dxa"/>
          </w:tcPr>
          <w:p w:rsidR="00B90BC8" w:rsidRPr="002B4E26" w:rsidRDefault="00B90BC8" w:rsidP="00D92748">
            <w:r w:rsidRPr="002B4E26">
              <w:t>Excel Calculation Services</w:t>
            </w:r>
          </w:p>
        </w:tc>
        <w:tc>
          <w:tcPr>
            <w:tcW w:w="5760" w:type="dxa"/>
          </w:tcPr>
          <w:p w:rsidR="00B90BC8" w:rsidRPr="002B4E26" w:rsidRDefault="00B90BC8" w:rsidP="00D92748">
            <w:r w:rsidRPr="002B4E26">
              <w:t>Excel Calculation Services</w:t>
            </w:r>
          </w:p>
        </w:tc>
      </w:tr>
      <w:tr w:rsidR="00B90BC8" w:rsidRPr="002B4E26" w:rsidTr="00644B68">
        <w:trPr>
          <w:cantSplit/>
        </w:trPr>
        <w:tc>
          <w:tcPr>
            <w:tcW w:w="5760" w:type="dxa"/>
          </w:tcPr>
          <w:p w:rsidR="00B90BC8" w:rsidRPr="002B4E26" w:rsidRDefault="00B90BC8" w:rsidP="00D92748">
            <w:r w:rsidRPr="002B4E26">
              <w:t>InfoPath Forms Service</w:t>
            </w:r>
          </w:p>
        </w:tc>
        <w:tc>
          <w:tcPr>
            <w:tcW w:w="5760" w:type="dxa"/>
          </w:tcPr>
          <w:p w:rsidR="00B90BC8" w:rsidRPr="002B4E26" w:rsidRDefault="00B90BC8" w:rsidP="00D92748">
            <w:r w:rsidRPr="002B4E26">
              <w:t>InfoPath Forms Service</w:t>
            </w:r>
          </w:p>
        </w:tc>
      </w:tr>
      <w:tr w:rsidR="00B90BC8" w:rsidRPr="002B4E26" w:rsidTr="00644B68">
        <w:trPr>
          <w:cantSplit/>
        </w:trPr>
        <w:tc>
          <w:tcPr>
            <w:tcW w:w="5760" w:type="dxa"/>
          </w:tcPr>
          <w:p w:rsidR="00B90BC8" w:rsidRPr="002B4E26" w:rsidRDefault="00B90BC8" w:rsidP="00D92748">
            <w:r w:rsidRPr="002B4E26">
              <w:lastRenderedPageBreak/>
              <w:t>Microsoft Office SharePoint Server 2007 Application</w:t>
            </w:r>
          </w:p>
        </w:tc>
        <w:tc>
          <w:tcPr>
            <w:tcW w:w="5760" w:type="dxa"/>
          </w:tcPr>
          <w:p w:rsidR="00B90BC8" w:rsidRPr="002B4E26" w:rsidRDefault="00B90BC8" w:rsidP="00D92748">
            <w:r w:rsidRPr="002B4E26">
              <w:t>Information Rights Management (IRM)</w:t>
            </w:r>
          </w:p>
          <w:p w:rsidR="00B90BC8" w:rsidRPr="002B4E26" w:rsidRDefault="00B90BC8" w:rsidP="00D92748">
            <w:r w:rsidRPr="002B4E26">
              <w:t>Rights Management Services (RMS)</w:t>
            </w:r>
            <w:r w:rsidRPr="002B4E26">
              <w:br/>
              <w:t>Shared Service Provider (SSP)</w:t>
            </w:r>
            <w:r w:rsidRPr="002B4E26">
              <w:br/>
              <w:t>SharePoint Sites</w:t>
            </w:r>
            <w:r w:rsidRPr="002B4E26">
              <w:br/>
              <w:t>Profiles and Personalization</w:t>
            </w:r>
          </w:p>
        </w:tc>
      </w:tr>
      <w:tr w:rsidR="00B90BC8" w:rsidRPr="002B4E26" w:rsidTr="00644B68">
        <w:trPr>
          <w:cantSplit/>
        </w:trPr>
        <w:tc>
          <w:tcPr>
            <w:tcW w:w="5760" w:type="dxa"/>
          </w:tcPr>
          <w:p w:rsidR="00B90BC8" w:rsidRPr="002B4E26" w:rsidRDefault="00B90BC8" w:rsidP="00D92748">
            <w:r w:rsidRPr="002B4E26">
              <w:t>Network</w:t>
            </w:r>
            <w:r>
              <w:t xml:space="preserve"> Performance</w:t>
            </w:r>
          </w:p>
        </w:tc>
        <w:tc>
          <w:tcPr>
            <w:tcW w:w="5760" w:type="dxa"/>
          </w:tcPr>
          <w:p w:rsidR="00B90BC8" w:rsidRPr="002B4E26" w:rsidRDefault="00B90BC8" w:rsidP="00D92748">
            <w:r w:rsidRPr="002B4E26">
              <w:t>Network</w:t>
            </w:r>
          </w:p>
        </w:tc>
      </w:tr>
      <w:tr w:rsidR="00B90BC8" w:rsidRPr="002B4E26" w:rsidTr="00644B68">
        <w:trPr>
          <w:cantSplit/>
        </w:trPr>
        <w:tc>
          <w:tcPr>
            <w:tcW w:w="5760" w:type="dxa"/>
          </w:tcPr>
          <w:p w:rsidR="00B90BC8" w:rsidRPr="002B4E26" w:rsidRDefault="00B90BC8" w:rsidP="00D92748">
            <w:r w:rsidRPr="002B4E26">
              <w:t>Search</w:t>
            </w:r>
            <w:r>
              <w:t xml:space="preserve"> Service</w:t>
            </w:r>
          </w:p>
        </w:tc>
        <w:tc>
          <w:tcPr>
            <w:tcW w:w="5760" w:type="dxa"/>
          </w:tcPr>
          <w:p w:rsidR="00B90BC8" w:rsidRPr="002B4E26" w:rsidRDefault="00B90BC8" w:rsidP="00D92748">
            <w:r w:rsidRPr="002B4E26">
              <w:t>Search</w:t>
            </w:r>
            <w:r w:rsidR="0064660E">
              <w:t xml:space="preserve"> </w:t>
            </w:r>
            <w:r w:rsidRPr="002B4E26">
              <w:br/>
              <w:t>Indexing</w:t>
            </w:r>
            <w:r w:rsidRPr="002B4E26">
              <w:br/>
              <w:t>Crawling</w:t>
            </w:r>
          </w:p>
        </w:tc>
      </w:tr>
      <w:tr w:rsidR="00B90BC8" w:rsidTr="00644B68">
        <w:trPr>
          <w:cantSplit/>
        </w:trPr>
        <w:tc>
          <w:tcPr>
            <w:tcW w:w="5760" w:type="dxa"/>
          </w:tcPr>
          <w:p w:rsidR="00B90BC8" w:rsidRDefault="00B90BC8" w:rsidP="00D92748">
            <w:r>
              <w:t>Single Sign-On Service</w:t>
            </w:r>
          </w:p>
        </w:tc>
        <w:tc>
          <w:tcPr>
            <w:tcW w:w="5760" w:type="dxa"/>
          </w:tcPr>
          <w:p w:rsidR="00B90BC8" w:rsidRDefault="00B90BC8" w:rsidP="00D92748">
            <w:r>
              <w:t>Single Sign-On Service</w:t>
            </w:r>
          </w:p>
        </w:tc>
      </w:tr>
      <w:tr w:rsidR="00B90BC8" w:rsidTr="00644B68">
        <w:trPr>
          <w:cantSplit/>
        </w:trPr>
        <w:tc>
          <w:tcPr>
            <w:tcW w:w="5760" w:type="dxa"/>
          </w:tcPr>
          <w:p w:rsidR="00B90BC8" w:rsidRDefault="00B90BC8" w:rsidP="00D92748">
            <w:r>
              <w:t>SQL Server Database</w:t>
            </w:r>
          </w:p>
        </w:tc>
        <w:tc>
          <w:tcPr>
            <w:tcW w:w="5760" w:type="dxa"/>
          </w:tcPr>
          <w:p w:rsidR="00B90BC8" w:rsidRDefault="00B90BC8" w:rsidP="00D92748">
            <w:r>
              <w:t>SQL Server Database</w:t>
            </w:r>
          </w:p>
        </w:tc>
      </w:tr>
      <w:tr w:rsidR="00B90BC8" w:rsidTr="00644B68">
        <w:trPr>
          <w:cantSplit/>
        </w:trPr>
        <w:tc>
          <w:tcPr>
            <w:tcW w:w="5760" w:type="dxa"/>
          </w:tcPr>
          <w:p w:rsidR="00B90BC8" w:rsidRDefault="00B90BC8" w:rsidP="00D92748">
            <w:r>
              <w:t>System Performance</w:t>
            </w:r>
          </w:p>
        </w:tc>
        <w:tc>
          <w:tcPr>
            <w:tcW w:w="5760" w:type="dxa"/>
          </w:tcPr>
          <w:p w:rsidR="00B90BC8" w:rsidRDefault="00B90BC8" w:rsidP="00D92748">
            <w:r>
              <w:t>Processor</w:t>
            </w:r>
            <w:r>
              <w:br/>
              <w:t>Memory</w:t>
            </w:r>
            <w:r>
              <w:br/>
              <w:t>Logical Disk</w:t>
            </w:r>
            <w:r>
              <w:br/>
              <w:t>Physical Disk</w:t>
            </w:r>
          </w:p>
          <w:p w:rsidR="00B90BC8" w:rsidRDefault="00B90BC8" w:rsidP="00D92748">
            <w:r>
              <w:t>Process</w:t>
            </w:r>
          </w:p>
        </w:tc>
      </w:tr>
      <w:tr w:rsidR="00B90BC8" w:rsidTr="00644B68">
        <w:trPr>
          <w:cantSplit/>
        </w:trPr>
        <w:tc>
          <w:tcPr>
            <w:tcW w:w="5760" w:type="dxa"/>
          </w:tcPr>
          <w:p w:rsidR="00B90BC8" w:rsidRDefault="00B90BC8" w:rsidP="00D92748">
            <w:r>
              <w:t>Web Server Performance</w:t>
            </w:r>
          </w:p>
        </w:tc>
        <w:tc>
          <w:tcPr>
            <w:tcW w:w="5760" w:type="dxa"/>
          </w:tcPr>
          <w:p w:rsidR="00B90BC8" w:rsidRDefault="00B90BC8" w:rsidP="00D92748">
            <w:r>
              <w:t>ASP</w:t>
            </w:r>
            <w:r>
              <w:br/>
              <w:t>.NET CLR</w:t>
            </w:r>
            <w:r>
              <w:br/>
              <w:t>IIS</w:t>
            </w:r>
            <w:r>
              <w:br/>
              <w:t>W3WP</w:t>
            </w:r>
            <w:r>
              <w:br/>
              <w:t>SMTP</w:t>
            </w:r>
            <w:r>
              <w:br/>
              <w:t>Web Service</w:t>
            </w:r>
          </w:p>
        </w:tc>
      </w:tr>
      <w:tr w:rsidR="00B90BC8" w:rsidTr="00644B68">
        <w:trPr>
          <w:cantSplit/>
        </w:trPr>
        <w:tc>
          <w:tcPr>
            <w:tcW w:w="5760" w:type="dxa"/>
            <w:tcBorders>
              <w:bottom w:val="single" w:sz="4" w:space="0" w:color="auto"/>
            </w:tcBorders>
          </w:tcPr>
          <w:p w:rsidR="00B90BC8" w:rsidRDefault="00B90BC8" w:rsidP="00D92748">
            <w:r>
              <w:t>Windows Services</w:t>
            </w:r>
          </w:p>
        </w:tc>
        <w:tc>
          <w:tcPr>
            <w:tcW w:w="5760" w:type="dxa"/>
            <w:tcBorders>
              <w:bottom w:val="single" w:sz="4" w:space="0" w:color="auto"/>
            </w:tcBorders>
          </w:tcPr>
          <w:p w:rsidR="00B90BC8" w:rsidRDefault="00B90BC8" w:rsidP="00D92748">
            <w:r>
              <w:t>Timer Service</w:t>
            </w:r>
            <w:r>
              <w:br/>
              <w:t>Tracing Service</w:t>
            </w:r>
          </w:p>
          <w:p w:rsidR="0064660E" w:rsidRDefault="0064660E" w:rsidP="00D92748">
            <w:r>
              <w:t>Search Service</w:t>
            </w:r>
          </w:p>
          <w:p w:rsidR="00B90BC8" w:rsidRDefault="00B90BC8" w:rsidP="00D92748">
            <w:r>
              <w:t>Service Not Running</w:t>
            </w:r>
          </w:p>
        </w:tc>
      </w:tr>
    </w:tbl>
    <w:p w:rsidR="00B90BC8" w:rsidRDefault="00B90BC8" w:rsidP="001D7879">
      <w:pPr>
        <w:pStyle w:val="Heading2"/>
      </w:pPr>
      <w:bookmarkStart w:id="102" w:name="top"/>
      <w:bookmarkStart w:id="103" w:name="here"/>
      <w:bookmarkStart w:id="104" w:name="_Toc178404780"/>
      <w:bookmarkStart w:id="105" w:name="_Toc184655297"/>
      <w:bookmarkEnd w:id="102"/>
      <w:bookmarkEnd w:id="103"/>
      <w:r>
        <w:lastRenderedPageBreak/>
        <w:t>Business Data Catalog and Business Application Web Part</w:t>
      </w:r>
      <w:r w:rsidRPr="00A23A12">
        <w:t xml:space="preserve"> Rules</w:t>
      </w:r>
      <w:bookmarkEnd w:id="104"/>
      <w:bookmarkEnd w:id="105"/>
    </w:p>
    <w:tbl>
      <w:tblPr>
        <w:tblW w:w="140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534"/>
        <w:gridCol w:w="11520"/>
      </w:tblGrid>
      <w:tr w:rsidR="00B90BC8" w:rsidTr="000F5B32">
        <w:trPr>
          <w:cantSplit/>
          <w:tblHeader/>
        </w:trPr>
        <w:tc>
          <w:tcPr>
            <w:tcW w:w="2534" w:type="dxa"/>
            <w:tcBorders>
              <w:top w:val="single" w:sz="4" w:space="0" w:color="auto"/>
            </w:tcBorders>
            <w:shd w:val="clear" w:color="auto" w:fill="D9D9D9"/>
          </w:tcPr>
          <w:p w:rsidR="00B90BC8" w:rsidRPr="00AC688F" w:rsidRDefault="00B90BC8" w:rsidP="00DF61C7">
            <w:pPr>
              <w:keepNext/>
              <w:rPr>
                <w:rFonts w:eastAsia="Times New Roman" w:cs="Arial"/>
                <w:b/>
                <w:sz w:val="18"/>
                <w:szCs w:val="18"/>
              </w:rPr>
            </w:pPr>
            <w:r w:rsidRPr="00AC688F">
              <w:rPr>
                <w:rFonts w:eastAsia="Times New Roman" w:cs="Arial"/>
                <w:b/>
                <w:sz w:val="18"/>
                <w:szCs w:val="18"/>
              </w:rPr>
              <w:t>Rule Name</w:t>
            </w:r>
          </w:p>
        </w:tc>
        <w:tc>
          <w:tcPr>
            <w:tcW w:w="11520" w:type="dxa"/>
            <w:tcBorders>
              <w:top w:val="single" w:sz="4" w:space="0" w:color="auto"/>
            </w:tcBorders>
            <w:shd w:val="clear" w:color="auto" w:fill="D9D9D9"/>
          </w:tcPr>
          <w:p w:rsidR="00B90BC8" w:rsidRPr="00AC688F" w:rsidRDefault="00B90BC8" w:rsidP="00DF61C7">
            <w:pPr>
              <w:ind w:left="1440" w:hanging="1440"/>
              <w:rPr>
                <w:rFonts w:eastAsia="Times New Roman" w:cs="Arial"/>
                <w:b/>
                <w:color w:val="000000"/>
                <w:sz w:val="18"/>
                <w:szCs w:val="18"/>
              </w:rPr>
            </w:pPr>
            <w:r w:rsidRPr="00AC688F">
              <w:rPr>
                <w:rFonts w:eastAsia="Times New Roman" w:cs="Arial"/>
                <w:b/>
                <w:color w:val="000000"/>
                <w:sz w:val="18"/>
                <w:szCs w:val="18"/>
              </w:rPr>
              <w:t>Rule Properties</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A runtime exception occurred in the Business Data Catalog database adapter</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b/>
                <w:color w:val="000000"/>
                <w:sz w:val="18"/>
                <w:szCs w:val="18"/>
              </w:rPr>
              <w:tab/>
            </w:r>
            <w:r w:rsidRPr="00AC688F">
              <w:rPr>
                <w:rFonts w:eastAsia="Times New Roman" w:cs="Arial"/>
                <w:color w:val="000000"/>
                <w:sz w:val="18"/>
                <w:szCs w:val="18"/>
              </w:rPr>
              <w:t xml:space="preserve"> </w:t>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.A_runtime_exception_occurred_in_the_</w:t>
            </w:r>
            <w:r w:rsidR="00984A58">
              <w:rPr>
                <w:rFonts w:eastAsia="Times New Roman" w:cs="Arial"/>
                <w:color w:val="000000"/>
                <w:sz w:val="18"/>
                <w:szCs w:val="18"/>
              </w:rPr>
              <w:br/>
            </w:r>
            <w:r w:rsidRPr="00AC688F">
              <w:rPr>
                <w:rFonts w:eastAsia="Times New Roman" w:cs="Arial"/>
                <w:color w:val="000000"/>
                <w:sz w:val="18"/>
                <w:szCs w:val="18"/>
              </w:rPr>
              <w:t>Business_Data_Catalog_database_adapter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query or stored procedure that is associated with a method in the Business Data Catalog application definition file could not run.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9B0001" w:rsidRDefault="00B90BC8" w:rsidP="00DF61C7">
            <w:pPr>
              <w:rPr>
                <w:rFonts w:cs="Arial"/>
                <w:b/>
                <w:color w:val="000000"/>
                <w:sz w:val="18"/>
                <w:szCs w:val="18"/>
              </w:rPr>
            </w:pPr>
            <w:r>
              <w:rPr>
                <w:rFonts w:cs="Arial"/>
                <w:b/>
                <w:color w:val="000000"/>
                <w:sz w:val="18"/>
                <w:szCs w:val="18"/>
              </w:rPr>
              <w:t>Event ID</w:t>
            </w:r>
            <w:r w:rsidRPr="009B0001">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5701</w:t>
            </w:r>
          </w:p>
          <w:p w:rsidR="00B90BC8" w:rsidRPr="00E608FB" w:rsidRDefault="00B90BC8" w:rsidP="00DF61C7">
            <w:r>
              <w:rPr>
                <w:rFonts w:cs="Arial"/>
                <w:b/>
                <w:color w:val="000000"/>
                <w:sz w:val="18"/>
                <w:szCs w:val="18"/>
              </w:rPr>
              <w:t>Event source</w:t>
            </w:r>
            <w:r w:rsidRPr="009B0001">
              <w:rPr>
                <w:rFonts w:cs="Arial"/>
                <w:b/>
                <w:color w:val="000000"/>
                <w:sz w:val="18"/>
                <w:szCs w:val="18"/>
              </w:rPr>
              <w:t>:</w:t>
            </w:r>
            <w:r>
              <w:rPr>
                <w:rFonts w:cs="Arial"/>
                <w:b/>
                <w:color w:val="000000"/>
                <w:sz w:val="18"/>
                <w:szCs w:val="18"/>
              </w:rPr>
              <w:t xml:space="preserve"> </w:t>
            </w:r>
            <w:r>
              <w:rPr>
                <w:rFonts w:cs="Arial"/>
                <w:b/>
                <w:color w:val="000000"/>
                <w:sz w:val="18"/>
                <w:szCs w:val="18"/>
              </w:rPr>
              <w:tab/>
            </w:r>
            <w:r w:rsidRPr="00F93471">
              <w:rPr>
                <w:rFonts w:cs="Arial"/>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A runtime exception occurred in the Business Data Catalog Web service adapter</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00722AF5" w:rsidRPr="00AC688F" w:rsidDel="00722AF5">
              <w:rPr>
                <w:rFonts w:eastAsia="Times New Roman" w:cs="Arial"/>
                <w:b/>
                <w:color w:val="000000"/>
                <w:sz w:val="18"/>
                <w:szCs w:val="18"/>
              </w:rPr>
              <w:t xml:space="preserve"> </w:t>
            </w:r>
            <w:r w:rsidR="00984A58">
              <w:rPr>
                <w:rFonts w:eastAsia="Times New Roman" w:cs="Arial"/>
                <w:b/>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.A_runtime_exception_occurred_in_the_</w:t>
            </w:r>
            <w:r w:rsidR="00984A58">
              <w:rPr>
                <w:rFonts w:eastAsia="Times New Roman" w:cs="Arial"/>
                <w:color w:val="000000"/>
                <w:sz w:val="18"/>
                <w:szCs w:val="18"/>
              </w:rPr>
              <w:br/>
            </w:r>
            <w:r w:rsidRPr="00AC688F">
              <w:rPr>
                <w:rFonts w:eastAsia="Times New Roman" w:cs="Arial"/>
                <w:color w:val="000000"/>
                <w:sz w:val="18"/>
                <w:szCs w:val="18"/>
              </w:rPr>
              <w:t>Business_Data_Catalog_Web_service_adapter</w:t>
            </w:r>
          </w:p>
          <w:p w:rsidR="00B90BC8" w:rsidRPr="00AC688F" w:rsidRDefault="00B90BC8" w:rsidP="00DF61C7">
            <w:pPr>
              <w:ind w:left="1440" w:hanging="1440"/>
              <w:rPr>
                <w:rFonts w:eastAsia="Times New Roman" w:cs="Arial"/>
                <w:color w:val="000000"/>
                <w:sz w:val="18"/>
                <w:szCs w:val="18"/>
                <w:shd w:val="clear" w:color="auto" w:fill="FF0000"/>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Microsoft Office SharePoint Server 2007 could either not run a method in the Web service that is specified in the Business Data Catalog application definition file, or that the method was run but an error was returned by the Web service that is specified in the BDC application definition file.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5703</w:t>
            </w:r>
          </w:p>
          <w:p w:rsidR="00B90BC8" w:rsidRPr="0069130C"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F93471">
              <w:rPr>
                <w:rFonts w:cs="Arial"/>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Business Data Catalog Web Service Adapter transport error</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.Business_Data_Catalog_Web_</w:t>
            </w:r>
            <w:r w:rsidR="00984A58">
              <w:rPr>
                <w:rFonts w:eastAsia="Times New Roman" w:cs="Arial"/>
                <w:color w:val="000000"/>
                <w:sz w:val="18"/>
                <w:szCs w:val="18"/>
              </w:rPr>
              <w:br/>
            </w:r>
            <w:r w:rsidRPr="00AC688F">
              <w:rPr>
                <w:rFonts w:eastAsia="Times New Roman" w:cs="Arial"/>
                <w:color w:val="000000"/>
                <w:sz w:val="18"/>
                <w:szCs w:val="18"/>
              </w:rPr>
              <w:t>Service_Adapter_transport_error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 transport error occurred while Microsoft Office SharePoint Server 2007 was trying to connect to the Web service that is specified in the Business Data Catalog application definition file.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984A58">
            <w:pPr>
              <w:ind w:left="1426" w:hanging="1426"/>
              <w:rPr>
                <w:rFonts w:cs="Arial"/>
                <w:color w:val="000000"/>
                <w:sz w:val="18"/>
                <w:szCs w:val="18"/>
              </w:rPr>
            </w:pPr>
            <w:r w:rsidRPr="00AC688F">
              <w:rPr>
                <w:rFonts w:cs="Arial"/>
                <w:b/>
                <w:color w:val="000000"/>
                <w:sz w:val="18"/>
                <w:szCs w:val="18"/>
              </w:rPr>
              <w:t>Alert type:</w:t>
            </w:r>
            <w:r w:rsidR="00984A58">
              <w:rPr>
                <w:rFonts w:cs="Arial"/>
                <w:color w:val="000000"/>
                <w:sz w:val="18"/>
                <w:szCs w:val="18"/>
              </w:rPr>
              <w:tab/>
            </w:r>
            <w:r w:rsidRPr="00AC688F">
              <w:rPr>
                <w:rFonts w:cs="Arial"/>
                <w:color w:val="000000"/>
                <w:sz w:val="18"/>
                <w:szCs w:val="18"/>
              </w:rPr>
              <w:t>Warning</w:t>
            </w:r>
          </w:p>
          <w:p w:rsidR="00B90BC8" w:rsidRPr="00B75F99" w:rsidRDefault="00B90BC8" w:rsidP="00984A58">
            <w:pPr>
              <w:ind w:left="1426" w:hanging="1426"/>
              <w:rPr>
                <w:rFonts w:cs="Arial"/>
                <w:b/>
                <w:color w:val="000000"/>
                <w:sz w:val="18"/>
                <w:szCs w:val="18"/>
              </w:rPr>
            </w:pPr>
            <w:r>
              <w:rPr>
                <w:rFonts w:cs="Arial"/>
                <w:b/>
                <w:color w:val="000000"/>
                <w:sz w:val="18"/>
                <w:szCs w:val="18"/>
              </w:rPr>
              <w:t>Event ID</w:t>
            </w:r>
            <w:r w:rsidRPr="00B75F99">
              <w:rPr>
                <w:rFonts w:cs="Arial"/>
                <w:b/>
                <w:color w:val="000000"/>
                <w:sz w:val="18"/>
                <w:szCs w:val="18"/>
              </w:rPr>
              <w:t>:</w:t>
            </w:r>
            <w:r w:rsidR="00984A58">
              <w:rPr>
                <w:rFonts w:cs="Arial"/>
                <w:b/>
                <w:color w:val="000000"/>
                <w:sz w:val="18"/>
                <w:szCs w:val="18"/>
              </w:rPr>
              <w:tab/>
            </w:r>
            <w:r w:rsidRPr="00F93471">
              <w:rPr>
                <w:rFonts w:cs="Arial"/>
                <w:sz w:val="18"/>
                <w:szCs w:val="18"/>
              </w:rPr>
              <w:t>5704</w:t>
            </w:r>
          </w:p>
          <w:p w:rsidR="00B90BC8" w:rsidRPr="00814578" w:rsidRDefault="00B90BC8" w:rsidP="00984A58">
            <w:pPr>
              <w:ind w:left="1426" w:hanging="1426"/>
            </w:pPr>
            <w:r>
              <w:rPr>
                <w:rFonts w:cs="Arial"/>
                <w:b/>
                <w:color w:val="000000"/>
                <w:sz w:val="18"/>
                <w:szCs w:val="18"/>
              </w:rPr>
              <w:t>Event source</w:t>
            </w:r>
            <w:r w:rsidRPr="00B75F99">
              <w:rPr>
                <w:rFonts w:cs="Arial"/>
                <w:b/>
                <w:color w:val="000000"/>
                <w:sz w:val="18"/>
                <w:szCs w:val="18"/>
              </w:rPr>
              <w:t>:</w:t>
            </w:r>
            <w:r w:rsidR="00984A58">
              <w:rPr>
                <w:rFonts w:cs="Arial"/>
                <w:b/>
                <w:color w:val="000000"/>
                <w:sz w:val="18"/>
                <w:szCs w:val="18"/>
              </w:rPr>
              <w:tab/>
            </w:r>
            <w:r w:rsidRPr="00E55A74">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Exception occurred during Business Data Catalog Web service proxy generation</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b/>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.Exception_occurred_during_</w:t>
            </w:r>
            <w:r w:rsidR="00984A58">
              <w:rPr>
                <w:rFonts w:eastAsia="Times New Roman" w:cs="Arial"/>
                <w:color w:val="000000"/>
                <w:sz w:val="18"/>
                <w:szCs w:val="18"/>
              </w:rPr>
              <w:br/>
            </w:r>
            <w:r w:rsidRPr="00AC688F">
              <w:rPr>
                <w:rFonts w:eastAsia="Times New Roman" w:cs="Arial"/>
                <w:color w:val="000000"/>
                <w:sz w:val="18"/>
                <w:szCs w:val="18"/>
              </w:rPr>
              <w:t>Business_Data_Catalog_Web_service_proxy_generation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Microsoft Office SharePoint Server 2007 could not generate a Web Services Description Language (WSDL) proxy for the Web service that is specified in the Business Data Catalog application definition file.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5702</w:t>
            </w:r>
          </w:p>
          <w:p w:rsidR="00B90BC8" w:rsidRPr="00180AF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7545D5">
              <w:rPr>
                <w:rFonts w:cs="Arial"/>
                <w:color w:val="000000"/>
                <w:sz w:val="18"/>
                <w:szCs w:val="18"/>
              </w:rPr>
              <w:t>Office SharePoint Server</w:t>
            </w:r>
          </w:p>
        </w:tc>
      </w:tr>
      <w:tr w:rsidR="00B90BC8" w:rsidTr="000F5B32">
        <w:trPr>
          <w:cantSplit/>
        </w:trPr>
        <w:tc>
          <w:tcPr>
            <w:tcW w:w="2534" w:type="dxa"/>
            <w:tcBorders>
              <w:bottom w:val="single" w:sz="4" w:space="0" w:color="auto"/>
            </w:tcBorders>
          </w:tcPr>
          <w:p w:rsidR="00B90BC8" w:rsidRPr="00AC688F" w:rsidRDefault="00B90BC8" w:rsidP="00DF61C7">
            <w:pPr>
              <w:rPr>
                <w:rFonts w:cs="Arial"/>
                <w:sz w:val="18"/>
                <w:szCs w:val="18"/>
              </w:rPr>
            </w:pPr>
            <w:r w:rsidRPr="00AC688F">
              <w:rPr>
                <w:rFonts w:cs="Arial"/>
                <w:sz w:val="18"/>
                <w:szCs w:val="18"/>
              </w:rPr>
              <w:t>Exception occurred in the Business Data Catalog database adapter connection</w:t>
            </w:r>
          </w:p>
        </w:tc>
        <w:tc>
          <w:tcPr>
            <w:tcW w:w="11520" w:type="dxa"/>
            <w:tcBorders>
              <w:bottom w:val="single" w:sz="4" w:space="0" w:color="auto"/>
            </w:tcBorders>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.Exception_occurred_in_the_</w:t>
            </w:r>
            <w:r w:rsidR="00984A58">
              <w:rPr>
                <w:rFonts w:eastAsia="Times New Roman" w:cs="Arial"/>
                <w:color w:val="000000"/>
                <w:sz w:val="18"/>
                <w:szCs w:val="18"/>
              </w:rPr>
              <w:br/>
            </w:r>
            <w:r w:rsidRPr="00AC688F">
              <w:rPr>
                <w:rFonts w:eastAsia="Times New Roman" w:cs="Arial"/>
                <w:color w:val="000000"/>
                <w:sz w:val="18"/>
                <w:szCs w:val="18"/>
              </w:rPr>
              <w:t>Business_Data_Catalog_database_adapter_connection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Business Data Catalog database adapter used by Microsoft Office SharePoint Server 2007 cannot connect to the backend database that is specified in the BDC application file.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5700</w:t>
            </w:r>
          </w:p>
          <w:p w:rsidR="00B90BC8" w:rsidRPr="00180AF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7545D5">
              <w:rPr>
                <w:rFonts w:cs="Arial"/>
                <w:color w:val="000000"/>
                <w:sz w:val="18"/>
                <w:szCs w:val="18"/>
              </w:rPr>
              <w:t>Office SharePoint Server</w:t>
            </w:r>
          </w:p>
        </w:tc>
      </w:tr>
    </w:tbl>
    <w:p w:rsidR="00B90BC8" w:rsidRDefault="00B90BC8" w:rsidP="001D7879">
      <w:pPr>
        <w:rPr>
          <w:b/>
        </w:rPr>
      </w:pPr>
    </w:p>
    <w:p w:rsidR="00B90BC8" w:rsidRDefault="00B90BC8" w:rsidP="001D7879">
      <w:pPr>
        <w:pStyle w:val="Heading2"/>
      </w:pPr>
      <w:bookmarkStart w:id="106" w:name="_Toc178404781"/>
      <w:bookmarkStart w:id="107" w:name="_Toc184655298"/>
      <w:r>
        <w:lastRenderedPageBreak/>
        <w:t>Content Management Rules</w:t>
      </w:r>
      <w:bookmarkEnd w:id="106"/>
      <w:bookmarkEnd w:id="107"/>
    </w:p>
    <w:tbl>
      <w:tblPr>
        <w:tblW w:w="140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534"/>
        <w:gridCol w:w="11520"/>
      </w:tblGrid>
      <w:tr w:rsidR="00B90BC8" w:rsidTr="000F5B32">
        <w:trPr>
          <w:cantSplit/>
          <w:tblHeader/>
        </w:trPr>
        <w:tc>
          <w:tcPr>
            <w:tcW w:w="2534" w:type="dxa"/>
            <w:tcBorders>
              <w:top w:val="single" w:sz="4" w:space="0" w:color="auto"/>
            </w:tcBorders>
            <w:shd w:val="clear" w:color="auto" w:fill="D9D9D9"/>
          </w:tcPr>
          <w:p w:rsidR="00B90BC8" w:rsidRPr="00AC688F" w:rsidRDefault="00B90BC8" w:rsidP="00DF61C7">
            <w:pPr>
              <w:keepNext/>
              <w:rPr>
                <w:rFonts w:eastAsia="Times New Roman" w:cs="Arial"/>
                <w:b/>
                <w:sz w:val="18"/>
                <w:szCs w:val="18"/>
              </w:rPr>
            </w:pPr>
            <w:r w:rsidRPr="00AC688F">
              <w:rPr>
                <w:rFonts w:eastAsia="Times New Roman" w:cs="Arial"/>
                <w:b/>
                <w:sz w:val="18"/>
                <w:szCs w:val="18"/>
              </w:rPr>
              <w:t>Rule Name</w:t>
            </w:r>
          </w:p>
        </w:tc>
        <w:tc>
          <w:tcPr>
            <w:tcW w:w="11520" w:type="dxa"/>
            <w:tcBorders>
              <w:top w:val="single" w:sz="4" w:space="0" w:color="auto"/>
            </w:tcBorders>
            <w:shd w:val="clear" w:color="auto" w:fill="D9D9D9"/>
          </w:tcPr>
          <w:p w:rsidR="00B90BC8" w:rsidRPr="00AC688F" w:rsidRDefault="00B90BC8" w:rsidP="00DF61C7">
            <w:pPr>
              <w:ind w:left="1440" w:hanging="1440"/>
              <w:rPr>
                <w:rFonts w:eastAsia="Times New Roman" w:cs="Arial"/>
                <w:b/>
                <w:color w:val="000000"/>
                <w:sz w:val="18"/>
                <w:szCs w:val="18"/>
              </w:rPr>
            </w:pPr>
            <w:r w:rsidRPr="00AC688F">
              <w:rPr>
                <w:rFonts w:eastAsia="Times New Roman" w:cs="Arial"/>
                <w:b/>
                <w:color w:val="000000"/>
                <w:sz w:val="18"/>
                <w:szCs w:val="18"/>
              </w:rPr>
              <w:t>Rule Properties</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Cannot initialize disk-based cache because the specified location is inaccessible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00984A58">
              <w:rPr>
                <w:rFonts w:eastAsia="Times New Roman" w:cs="Arial"/>
                <w:color w:val="000000"/>
                <w:sz w:val="18"/>
                <w:szCs w:val="18"/>
              </w:rPr>
              <w:t xml:space="preserve"> </w:t>
            </w:r>
            <w:r w:rsidR="00BB7822">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.Cannot_initialize_disk_based_cache_</w:t>
            </w:r>
            <w:r w:rsidR="00984A58">
              <w:rPr>
                <w:rFonts w:eastAsia="Times New Roman" w:cs="Arial"/>
                <w:color w:val="000000"/>
                <w:sz w:val="18"/>
                <w:szCs w:val="18"/>
              </w:rPr>
              <w:br/>
            </w:r>
            <w:r w:rsidRPr="00AC688F">
              <w:rPr>
                <w:rFonts w:eastAsia="Times New Roman" w:cs="Arial"/>
                <w:color w:val="000000"/>
                <w:sz w:val="18"/>
                <w:szCs w:val="18"/>
              </w:rPr>
              <w:t>because_the_specified_location_is_inaccessable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While the content deployment job was running on the source server, the destination server could not be reached and the deployment package was not transferred to the production server.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D87B6F">
              <w:rPr>
                <w:rFonts w:cs="Arial"/>
                <w:sz w:val="18"/>
                <w:szCs w:val="18"/>
              </w:rPr>
              <w:t>5784</w:t>
            </w:r>
          </w:p>
          <w:p w:rsidR="00B90BC8" w:rsidRPr="00131BD1"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D87B6F">
              <w:rPr>
                <w:rFonts w:cs="Arial"/>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Content deployment job could not contact the destination server</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00BB7822">
              <w:rPr>
                <w:rFonts w:eastAsia="Times New Roman" w:cs="Arial"/>
                <w:color w:val="000000"/>
                <w:sz w:val="18"/>
                <w:szCs w:val="18"/>
              </w:rPr>
              <w:t xml:space="preserve"> </w:t>
            </w:r>
            <w:r w:rsidR="00BB7822">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.Content_deployment_job_could_</w:t>
            </w:r>
            <w:r w:rsidR="00BB7822">
              <w:rPr>
                <w:rFonts w:eastAsia="Times New Roman" w:cs="Arial"/>
                <w:color w:val="000000"/>
                <w:sz w:val="18"/>
                <w:szCs w:val="18"/>
              </w:rPr>
              <w:br/>
            </w:r>
            <w:r w:rsidRPr="00AC688F">
              <w:rPr>
                <w:rFonts w:eastAsia="Times New Roman" w:cs="Arial"/>
                <w:color w:val="000000"/>
                <w:sz w:val="18"/>
                <w:szCs w:val="18"/>
              </w:rPr>
              <w:t>not_contact_the_destination_server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error indicates that the disk-based cache cannot be initialized because it is inaccessible. The disk-based cache provides faster rendering of item stored in document, picture, and form libraries. None of these items are cached until the disk-based cache is initialized.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5322</w:t>
            </w:r>
          </w:p>
          <w:p w:rsidR="00B90BC8" w:rsidRPr="00EB17D0"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7545D5">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Document converter failed to create an HTML page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00BB7822">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.Document_converter_failed_to_</w:t>
            </w:r>
            <w:r w:rsidR="00BB7822">
              <w:rPr>
                <w:rFonts w:eastAsia="Times New Roman" w:cs="Arial"/>
                <w:color w:val="000000"/>
                <w:sz w:val="18"/>
                <w:szCs w:val="18"/>
              </w:rPr>
              <w:br/>
            </w:r>
            <w:r w:rsidRPr="00AC688F">
              <w:rPr>
                <w:rFonts w:eastAsia="Times New Roman" w:cs="Arial"/>
                <w:color w:val="000000"/>
                <w:sz w:val="18"/>
                <w:szCs w:val="18"/>
              </w:rPr>
              <w:t>create_an_HTML_page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document converter ran but did not create an HTML page.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5178</w:t>
            </w:r>
          </w:p>
          <w:p w:rsidR="00B90BC8" w:rsidRPr="000C16D0"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7545D5">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Document converter was unable to send confirmation email</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00BB7822">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.Document_converter_was_unable_</w:t>
            </w:r>
            <w:r w:rsidR="00BB7822">
              <w:rPr>
                <w:rFonts w:eastAsia="Times New Roman" w:cs="Arial"/>
                <w:color w:val="000000"/>
                <w:sz w:val="18"/>
                <w:szCs w:val="18"/>
              </w:rPr>
              <w:br/>
            </w:r>
            <w:r w:rsidRPr="00AC688F">
              <w:rPr>
                <w:rFonts w:eastAsia="Times New Roman" w:cs="Arial"/>
                <w:color w:val="000000"/>
                <w:sz w:val="18"/>
                <w:szCs w:val="18"/>
              </w:rPr>
              <w:t>to_send_confirmation_email</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 document converter was unable to send a confirmation email message.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5176</w:t>
            </w:r>
          </w:p>
          <w:p w:rsidR="00B90BC8" w:rsidRPr="000C16D0"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7545D5">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sz w:val="18"/>
                <w:szCs w:val="18"/>
              </w:rPr>
              <w:t>The connection to the destination server timed out while transporting the deployment package created by the content deployment job</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00BB7822">
              <w:rPr>
                <w:rFonts w:eastAsia="Times New Roman" w:cs="Arial"/>
                <w:color w:val="000000"/>
                <w:sz w:val="18"/>
                <w:szCs w:val="18"/>
              </w:rPr>
              <w:t xml:space="preserve"> </w:t>
            </w:r>
            <w:r w:rsidR="00BB7822">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.The_connection_to_the_destination_</w:t>
            </w:r>
            <w:r w:rsidR="00BB7822">
              <w:rPr>
                <w:rFonts w:eastAsia="Times New Roman" w:cs="Arial"/>
                <w:color w:val="000000"/>
                <w:sz w:val="18"/>
                <w:szCs w:val="18"/>
              </w:rPr>
              <w:br/>
            </w:r>
            <w:r w:rsidRPr="00AC688F">
              <w:rPr>
                <w:rFonts w:eastAsia="Times New Roman" w:cs="Arial"/>
                <w:color w:val="000000"/>
                <w:sz w:val="18"/>
                <w:szCs w:val="18"/>
              </w:rPr>
              <w:t>server_timed_out_while_transporting_the</w:t>
            </w:r>
            <w:r w:rsidRPr="00AC688F">
              <w:rPr>
                <w:rFonts w:eastAsia="Times New Roman" w:cs="Arial"/>
                <w:color w:val="000000"/>
                <w:sz w:val="18"/>
                <w:szCs w:val="18"/>
              </w:rPr>
              <w:br/>
              <w:t>_deployment_package_created_by_the_content_deployment_job</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While running, the content deployment job successfully made a network connection to the destination server and began transferring the deployment package. However, the network connection timed out before completing the transfer.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5324</w:t>
            </w:r>
          </w:p>
          <w:p w:rsidR="00B90BC8" w:rsidRPr="00180AF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7545D5">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The connection to the destination server was lost while transporting the deployment package created by the content deployment job</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00BB7822">
              <w:rPr>
                <w:rFonts w:eastAsia="Times New Roman" w:cs="Arial"/>
                <w:b/>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.The_connection_to_the_destination_</w:t>
            </w:r>
            <w:r w:rsidR="008D3477">
              <w:rPr>
                <w:rFonts w:eastAsia="Times New Roman" w:cs="Arial"/>
                <w:color w:val="000000"/>
                <w:sz w:val="18"/>
                <w:szCs w:val="18"/>
              </w:rPr>
              <w:br/>
            </w:r>
            <w:r w:rsidRPr="00AC688F">
              <w:rPr>
                <w:rFonts w:eastAsia="Times New Roman" w:cs="Arial"/>
                <w:color w:val="000000"/>
                <w:sz w:val="18"/>
                <w:szCs w:val="18"/>
              </w:rPr>
              <w:t>server_was_lost_while_transporting_the_deployment_package_created_by_the_content_deployment_job</w:t>
            </w:r>
            <w:r w:rsidRPr="00AC688F">
              <w:rPr>
                <w:rFonts w:eastAsia="Times New Roman" w:cs="Arial"/>
                <w:color w:val="000000"/>
                <w:sz w:val="18"/>
                <w:szCs w:val="18"/>
              </w:rPr>
              <w:tab/>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While running, the content deployment job successfully made a network connection to the destination server and began transferring content. However, the network connection was dropped while transporting the deploymeny package to the destination server.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5323</w:t>
            </w:r>
          </w:p>
          <w:p w:rsidR="00B90BC8" w:rsidRPr="00180AF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7545D5">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The content deployment job failed on the destination server during the import phase</w:t>
            </w:r>
          </w:p>
        </w:tc>
        <w:tc>
          <w:tcPr>
            <w:tcW w:w="11520" w:type="dxa"/>
          </w:tcPr>
          <w:p w:rsidR="00B90BC8" w:rsidRPr="00AC688F" w:rsidRDefault="00B90BC8" w:rsidP="00984A58">
            <w:pPr>
              <w:ind w:left="1440" w:hanging="1440"/>
              <w:rPr>
                <w:rFonts w:eastAsia="Times New Roman" w:cs="Arial"/>
                <w:color w:val="000000"/>
                <w:sz w:val="18"/>
                <w:szCs w:val="18"/>
              </w:rPr>
            </w:pPr>
            <w:r w:rsidRPr="00AC688F">
              <w:rPr>
                <w:rFonts w:eastAsia="Times New Roman" w:cs="Arial"/>
                <w:b/>
                <w:color w:val="000000"/>
                <w:sz w:val="18"/>
                <w:szCs w:val="18"/>
              </w:rPr>
              <w:t>Rule ID:</w:t>
            </w:r>
            <w:r w:rsidR="00984A58">
              <w:rPr>
                <w:rFonts w:eastAsia="Times New Roman" w:cs="Arial"/>
                <w:b/>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.The_content_deployment_job_</w:t>
            </w:r>
            <w:r w:rsidR="00BB7822">
              <w:rPr>
                <w:rFonts w:eastAsia="Times New Roman" w:cs="Arial"/>
                <w:color w:val="000000"/>
                <w:sz w:val="18"/>
                <w:szCs w:val="18"/>
              </w:rPr>
              <w:br/>
            </w:r>
            <w:r w:rsidRPr="00AC688F">
              <w:rPr>
                <w:rFonts w:eastAsia="Times New Roman" w:cs="Arial"/>
                <w:color w:val="000000"/>
                <w:sz w:val="18"/>
                <w:szCs w:val="18"/>
              </w:rPr>
              <w:t>failed_on_the_destination_server_during_the_import_phase</w:t>
            </w:r>
          </w:p>
          <w:p w:rsidR="00B90BC8" w:rsidRPr="00AC688F" w:rsidRDefault="00B90BC8" w:rsidP="00984A58">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deployment job successfully transferred the deployment package to the destination server, but the job failed while attempting to import the content from the deployment package to the locations on the destination server that are predefined in the content deployment job.</w:t>
            </w:r>
          </w:p>
          <w:p w:rsidR="00B90BC8" w:rsidRPr="00AC688F" w:rsidRDefault="00B90BC8" w:rsidP="00984A58">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984A58">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984A58">
            <w:pPr>
              <w:ind w:left="1440" w:hanging="1440"/>
              <w:rPr>
                <w:rFonts w:cs="Arial"/>
                <w:color w:val="000000"/>
                <w:sz w:val="18"/>
                <w:szCs w:val="18"/>
              </w:rPr>
            </w:pPr>
            <w:r w:rsidRPr="00AC688F">
              <w:rPr>
                <w:rFonts w:cs="Arial"/>
                <w:b/>
                <w:color w:val="000000"/>
                <w:sz w:val="18"/>
                <w:szCs w:val="18"/>
              </w:rPr>
              <w:t>Alert type:</w:t>
            </w:r>
            <w:r w:rsidR="00984A58">
              <w:rPr>
                <w:rFonts w:cs="Arial"/>
                <w:color w:val="000000"/>
                <w:sz w:val="18"/>
                <w:szCs w:val="18"/>
              </w:rPr>
              <w:t xml:space="preserve"> </w:t>
            </w:r>
            <w:r w:rsidR="00984A58">
              <w:rPr>
                <w:rFonts w:cs="Arial"/>
                <w:color w:val="000000"/>
                <w:sz w:val="18"/>
                <w:szCs w:val="18"/>
              </w:rPr>
              <w:tab/>
            </w:r>
            <w:r w:rsidRPr="00AC688F">
              <w:rPr>
                <w:rFonts w:cs="Arial"/>
                <w:color w:val="000000"/>
                <w:sz w:val="18"/>
                <w:szCs w:val="18"/>
              </w:rPr>
              <w:t>Warning</w:t>
            </w:r>
          </w:p>
          <w:p w:rsidR="00B90BC8" w:rsidRPr="00B75F99" w:rsidRDefault="00B90BC8" w:rsidP="00984A58">
            <w:pPr>
              <w:ind w:left="1440" w:hanging="1440"/>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F93471">
              <w:rPr>
                <w:rFonts w:cs="Arial"/>
                <w:sz w:val="18"/>
                <w:szCs w:val="18"/>
              </w:rPr>
              <w:t>5325</w:t>
            </w:r>
          </w:p>
          <w:p w:rsidR="00B90BC8" w:rsidRPr="00180AF7" w:rsidRDefault="00B90BC8" w:rsidP="00984A58">
            <w:pPr>
              <w:ind w:left="1440" w:hanging="1440"/>
            </w:pPr>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7545D5">
              <w:rPr>
                <w:rFonts w:cs="Arial"/>
                <w:color w:val="000000"/>
                <w:sz w:val="18"/>
                <w:szCs w:val="18"/>
              </w:rPr>
              <w:t>Office SharePoint Server</w:t>
            </w:r>
          </w:p>
        </w:tc>
      </w:tr>
      <w:tr w:rsidR="00B90BC8" w:rsidTr="000F5B32">
        <w:trPr>
          <w:cantSplit/>
          <w:trHeight w:val="1700"/>
        </w:trPr>
        <w:tc>
          <w:tcPr>
            <w:tcW w:w="2534" w:type="dxa"/>
          </w:tcPr>
          <w:p w:rsidR="00B90BC8" w:rsidRPr="00AC688F" w:rsidRDefault="00B90BC8" w:rsidP="00DF61C7">
            <w:pPr>
              <w:rPr>
                <w:rFonts w:cs="Arial"/>
                <w:sz w:val="18"/>
                <w:szCs w:val="18"/>
              </w:rPr>
            </w:pPr>
            <w:r w:rsidRPr="00AC688F">
              <w:rPr>
                <w:rFonts w:eastAsia="Times New Roman" w:cs="Arial"/>
                <w:sz w:val="18"/>
                <w:szCs w:val="18"/>
              </w:rPr>
              <w:t>The content deployment job failed on the source server during the export phase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.The_content_deployment_job_</w:t>
            </w:r>
            <w:r w:rsidR="00BB7822">
              <w:rPr>
                <w:rFonts w:eastAsia="Times New Roman" w:cs="Arial"/>
                <w:color w:val="000000"/>
                <w:sz w:val="18"/>
                <w:szCs w:val="18"/>
              </w:rPr>
              <w:br/>
            </w:r>
            <w:r w:rsidRPr="00AC688F">
              <w:rPr>
                <w:rFonts w:eastAsia="Times New Roman" w:cs="Arial"/>
                <w:color w:val="000000"/>
                <w:sz w:val="18"/>
                <w:szCs w:val="18"/>
              </w:rPr>
              <w:t>failed_on_the_source_server_during_the_export_phase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deployment job failed while attempting to export the content into the deployment package on the source server.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5326</w:t>
            </w:r>
          </w:p>
          <w:p w:rsidR="00B90BC8" w:rsidRPr="0004642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sz w:val="18"/>
                <w:szCs w:val="18"/>
              </w:rPr>
              <w:t>The Document Conversions Launcher Service failed to start</w:t>
            </w:r>
          </w:p>
        </w:tc>
        <w:tc>
          <w:tcPr>
            <w:tcW w:w="11520" w:type="dxa"/>
          </w:tcPr>
          <w:p w:rsidR="00B90BC8" w:rsidRPr="00AC688F" w:rsidRDefault="00B90BC8" w:rsidP="00984A58">
            <w:pPr>
              <w:ind w:left="1440" w:hanging="1440"/>
              <w:rPr>
                <w:rFonts w:eastAsia="Times New Roman" w:cs="Arial"/>
                <w:color w:val="000000"/>
                <w:sz w:val="18"/>
                <w:szCs w:val="18"/>
              </w:rPr>
            </w:pPr>
            <w:r w:rsidRPr="00AC688F">
              <w:rPr>
                <w:rFonts w:eastAsia="Times New Roman" w:cs="Arial"/>
                <w:b/>
                <w:color w:val="000000"/>
                <w:sz w:val="18"/>
                <w:szCs w:val="18"/>
              </w:rPr>
              <w:t>Rule ID:</w:t>
            </w:r>
            <w:r w:rsidR="00BB7822">
              <w:rPr>
                <w:rFonts w:eastAsia="Times New Roman" w:cs="Arial"/>
                <w:b/>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.The_Document_Conversions_</w:t>
            </w:r>
            <w:r w:rsidR="00BB7822">
              <w:rPr>
                <w:rFonts w:eastAsia="Times New Roman" w:cs="Arial"/>
                <w:color w:val="000000"/>
                <w:sz w:val="18"/>
                <w:szCs w:val="18"/>
              </w:rPr>
              <w:br/>
            </w:r>
            <w:r w:rsidRPr="00AC688F">
              <w:rPr>
                <w:rFonts w:eastAsia="Times New Roman" w:cs="Arial"/>
                <w:color w:val="000000"/>
                <w:sz w:val="18"/>
                <w:szCs w:val="18"/>
              </w:rPr>
              <w:t>Launcher_Service_failed_to_start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Office Document Conversions Launcher Service (DCLauncher) failed to start.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867E22">
            <w:pPr>
              <w:ind w:left="1440" w:hanging="1440"/>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F93471">
              <w:rPr>
                <w:rFonts w:cs="Arial"/>
                <w:sz w:val="18"/>
                <w:szCs w:val="18"/>
              </w:rPr>
              <w:t>6060</w:t>
            </w:r>
            <w:r>
              <w:rPr>
                <w:rFonts w:cs="Arial"/>
                <w:sz w:val="18"/>
                <w:szCs w:val="18"/>
              </w:rPr>
              <w:t xml:space="preserve">, </w:t>
            </w:r>
            <w:r w:rsidRPr="00F93471">
              <w:rPr>
                <w:rFonts w:cs="Arial"/>
                <w:sz w:val="18"/>
                <w:szCs w:val="18"/>
              </w:rPr>
              <w:t>6063</w:t>
            </w:r>
            <w:r>
              <w:rPr>
                <w:rFonts w:cs="Arial"/>
                <w:sz w:val="18"/>
                <w:szCs w:val="18"/>
              </w:rPr>
              <w:t xml:space="preserve">, </w:t>
            </w:r>
            <w:r w:rsidRPr="00F93471">
              <w:rPr>
                <w:rFonts w:cs="Arial"/>
                <w:sz w:val="18"/>
                <w:szCs w:val="18"/>
              </w:rPr>
              <w:t>6064</w:t>
            </w:r>
            <w:r>
              <w:rPr>
                <w:rFonts w:cs="Arial"/>
                <w:sz w:val="18"/>
                <w:szCs w:val="18"/>
              </w:rPr>
              <w:t>,</w:t>
            </w:r>
            <w:r>
              <w:rPr>
                <w:rFonts w:cs="Arial"/>
                <w:sz w:val="18"/>
                <w:szCs w:val="18"/>
              </w:rPr>
              <w:br/>
            </w:r>
            <w:r w:rsidRPr="00F93471">
              <w:rPr>
                <w:rFonts w:cs="Arial"/>
                <w:sz w:val="18"/>
                <w:szCs w:val="18"/>
              </w:rPr>
              <w:t>6065</w:t>
            </w:r>
            <w:r>
              <w:rPr>
                <w:rFonts w:cs="Arial"/>
                <w:sz w:val="18"/>
                <w:szCs w:val="18"/>
              </w:rPr>
              <w:t xml:space="preserve">, </w:t>
            </w:r>
            <w:r w:rsidRPr="00F93471">
              <w:rPr>
                <w:rFonts w:cs="Arial"/>
                <w:sz w:val="18"/>
                <w:szCs w:val="18"/>
              </w:rPr>
              <w:t>6067</w:t>
            </w:r>
          </w:p>
          <w:p w:rsidR="00B90BC8" w:rsidRPr="0004642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sz w:val="18"/>
                <w:szCs w:val="18"/>
              </w:rPr>
              <w:lastRenderedPageBreak/>
              <w:t>The Document Conversions Load Balancer Service failed to start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.The_Document_Conversions_</w:t>
            </w:r>
            <w:r w:rsidR="00BB7822">
              <w:rPr>
                <w:rFonts w:eastAsia="Times New Roman" w:cs="Arial"/>
                <w:color w:val="000000"/>
                <w:sz w:val="18"/>
                <w:szCs w:val="18"/>
              </w:rPr>
              <w:br/>
            </w:r>
            <w:r w:rsidRPr="00AC688F">
              <w:rPr>
                <w:rFonts w:eastAsia="Times New Roman" w:cs="Arial"/>
                <w:color w:val="000000"/>
                <w:sz w:val="18"/>
                <w:szCs w:val="18"/>
              </w:rPr>
              <w:t>Load_Balancer_Service_failed_to_start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Office Document Conversions Load Balancer failed to start. This means that the load balancer cannot communicate with the launcher.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6106</w:t>
            </w:r>
            <w:r>
              <w:rPr>
                <w:rFonts w:cs="Arial"/>
                <w:sz w:val="18"/>
                <w:szCs w:val="18"/>
              </w:rPr>
              <w:t xml:space="preserve">, </w:t>
            </w:r>
            <w:r w:rsidRPr="00F93471">
              <w:rPr>
                <w:rFonts w:cs="Arial"/>
                <w:sz w:val="18"/>
                <w:szCs w:val="18"/>
              </w:rPr>
              <w:t>6107</w:t>
            </w:r>
            <w:r>
              <w:rPr>
                <w:rFonts w:cs="Arial"/>
                <w:sz w:val="18"/>
                <w:szCs w:val="18"/>
              </w:rPr>
              <w:t xml:space="preserve">, </w:t>
            </w:r>
            <w:r w:rsidRPr="00F93471">
              <w:rPr>
                <w:rFonts w:cs="Arial"/>
                <w:sz w:val="18"/>
                <w:szCs w:val="18"/>
              </w:rPr>
              <w:t>6108</w:t>
            </w:r>
            <w:r>
              <w:rPr>
                <w:rFonts w:cs="Arial"/>
                <w:sz w:val="18"/>
                <w:szCs w:val="18"/>
              </w:rPr>
              <w:t>,</w:t>
            </w:r>
            <w:r w:rsidRPr="00F93471">
              <w:rPr>
                <w:rFonts w:cs="Arial"/>
                <w:sz w:val="18"/>
                <w:szCs w:val="18"/>
              </w:rPr>
              <w:t>6109</w:t>
            </w:r>
            <w:r>
              <w:rPr>
                <w:rFonts w:cs="Arial"/>
                <w:sz w:val="18"/>
                <w:szCs w:val="18"/>
              </w:rPr>
              <w:t xml:space="preserve">, </w:t>
            </w:r>
            <w:r w:rsidRPr="00F93471">
              <w:rPr>
                <w:rFonts w:cs="Arial"/>
                <w:sz w:val="18"/>
                <w:szCs w:val="18"/>
              </w:rPr>
              <w:t>6110</w:t>
            </w:r>
          </w:p>
          <w:p w:rsidR="00B90BC8" w:rsidRPr="0004642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sz w:val="18"/>
                <w:szCs w:val="18"/>
              </w:rPr>
              <w:t>The launcher cannot register with the load balancer</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.The_launcher_cannot_register_with_</w:t>
            </w:r>
            <w:r w:rsidR="00BB7822">
              <w:rPr>
                <w:rFonts w:eastAsia="Times New Roman" w:cs="Arial"/>
                <w:color w:val="000000"/>
                <w:sz w:val="18"/>
                <w:szCs w:val="18"/>
              </w:rPr>
              <w:br/>
            </w:r>
            <w:r w:rsidRPr="00AC688F">
              <w:rPr>
                <w:rFonts w:eastAsia="Times New Roman" w:cs="Arial"/>
                <w:color w:val="000000"/>
                <w:sz w:val="18"/>
                <w:szCs w:val="18"/>
              </w:rPr>
              <w:t>the_load_balancer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error indicates that the Office Document Conversions Launcher Service (DCLauncher) cannot register with the Office Document Conversions Load Balancer (DCLoadBalancer). This means that the load balancer cannot communicate with the launcher.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6071</w:t>
            </w:r>
          </w:p>
          <w:p w:rsidR="00B90BC8" w:rsidRPr="0004642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sz w:val="18"/>
                <w:szCs w:val="18"/>
              </w:rPr>
              <w:lastRenderedPageBreak/>
              <w:t>The launcher lacks permissions to write to disk</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.The_launcher_lacks_permissions_</w:t>
            </w:r>
            <w:r w:rsidR="00BB7822">
              <w:rPr>
                <w:rFonts w:eastAsia="Times New Roman" w:cs="Arial"/>
                <w:color w:val="000000"/>
                <w:sz w:val="18"/>
                <w:szCs w:val="18"/>
              </w:rPr>
              <w:br/>
            </w:r>
            <w:r w:rsidRPr="00AC688F">
              <w:rPr>
                <w:rFonts w:eastAsia="Times New Roman" w:cs="Arial"/>
                <w:color w:val="000000"/>
                <w:sz w:val="18"/>
                <w:szCs w:val="18"/>
              </w:rPr>
              <w:t>to_write_to_disk</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Office Document Conversions Launcher Service (DCLauncher) does not have sufficient permissions to write to disk. This means that the logs and output files generated by the launcher cannot be written and, therefore, document conversions will fail.</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6077</w:t>
            </w:r>
          </w:p>
          <w:p w:rsidR="00B90BC8" w:rsidRPr="0004642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7284A">
            <w:pPr>
              <w:rPr>
                <w:rFonts w:cs="Arial"/>
                <w:sz w:val="18"/>
                <w:szCs w:val="18"/>
              </w:rPr>
            </w:pPr>
            <w:r w:rsidRPr="00AC688F">
              <w:rPr>
                <w:rFonts w:eastAsia="Times New Roman" w:cs="Arial"/>
                <w:color w:val="000000"/>
                <w:sz w:val="18"/>
                <w:szCs w:val="18"/>
              </w:rPr>
              <w:t xml:space="preserve">The Office Document Conversions Launcher Service </w:t>
            </w:r>
            <w:r w:rsidR="00D7284A">
              <w:rPr>
                <w:rFonts w:eastAsia="Times New Roman" w:cs="Arial"/>
                <w:color w:val="000000"/>
                <w:sz w:val="18"/>
                <w:szCs w:val="18"/>
              </w:rPr>
              <w:t>State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.The_Office_Document_Conversions_</w:t>
            </w:r>
            <w:r w:rsidR="00BB7822">
              <w:rPr>
                <w:rFonts w:eastAsia="Times New Roman" w:cs="Arial"/>
                <w:color w:val="000000"/>
                <w:sz w:val="18"/>
                <w:szCs w:val="18"/>
              </w:rPr>
              <w:br/>
            </w:r>
            <w:r w:rsidRPr="00AC688F">
              <w:rPr>
                <w:rFonts w:eastAsia="Times New Roman" w:cs="Arial"/>
                <w:color w:val="000000"/>
                <w:sz w:val="18"/>
                <w:szCs w:val="18"/>
              </w:rPr>
              <w:t>Launcher_Service_</w:t>
            </w:r>
            <w:r w:rsidR="00D7284A">
              <w:rPr>
                <w:rFonts w:eastAsia="Times New Roman" w:cs="Arial"/>
                <w:color w:val="000000"/>
                <w:sz w:val="18"/>
                <w:szCs w:val="18"/>
              </w:rPr>
              <w:t>State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rule monitors the state of the Office Document Conversions Launcher Service. Ensure that the Office Document Conversions Launcher Service is enabled and started in the farm if required.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21207</w:t>
            </w:r>
          </w:p>
          <w:p w:rsidR="00B90BC8" w:rsidRPr="0004642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DCLauncher</w:t>
            </w:r>
          </w:p>
        </w:tc>
      </w:tr>
      <w:tr w:rsidR="00B90BC8" w:rsidTr="000F5B32">
        <w:trPr>
          <w:cantSplit/>
        </w:trPr>
        <w:tc>
          <w:tcPr>
            <w:tcW w:w="2534" w:type="dxa"/>
            <w:tcBorders>
              <w:bottom w:val="single" w:sz="4" w:space="0" w:color="auto"/>
            </w:tcBorders>
          </w:tcPr>
          <w:p w:rsidR="00B90BC8" w:rsidRPr="00AC688F" w:rsidRDefault="00B90BC8" w:rsidP="00D7284A">
            <w:pPr>
              <w:rPr>
                <w:rFonts w:cs="Arial"/>
                <w:sz w:val="18"/>
                <w:szCs w:val="18"/>
              </w:rPr>
            </w:pPr>
            <w:r w:rsidRPr="00AC688F">
              <w:rPr>
                <w:rFonts w:eastAsia="Times New Roman" w:cs="Arial"/>
                <w:color w:val="000000"/>
                <w:sz w:val="18"/>
                <w:szCs w:val="18"/>
              </w:rPr>
              <w:t xml:space="preserve">The Office Document Conversions Load Balancer Service </w:t>
            </w:r>
            <w:r w:rsidR="00D7284A">
              <w:rPr>
                <w:rFonts w:eastAsia="Times New Roman" w:cs="Arial"/>
                <w:color w:val="000000"/>
                <w:sz w:val="18"/>
                <w:szCs w:val="18"/>
              </w:rPr>
              <w:t>State</w:t>
            </w:r>
          </w:p>
        </w:tc>
        <w:tc>
          <w:tcPr>
            <w:tcW w:w="11520" w:type="dxa"/>
            <w:tcBorders>
              <w:bottom w:val="single" w:sz="4" w:space="0" w:color="auto"/>
            </w:tcBorders>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.The_Office_Document_Conversions_</w:t>
            </w:r>
            <w:r w:rsidR="00BB7822">
              <w:rPr>
                <w:rFonts w:eastAsia="Times New Roman" w:cs="Arial"/>
                <w:color w:val="000000"/>
                <w:sz w:val="18"/>
                <w:szCs w:val="18"/>
              </w:rPr>
              <w:br/>
            </w:r>
            <w:r w:rsidRPr="00AC688F">
              <w:rPr>
                <w:rFonts w:eastAsia="Times New Roman" w:cs="Arial"/>
                <w:color w:val="000000"/>
                <w:sz w:val="18"/>
                <w:szCs w:val="18"/>
              </w:rPr>
              <w:t>Load_Balancer_Service_</w:t>
            </w:r>
            <w:r w:rsidR="00D7284A">
              <w:rPr>
                <w:rFonts w:eastAsia="Times New Roman" w:cs="Arial"/>
                <w:color w:val="000000"/>
                <w:sz w:val="18"/>
                <w:szCs w:val="18"/>
              </w:rPr>
              <w:t>State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rule monitors the state of the Office Document Conversions Load Balancer Service.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21207</w:t>
            </w:r>
          </w:p>
          <w:p w:rsidR="00B90BC8" w:rsidRPr="0004642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DCLoadBalancer</w:t>
            </w:r>
          </w:p>
        </w:tc>
      </w:tr>
    </w:tbl>
    <w:p w:rsidR="00B90BC8" w:rsidRDefault="00B90BC8" w:rsidP="001D7879">
      <w:pPr>
        <w:pStyle w:val="Heading2"/>
      </w:pPr>
      <w:bookmarkStart w:id="108" w:name="_Toc178404782"/>
      <w:bookmarkStart w:id="109" w:name="_Toc184655299"/>
      <w:r>
        <w:lastRenderedPageBreak/>
        <w:t>Excel Calculation Services Rules</w:t>
      </w:r>
      <w:bookmarkEnd w:id="108"/>
      <w:bookmarkEnd w:id="109"/>
    </w:p>
    <w:tbl>
      <w:tblPr>
        <w:tblW w:w="140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534"/>
        <w:gridCol w:w="11520"/>
      </w:tblGrid>
      <w:tr w:rsidR="00B90BC8" w:rsidTr="000F5B32">
        <w:trPr>
          <w:cantSplit/>
          <w:tblHeader/>
        </w:trPr>
        <w:tc>
          <w:tcPr>
            <w:tcW w:w="2534" w:type="dxa"/>
            <w:tcBorders>
              <w:top w:val="single" w:sz="4" w:space="0" w:color="auto"/>
            </w:tcBorders>
            <w:shd w:val="clear" w:color="auto" w:fill="D9D9D9"/>
          </w:tcPr>
          <w:p w:rsidR="00B90BC8" w:rsidRPr="00AC688F" w:rsidRDefault="00B90BC8" w:rsidP="00DF61C7">
            <w:pPr>
              <w:keepNext/>
              <w:rPr>
                <w:rFonts w:eastAsia="Times New Roman" w:cs="Arial"/>
                <w:b/>
                <w:sz w:val="18"/>
                <w:szCs w:val="18"/>
              </w:rPr>
            </w:pPr>
            <w:r w:rsidRPr="00AC688F">
              <w:rPr>
                <w:rFonts w:eastAsia="Times New Roman" w:cs="Arial"/>
                <w:b/>
                <w:sz w:val="18"/>
                <w:szCs w:val="18"/>
              </w:rPr>
              <w:t>Rule Name</w:t>
            </w:r>
          </w:p>
        </w:tc>
        <w:tc>
          <w:tcPr>
            <w:tcW w:w="11520" w:type="dxa"/>
            <w:tcBorders>
              <w:top w:val="single" w:sz="4" w:space="0" w:color="auto"/>
            </w:tcBorders>
            <w:shd w:val="clear" w:color="auto" w:fill="D9D9D9"/>
          </w:tcPr>
          <w:p w:rsidR="00B90BC8" w:rsidRPr="00AC688F" w:rsidRDefault="00B90BC8" w:rsidP="00DF61C7">
            <w:pPr>
              <w:ind w:left="1440" w:hanging="1440"/>
              <w:rPr>
                <w:rFonts w:eastAsia="Times New Roman" w:cs="Arial"/>
                <w:b/>
                <w:color w:val="000000"/>
                <w:sz w:val="18"/>
                <w:szCs w:val="18"/>
              </w:rPr>
            </w:pPr>
            <w:r w:rsidRPr="00AC688F">
              <w:rPr>
                <w:rFonts w:eastAsia="Times New Roman" w:cs="Arial"/>
                <w:b/>
                <w:color w:val="000000"/>
                <w:sz w:val="18"/>
                <w:szCs w:val="18"/>
              </w:rPr>
              <w:t>Rule Properties</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Error communicating with Excel Calculation Services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.Error_communicating_with_Excel_Calculation_Services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error occurs when the front-end Web server attempts to establish a connection to Excel Calculation Services, but a communication error occurred.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5239</w:t>
            </w:r>
            <w:r>
              <w:rPr>
                <w:rFonts w:cs="Arial"/>
                <w:sz w:val="18"/>
                <w:szCs w:val="18"/>
              </w:rPr>
              <w:t xml:space="preserve">, </w:t>
            </w:r>
            <w:r w:rsidRPr="00F93471">
              <w:rPr>
                <w:rFonts w:cs="Arial"/>
                <w:sz w:val="18"/>
                <w:szCs w:val="18"/>
              </w:rPr>
              <w:t>5240</w:t>
            </w:r>
          </w:p>
          <w:p w:rsidR="00B90BC8" w:rsidRPr="0004642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Excel Calculation Services is not running locally</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.Excel_Calculation_Services_is_</w:t>
            </w:r>
            <w:r w:rsidR="00BB7822">
              <w:rPr>
                <w:rFonts w:eastAsia="Times New Roman" w:cs="Arial"/>
                <w:color w:val="000000"/>
                <w:sz w:val="18"/>
                <w:szCs w:val="18"/>
              </w:rPr>
              <w:br/>
            </w:r>
            <w:r w:rsidRPr="00AC688F">
              <w:rPr>
                <w:rFonts w:eastAsia="Times New Roman" w:cs="Arial"/>
                <w:color w:val="000000"/>
                <w:sz w:val="18"/>
                <w:szCs w:val="18"/>
              </w:rPr>
              <w:t>not_running_locally</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load-balancing scheme is configured in Central Administration as local, but Excel Calculation Services is not running on the front-end Web server.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2029</w:t>
            </w:r>
            <w:r>
              <w:rPr>
                <w:rFonts w:cs="Arial"/>
                <w:sz w:val="18"/>
                <w:szCs w:val="18"/>
              </w:rPr>
              <w:t xml:space="preserve">, </w:t>
            </w:r>
            <w:r w:rsidRPr="00F93471">
              <w:rPr>
                <w:rFonts w:cs="Arial"/>
                <w:sz w:val="18"/>
                <w:szCs w:val="18"/>
              </w:rPr>
              <w:t>5271</w:t>
            </w:r>
          </w:p>
          <w:p w:rsidR="00B90BC8" w:rsidRPr="0004642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Excel Calculation Services not available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.Excel_Calculation_Services_not_available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Excel Calculation Services is not running on any computer in the farm.</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b/>
                <w:color w:val="000000"/>
                <w:sz w:val="18"/>
                <w:szCs w:val="18"/>
              </w:rPr>
            </w:pPr>
            <w:r w:rsidRPr="00AC688F">
              <w:rPr>
                <w:rFonts w:cs="Arial"/>
                <w:b/>
                <w:color w:val="000000"/>
                <w:sz w:val="18"/>
                <w:szCs w:val="18"/>
              </w:rPr>
              <w:t>Alert type:</w:t>
            </w:r>
            <w:r w:rsidRPr="00AC688F">
              <w:rPr>
                <w:rFonts w:cs="Arial"/>
                <w:color w:val="000000"/>
                <w:sz w:val="18"/>
                <w:szCs w:val="18"/>
              </w:rPr>
              <w:tab/>
            </w:r>
            <w:r>
              <w:rPr>
                <w:rFonts w:cs="Arial"/>
                <w:color w:val="000000"/>
                <w:sz w:val="18"/>
                <w:szCs w:val="18"/>
              </w:rPr>
              <w:tab/>
            </w:r>
            <w:r w:rsidRPr="004940C5">
              <w:rPr>
                <w:rFonts w:cs="Arial"/>
                <w:color w:val="000000"/>
                <w:sz w:val="18"/>
                <w:szCs w:val="18"/>
              </w:rPr>
              <w:t>Critical</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5234</w:t>
            </w:r>
          </w:p>
          <w:p w:rsidR="00B90BC8" w:rsidRPr="0004642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Invalid File Access method configured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.Invalid_File_Access_method_configured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Excel Calculation Services provides a setting for configuring the file access method that is used for UNC and HTTP trusted locations. If the file access method is configured as impersonation, Excel Calculation Services must be able to delegate the end user credential for accessing files.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5557</w:t>
            </w:r>
          </w:p>
          <w:p w:rsidR="00B90BC8" w:rsidRPr="0004642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Invalid SessionID in the request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.Invalid_SessionID_in_the_request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Invalid SessionID in the request.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b/>
                <w:color w:val="000000"/>
                <w:sz w:val="18"/>
                <w:szCs w:val="18"/>
              </w:rPr>
            </w:pPr>
            <w:r w:rsidRPr="00AC688F">
              <w:rPr>
                <w:rFonts w:cs="Arial"/>
                <w:b/>
                <w:color w:val="000000"/>
                <w:sz w:val="18"/>
                <w:szCs w:val="18"/>
              </w:rPr>
              <w:t>Alert type:</w:t>
            </w:r>
            <w:r w:rsidRPr="00AC688F">
              <w:rPr>
                <w:rFonts w:cs="Arial"/>
                <w:color w:val="000000"/>
                <w:sz w:val="18"/>
                <w:szCs w:val="18"/>
              </w:rPr>
              <w:tab/>
            </w:r>
            <w:r>
              <w:rPr>
                <w:rFonts w:cs="Arial"/>
                <w:color w:val="000000"/>
                <w:sz w:val="18"/>
                <w:szCs w:val="18"/>
              </w:rPr>
              <w:tab/>
            </w:r>
            <w:r w:rsidRPr="004940C5">
              <w:rPr>
                <w:rFonts w:cs="Arial"/>
                <w:color w:val="000000"/>
                <w:sz w:val="18"/>
                <w:szCs w:val="18"/>
              </w:rPr>
              <w:t>Critical</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2041</w:t>
            </w:r>
          </w:p>
          <w:p w:rsidR="00B90BC8" w:rsidRPr="0004642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Maximum memory configured for Excel Calculation Services has been exceeded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.Maximum_memory_configured_</w:t>
            </w:r>
            <w:r w:rsidR="00BB7822">
              <w:rPr>
                <w:rFonts w:eastAsia="Times New Roman" w:cs="Arial"/>
                <w:color w:val="000000"/>
                <w:sz w:val="18"/>
                <w:szCs w:val="18"/>
              </w:rPr>
              <w:br/>
            </w:r>
            <w:r w:rsidRPr="00AC688F">
              <w:rPr>
                <w:rFonts w:eastAsia="Times New Roman" w:cs="Arial"/>
                <w:color w:val="000000"/>
                <w:sz w:val="18"/>
                <w:szCs w:val="18"/>
              </w:rPr>
              <w:t>for_Excel_Calculation_Services_has_been_exceeded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Excel Calculation Services provides a configurable setting for Maximum Private Bytes that is used by the application pool in which Excel Calculation Services runs. When the number of private bytes used by the application pool process exceeds the value of the Maximum Private Bytes setting, Excel Calculation Services stops processing requests for new sessions and only processes navigation and find requests on existing sessions.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5255</w:t>
            </w:r>
          </w:p>
          <w:p w:rsidR="00B90BC8" w:rsidRPr="00CE4C2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SSL is required but is not configured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.SSL_is_required_but_is_not_configured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Excel Calculation Services is configured to use Secure Sockets Layer (SSL), also referred to as HTTPS, but SSL is not configured. This results in client requests being denied by Excel Calculation Services.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Critical</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2043</w:t>
            </w:r>
          </w:p>
          <w:p w:rsidR="00B90BC8" w:rsidRPr="00CE4C2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color w:val="000000"/>
                <w:sz w:val="18"/>
                <w:szCs w:val="18"/>
              </w:rPr>
              <w:t>Unable to delegate credentials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.Unable_to_delegate_credentials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ab/>
              <w:t>Excel Calculation Services is configured to use delegated credentials. This error indicates that the front-end Web server was unable to delegate end-user credentials to Excel Calculation Services.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5243</w:t>
            </w:r>
          </w:p>
          <w:p w:rsidR="00B90BC8" w:rsidRPr="00CE4C2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color w:val="000000"/>
                <w:sz w:val="18"/>
                <w:szCs w:val="18"/>
              </w:rPr>
              <w:t>Unable to establish a connection with Excel Calculation Services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.Unable_to_establish_a_connection_</w:t>
            </w:r>
            <w:r w:rsidR="00BB7822">
              <w:rPr>
                <w:rFonts w:eastAsia="Times New Roman" w:cs="Arial"/>
                <w:color w:val="000000"/>
                <w:sz w:val="18"/>
                <w:szCs w:val="18"/>
              </w:rPr>
              <w:br/>
            </w:r>
            <w:r w:rsidRPr="00AC688F">
              <w:rPr>
                <w:rFonts w:eastAsia="Times New Roman" w:cs="Arial"/>
                <w:color w:val="000000"/>
                <w:sz w:val="18"/>
                <w:szCs w:val="18"/>
              </w:rPr>
              <w:t>with_Excel_Calculation_Services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front-end Web server cannot establish a connection with Excel Calculation Services.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5231</w:t>
            </w:r>
            <w:r>
              <w:rPr>
                <w:rFonts w:cs="Arial"/>
                <w:sz w:val="18"/>
                <w:szCs w:val="18"/>
              </w:rPr>
              <w:t xml:space="preserve">, </w:t>
            </w:r>
            <w:r w:rsidRPr="00F93471">
              <w:rPr>
                <w:rFonts w:cs="Arial"/>
                <w:sz w:val="18"/>
                <w:szCs w:val="18"/>
              </w:rPr>
              <w:t>5232</w:t>
            </w:r>
            <w:r>
              <w:rPr>
                <w:rFonts w:cs="Arial"/>
                <w:sz w:val="18"/>
                <w:szCs w:val="18"/>
              </w:rPr>
              <w:t xml:space="preserve">, </w:t>
            </w:r>
            <w:r w:rsidRPr="00F93471">
              <w:rPr>
                <w:rFonts w:cs="Arial"/>
                <w:sz w:val="18"/>
                <w:szCs w:val="18"/>
              </w:rPr>
              <w:t>5233</w:t>
            </w:r>
          </w:p>
          <w:p w:rsidR="00B90BC8" w:rsidRPr="00CE4C2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color w:val="000000"/>
                <w:sz w:val="18"/>
                <w:szCs w:val="18"/>
              </w:rPr>
              <w:lastRenderedPageBreak/>
              <w:t>Unauthorized attempt to access a session</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.Unauthorized_attempt_to_access_</w:t>
            </w:r>
            <w:r w:rsidR="00BB7822">
              <w:rPr>
                <w:rFonts w:eastAsia="Times New Roman" w:cs="Arial"/>
                <w:color w:val="000000"/>
                <w:sz w:val="18"/>
                <w:szCs w:val="18"/>
              </w:rPr>
              <w:br/>
            </w:r>
            <w:r w:rsidRPr="00AC688F">
              <w:rPr>
                <w:rFonts w:eastAsia="Times New Roman" w:cs="Arial"/>
                <w:color w:val="000000"/>
                <w:sz w:val="18"/>
                <w:szCs w:val="18"/>
              </w:rPr>
              <w:t>a_session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When a user attempts to hijack another user’s session, Excel Calculation Services denies requests made by the user who does not own the session and logs an event in the Windows NT Event log.</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2011</w:t>
            </w:r>
          </w:p>
          <w:p w:rsidR="00B90BC8" w:rsidRPr="00CE4C2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color w:val="000000"/>
                <w:sz w:val="18"/>
                <w:szCs w:val="18"/>
              </w:rPr>
              <w:t>Workbook disk cache cannot be created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.Workbook_disk_cache_cannot_</w:t>
            </w:r>
            <w:r w:rsidR="008D3477">
              <w:rPr>
                <w:rFonts w:eastAsia="Times New Roman" w:cs="Arial"/>
                <w:color w:val="000000"/>
                <w:sz w:val="18"/>
                <w:szCs w:val="18"/>
              </w:rPr>
              <w:br/>
            </w:r>
            <w:r w:rsidRPr="00AC688F">
              <w:rPr>
                <w:rFonts w:eastAsia="Times New Roman" w:cs="Arial"/>
                <w:color w:val="000000"/>
                <w:sz w:val="18"/>
                <w:szCs w:val="18"/>
              </w:rPr>
              <w:t>be_created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Excel Calculation Services uses the workbook disk cache to store workbooks that have been previously opened by user request. This cache is created on the hard disk of each computer running Excel Calculation Services.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Critical</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5226</w:t>
            </w:r>
          </w:p>
          <w:p w:rsidR="00B90BC8" w:rsidRPr="00CE4C2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Borders>
              <w:bottom w:val="single" w:sz="4" w:space="0" w:color="auto"/>
            </w:tcBorders>
          </w:tcPr>
          <w:p w:rsidR="00B90BC8" w:rsidRPr="00AC688F" w:rsidRDefault="00B90BC8" w:rsidP="00DF61C7">
            <w:pPr>
              <w:rPr>
                <w:rFonts w:cs="Arial"/>
                <w:sz w:val="18"/>
                <w:szCs w:val="18"/>
              </w:rPr>
            </w:pPr>
            <w:r w:rsidRPr="00AC688F">
              <w:rPr>
                <w:rFonts w:eastAsia="Times New Roman" w:cs="Arial"/>
                <w:color w:val="000000"/>
                <w:sz w:val="18"/>
                <w:szCs w:val="18"/>
              </w:rPr>
              <w:t>Workbook disk cache is full</w:t>
            </w:r>
          </w:p>
        </w:tc>
        <w:tc>
          <w:tcPr>
            <w:tcW w:w="11520" w:type="dxa"/>
            <w:tcBorders>
              <w:bottom w:val="single" w:sz="4" w:space="0" w:color="auto"/>
            </w:tcBorders>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.Workbook_disk_cache_is_full</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Excel Calculation Services uses the workbook disk cache to store workbooks that have been previously opened by user request. This error indicates that the workbook cache is full and that there is no space to load a workbook.</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2015</w:t>
            </w:r>
            <w:r>
              <w:rPr>
                <w:rFonts w:cs="Arial"/>
                <w:sz w:val="18"/>
                <w:szCs w:val="18"/>
              </w:rPr>
              <w:t xml:space="preserve">, </w:t>
            </w:r>
            <w:r w:rsidRPr="00F93471">
              <w:rPr>
                <w:rFonts w:cs="Arial"/>
                <w:sz w:val="18"/>
                <w:szCs w:val="18"/>
              </w:rPr>
              <w:t>2016</w:t>
            </w:r>
          </w:p>
          <w:p w:rsidR="00B90BC8" w:rsidRPr="00CE4C2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bl>
    <w:p w:rsidR="00B90BC8" w:rsidRDefault="00B90BC8" w:rsidP="001D7879">
      <w:pPr>
        <w:pStyle w:val="Heading2"/>
      </w:pPr>
      <w:bookmarkStart w:id="110" w:name="_Toc178404783"/>
      <w:bookmarkStart w:id="111" w:name="_Toc184655300"/>
      <w:r>
        <w:lastRenderedPageBreak/>
        <w:t>InfoPath Forms Service Rules</w:t>
      </w:r>
      <w:bookmarkEnd w:id="110"/>
      <w:bookmarkEnd w:id="111"/>
    </w:p>
    <w:tbl>
      <w:tblPr>
        <w:tblW w:w="140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534"/>
        <w:gridCol w:w="11520"/>
      </w:tblGrid>
      <w:tr w:rsidR="00B90BC8" w:rsidTr="000F5B32">
        <w:trPr>
          <w:cantSplit/>
          <w:tblHeader/>
        </w:trPr>
        <w:tc>
          <w:tcPr>
            <w:tcW w:w="2534" w:type="dxa"/>
            <w:tcBorders>
              <w:top w:val="single" w:sz="4" w:space="0" w:color="auto"/>
            </w:tcBorders>
            <w:shd w:val="clear" w:color="auto" w:fill="D9D9D9"/>
          </w:tcPr>
          <w:p w:rsidR="00B90BC8" w:rsidRPr="00AC688F" w:rsidRDefault="00B90BC8" w:rsidP="00DF61C7">
            <w:pPr>
              <w:keepNext/>
              <w:rPr>
                <w:rFonts w:eastAsia="Times New Roman" w:cs="Arial"/>
                <w:b/>
                <w:sz w:val="18"/>
                <w:szCs w:val="18"/>
              </w:rPr>
            </w:pPr>
            <w:r w:rsidRPr="00AC688F">
              <w:rPr>
                <w:rFonts w:eastAsia="Times New Roman" w:cs="Arial"/>
                <w:b/>
                <w:sz w:val="18"/>
                <w:szCs w:val="18"/>
              </w:rPr>
              <w:t>Rule Name</w:t>
            </w:r>
          </w:p>
        </w:tc>
        <w:tc>
          <w:tcPr>
            <w:tcW w:w="11520" w:type="dxa"/>
            <w:tcBorders>
              <w:top w:val="single" w:sz="4" w:space="0" w:color="auto"/>
            </w:tcBorders>
            <w:shd w:val="clear" w:color="auto" w:fill="D9D9D9"/>
          </w:tcPr>
          <w:p w:rsidR="00B90BC8" w:rsidRPr="00AC688F" w:rsidRDefault="00B90BC8" w:rsidP="00DF61C7">
            <w:pPr>
              <w:ind w:left="1440" w:hanging="1440"/>
              <w:rPr>
                <w:rFonts w:eastAsia="Times New Roman" w:cs="Arial"/>
                <w:b/>
                <w:color w:val="000000"/>
                <w:sz w:val="18"/>
                <w:szCs w:val="18"/>
              </w:rPr>
            </w:pPr>
            <w:r w:rsidRPr="00AC688F">
              <w:rPr>
                <w:rFonts w:eastAsia="Times New Roman" w:cs="Arial"/>
                <w:b/>
                <w:color w:val="000000"/>
                <w:sz w:val="18"/>
                <w:szCs w:val="18"/>
              </w:rPr>
              <w:t>Rule Properties</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A form template’s business logic caused an Out</w:t>
            </w:r>
            <w:r>
              <w:rPr>
                <w:rFonts w:cs="Arial"/>
                <w:sz w:val="18"/>
                <w:szCs w:val="18"/>
              </w:rPr>
              <w:t xml:space="preserve"> </w:t>
            </w:r>
            <w:r w:rsidRPr="00AC688F">
              <w:rPr>
                <w:rFonts w:cs="Arial"/>
                <w:sz w:val="18"/>
                <w:szCs w:val="18"/>
              </w:rPr>
              <w:t>Of</w:t>
            </w:r>
            <w:r>
              <w:rPr>
                <w:rFonts w:cs="Arial"/>
                <w:sz w:val="18"/>
                <w:szCs w:val="18"/>
              </w:rPr>
              <w:t xml:space="preserve"> </w:t>
            </w:r>
            <w:r w:rsidRPr="00AC688F">
              <w:rPr>
                <w:rFonts w:cs="Arial"/>
                <w:sz w:val="18"/>
                <w:szCs w:val="18"/>
              </w:rPr>
              <w:t>Memory exception</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.A_form_templates_business_logic_</w:t>
            </w:r>
            <w:r w:rsidR="008D3477">
              <w:rPr>
                <w:rFonts w:eastAsia="Times New Roman" w:cs="Arial"/>
                <w:color w:val="000000"/>
                <w:sz w:val="18"/>
                <w:szCs w:val="18"/>
              </w:rPr>
              <w:br/>
            </w:r>
            <w:r w:rsidRPr="00AC688F">
              <w:rPr>
                <w:rFonts w:eastAsia="Times New Roman" w:cs="Arial"/>
                <w:color w:val="000000"/>
                <w:sz w:val="18"/>
                <w:szCs w:val="18"/>
              </w:rPr>
              <w:t>caused_an_OutOfMemory_exception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Out of Memory exception has been generated from the form template’s business logic.</w:t>
            </w:r>
            <w:r>
              <w:rPr>
                <w:rFonts w:eastAsia="Times New Roman" w:cs="Arial"/>
                <w:color w:val="000000"/>
                <w:sz w:val="18"/>
                <w:szCs w:val="18"/>
              </w:rPr>
              <w:t xml:space="preserve"> This rule is turned off by default; to use this rule, the administrator must turn it 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D87B6F">
              <w:rPr>
                <w:rFonts w:cs="Arial"/>
                <w:sz w:val="18"/>
                <w:szCs w:val="18"/>
              </w:rPr>
              <w:t>5342</w:t>
            </w:r>
          </w:p>
          <w:p w:rsidR="00B90BC8" w:rsidRPr="00180AF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D87B6F">
              <w:rPr>
                <w:rFonts w:cs="Arial"/>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Exception occurred while processing an InfoPath form template request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.Exception_occurred_while_</w:t>
            </w:r>
            <w:r w:rsidR="008D3477">
              <w:rPr>
                <w:rFonts w:eastAsia="Times New Roman" w:cs="Arial"/>
                <w:color w:val="000000"/>
                <w:sz w:val="18"/>
                <w:szCs w:val="18"/>
              </w:rPr>
              <w:br/>
            </w:r>
            <w:r w:rsidRPr="00AC688F">
              <w:rPr>
                <w:rFonts w:eastAsia="Times New Roman" w:cs="Arial"/>
                <w:color w:val="000000"/>
                <w:sz w:val="18"/>
                <w:szCs w:val="18"/>
              </w:rPr>
              <w:t>processing_an_InfoPath_form_template_request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error occurred while InfoPath Forms Services was processing a form template request.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5367</w:t>
            </w:r>
          </w:p>
          <w:p w:rsidR="00B90BC8" w:rsidRPr="00CE4C2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InfoPath form templates have conflicting business logic assembly identities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.InfoPath_form_templates_have_</w:t>
            </w:r>
            <w:r w:rsidR="008D3477">
              <w:rPr>
                <w:rFonts w:eastAsia="Times New Roman" w:cs="Arial"/>
                <w:color w:val="000000"/>
                <w:sz w:val="18"/>
                <w:szCs w:val="18"/>
              </w:rPr>
              <w:br/>
            </w:r>
            <w:r w:rsidRPr="00AC688F">
              <w:rPr>
                <w:rFonts w:eastAsia="Times New Roman" w:cs="Arial"/>
                <w:color w:val="000000"/>
                <w:sz w:val="18"/>
                <w:szCs w:val="18"/>
              </w:rPr>
              <w:t>conflicting_business_logic_assembly_identities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When conflicting business logic assemblies in InfoPath form templates are identified, an entry is logged in the Windows NT Event log.</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5733</w:t>
            </w:r>
          </w:p>
          <w:p w:rsidR="00B90BC8" w:rsidRPr="00CE4C2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InfoPath Forms Services business logic attempted to store a nonserializable object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b/>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.InfoPath_Forms_Services_</w:t>
            </w:r>
            <w:r w:rsidR="008D3477">
              <w:rPr>
                <w:rFonts w:eastAsia="Times New Roman" w:cs="Arial"/>
                <w:color w:val="000000"/>
                <w:sz w:val="18"/>
                <w:szCs w:val="18"/>
              </w:rPr>
              <w:br/>
            </w:r>
            <w:r w:rsidRPr="00AC688F">
              <w:rPr>
                <w:rFonts w:eastAsia="Times New Roman" w:cs="Arial"/>
                <w:color w:val="000000"/>
                <w:sz w:val="18"/>
                <w:szCs w:val="18"/>
              </w:rPr>
              <w:t>business_logic_attempted_to_store_a_nonserializable_object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error occurs when business logic attempts to store a nonserializable type in the FormState property bag. </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5734</w:t>
            </w:r>
          </w:p>
          <w:p w:rsidR="00B90BC8" w:rsidRPr="00CE4C2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InfoPath Forms Services business logic exceeded the maximum limit of operations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b/>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.InfoPath_Forms_Services_</w:t>
            </w:r>
            <w:r w:rsidR="008D3477">
              <w:rPr>
                <w:rFonts w:eastAsia="Times New Roman" w:cs="Arial"/>
                <w:color w:val="000000"/>
                <w:sz w:val="18"/>
                <w:szCs w:val="18"/>
              </w:rPr>
              <w:br/>
            </w:r>
            <w:r w:rsidRPr="00AC688F">
              <w:rPr>
                <w:rFonts w:eastAsia="Times New Roman" w:cs="Arial"/>
                <w:color w:val="000000"/>
                <w:sz w:val="18"/>
                <w:szCs w:val="18"/>
              </w:rPr>
              <w:t>business_logic_exceeded_the_maximum_limit_of_operations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an error occurred in the business logic of a form.</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5340</w:t>
            </w:r>
          </w:p>
          <w:p w:rsidR="00B90BC8" w:rsidRPr="006920BC"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InfoPath Forms Services business logic exception occurred while loading a form template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b/>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.InfoPath_Forms_Services_business_</w:t>
            </w:r>
            <w:r w:rsidR="008D3477">
              <w:rPr>
                <w:rFonts w:eastAsia="Times New Roman" w:cs="Arial"/>
                <w:color w:val="000000"/>
                <w:sz w:val="18"/>
                <w:szCs w:val="18"/>
              </w:rPr>
              <w:br/>
            </w:r>
            <w:r w:rsidRPr="00AC688F">
              <w:rPr>
                <w:rFonts w:eastAsia="Times New Roman" w:cs="Arial"/>
                <w:color w:val="000000"/>
                <w:sz w:val="18"/>
                <w:szCs w:val="18"/>
              </w:rPr>
              <w:t>logic_exception_occurred_while_loading_a_form_template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form template used by InfoPath Forms Services cannot be loaded due to a business logic exception. The logged event identifies the form template.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5343</w:t>
            </w:r>
          </w:p>
          <w:p w:rsidR="00B90BC8" w:rsidRPr="006920BC"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InfoPath Forms Services calculations exceeded the maximum limit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.InfoPath_Forms_Services_</w:t>
            </w:r>
            <w:r w:rsidR="008D3477">
              <w:rPr>
                <w:rFonts w:eastAsia="Times New Roman" w:cs="Arial"/>
                <w:color w:val="000000"/>
                <w:sz w:val="18"/>
                <w:szCs w:val="18"/>
              </w:rPr>
              <w:br/>
            </w:r>
            <w:r w:rsidRPr="00AC688F">
              <w:rPr>
                <w:rFonts w:eastAsia="Times New Roman" w:cs="Arial"/>
                <w:color w:val="000000"/>
                <w:sz w:val="18"/>
                <w:szCs w:val="18"/>
              </w:rPr>
              <w:t>calculations_exceeded_the_maximum_limit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an error occurred when a form hosted by InfoPath Forms Services was running calculations.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5338</w:t>
            </w:r>
          </w:p>
          <w:p w:rsidR="00B90BC8" w:rsidRPr="006920BC"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4C3457">
            <w:pPr>
              <w:rPr>
                <w:rFonts w:cs="Arial"/>
                <w:sz w:val="18"/>
                <w:szCs w:val="18"/>
              </w:rPr>
            </w:pPr>
            <w:r w:rsidRPr="00AC688F">
              <w:rPr>
                <w:rFonts w:cs="Arial"/>
                <w:sz w:val="18"/>
                <w:szCs w:val="18"/>
              </w:rPr>
              <w:t>InfoPath Forms Services cannot find or load i</w:t>
            </w:r>
            <w:r>
              <w:rPr>
                <w:rFonts w:cs="Arial"/>
                <w:sz w:val="18"/>
                <w:szCs w:val="18"/>
              </w:rPr>
              <w:t>f</w:t>
            </w:r>
            <w:r w:rsidRPr="00AC688F">
              <w:rPr>
                <w:rFonts w:cs="Arial"/>
                <w:sz w:val="18"/>
                <w:szCs w:val="18"/>
              </w:rPr>
              <w:t>sFileNames.xml</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.InfoPath_Forms_Services_cannot_</w:t>
            </w:r>
            <w:r w:rsidR="008D3477">
              <w:rPr>
                <w:rFonts w:eastAsia="Times New Roman" w:cs="Arial"/>
                <w:color w:val="000000"/>
                <w:sz w:val="18"/>
                <w:szCs w:val="18"/>
              </w:rPr>
              <w:br/>
            </w:r>
            <w:r w:rsidRPr="00AC688F">
              <w:rPr>
                <w:rFonts w:eastAsia="Times New Roman" w:cs="Arial"/>
                <w:color w:val="000000"/>
                <w:sz w:val="18"/>
                <w:szCs w:val="18"/>
              </w:rPr>
              <w:t>find_or_load_ifsFileNames.xml</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InfoPath Forms Services includes a file names ifsFileNames.xml that contains pointers to downloadable files such as scripts and images for forms.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5369</w:t>
            </w:r>
          </w:p>
          <w:p w:rsidR="00B90BC8" w:rsidRPr="006920BC"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InfoPath Forms Services event  counter mismatch</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.InfoPath_Forms_Services_event_</w:t>
            </w:r>
            <w:r w:rsidR="008D3477">
              <w:rPr>
                <w:rFonts w:eastAsia="Times New Roman" w:cs="Arial"/>
                <w:color w:val="000000"/>
                <w:sz w:val="18"/>
                <w:szCs w:val="18"/>
              </w:rPr>
              <w:br/>
            </w:r>
            <w:r w:rsidRPr="00AC688F">
              <w:rPr>
                <w:rFonts w:eastAsia="Times New Roman" w:cs="Arial"/>
                <w:color w:val="000000"/>
                <w:sz w:val="18"/>
                <w:szCs w:val="18"/>
              </w:rPr>
              <w:t>counter_mismatch</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current version of session state does not match the version that the server running InfoPath Forms Services was expecting.</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5760</w:t>
            </w:r>
          </w:p>
          <w:p w:rsidR="00B90BC8" w:rsidRPr="006920BC"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InfoPath Forms Services failed to load a form template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.InfoPath_Forms_Services_failed_</w:t>
            </w:r>
            <w:r w:rsidR="008D3477">
              <w:rPr>
                <w:rFonts w:eastAsia="Times New Roman" w:cs="Arial"/>
                <w:color w:val="000000"/>
                <w:sz w:val="18"/>
                <w:szCs w:val="18"/>
              </w:rPr>
              <w:br/>
            </w:r>
            <w:r w:rsidRPr="00AC688F">
              <w:rPr>
                <w:rFonts w:eastAsia="Times New Roman" w:cs="Arial"/>
                <w:color w:val="000000"/>
                <w:sz w:val="18"/>
                <w:szCs w:val="18"/>
              </w:rPr>
              <w:t>to_load_a_form_template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InfoPath Forms Services cannot  load a particular form template.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7056</w:t>
            </w:r>
          </w:p>
          <w:p w:rsidR="00B90BC8" w:rsidRPr="006920BC"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InfoPath Forms Services found an unexpected session state version</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.InfoPath_Forms_Services_found_</w:t>
            </w:r>
            <w:r w:rsidR="008D3477">
              <w:rPr>
                <w:rFonts w:eastAsia="Times New Roman" w:cs="Arial"/>
                <w:color w:val="000000"/>
                <w:sz w:val="18"/>
                <w:szCs w:val="18"/>
              </w:rPr>
              <w:br/>
            </w:r>
            <w:r w:rsidRPr="00AC688F">
              <w:rPr>
                <w:rFonts w:eastAsia="Times New Roman" w:cs="Arial"/>
                <w:color w:val="000000"/>
                <w:sz w:val="18"/>
                <w:szCs w:val="18"/>
              </w:rPr>
              <w:t>an_unexpected_session_state_version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InfoPath Forms Services has found a session state entry fr</w:t>
            </w:r>
            <w:r>
              <w:rPr>
                <w:rFonts w:eastAsia="Times New Roman" w:cs="Arial"/>
                <w:color w:val="000000"/>
                <w:sz w:val="18"/>
                <w:szCs w:val="18"/>
              </w:rPr>
              <w:t>o</w:t>
            </w:r>
            <w:r w:rsidRPr="00AC688F">
              <w:rPr>
                <w:rFonts w:eastAsia="Times New Roman" w:cs="Arial"/>
                <w:color w:val="000000"/>
                <w:sz w:val="18"/>
                <w:szCs w:val="18"/>
              </w:rPr>
              <w:t>m a version of InfoPath Forms Services that is a later version than the one that is currently running.</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5757</w:t>
            </w:r>
          </w:p>
          <w:p w:rsidR="00B90BC8" w:rsidRPr="006920BC"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InfoPath Forms Services postback failure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.InfoPath_Forms_Services_</w:t>
            </w:r>
            <w:r w:rsidR="008D3477">
              <w:rPr>
                <w:rFonts w:eastAsia="Times New Roman" w:cs="Arial"/>
                <w:color w:val="000000"/>
                <w:sz w:val="18"/>
                <w:szCs w:val="18"/>
              </w:rPr>
              <w:br/>
            </w:r>
            <w:r w:rsidRPr="00AC688F">
              <w:rPr>
                <w:rFonts w:eastAsia="Times New Roman" w:cs="Arial"/>
                <w:color w:val="000000"/>
                <w:sz w:val="18"/>
                <w:szCs w:val="18"/>
              </w:rPr>
              <w:t>postback_failure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an error occurred while a form request was being processed by InfoPath Forms Services.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5374</w:t>
            </w:r>
          </w:p>
          <w:p w:rsidR="00B90BC8" w:rsidRPr="006920BC"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InfoPath Forms Services rules exceeded the maximum limit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.InfoPath_Forms_Services_rules_</w:t>
            </w:r>
            <w:r w:rsidR="008D3477">
              <w:rPr>
                <w:rFonts w:eastAsia="Times New Roman" w:cs="Arial"/>
                <w:color w:val="000000"/>
                <w:sz w:val="18"/>
                <w:szCs w:val="18"/>
              </w:rPr>
              <w:br/>
            </w:r>
            <w:r w:rsidRPr="00AC688F">
              <w:rPr>
                <w:rFonts w:eastAsia="Times New Roman" w:cs="Arial"/>
                <w:color w:val="000000"/>
                <w:sz w:val="18"/>
                <w:szCs w:val="18"/>
              </w:rPr>
              <w:t>exceeded_the_maximum_limit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an error occurred in one of the form template’s rules. Specifically, the number of rule actions for a single update in the data has exceeded the maximum limit.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5339</w:t>
            </w:r>
          </w:p>
          <w:p w:rsidR="00B90BC8" w:rsidRPr="006920BC"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InfoPath Forms Services user has exceeded the maximum number of actions per postback</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 xml:space="preserve">Rule ID: </w:t>
            </w:r>
            <w:r w:rsidRPr="00AC688F">
              <w:rPr>
                <w:rFonts w:eastAsia="Times New Roman" w:cs="Arial"/>
                <w:b/>
                <w:color w:val="000000"/>
                <w:sz w:val="18"/>
                <w:szCs w:val="18"/>
              </w:rPr>
              <w:tab/>
            </w:r>
            <w:r w:rsidR="007A11CE">
              <w:rPr>
                <w:rFonts w:eastAsia="Times New Roman" w:cs="Arial"/>
                <w:b/>
                <w:color w:val="000000"/>
                <w:sz w:val="18"/>
                <w:szCs w:val="18"/>
              </w:rPr>
              <w:t>Microsoft.Office.Sharepoint.Server.2007Microsoft.Office.Sharepoint.Server.2007</w:t>
            </w:r>
            <w:r w:rsidRPr="00AC688F">
              <w:rPr>
                <w:rFonts w:eastAsia="Times New Roman" w:cs="Arial"/>
                <w:color w:val="000000"/>
                <w:sz w:val="18"/>
                <w:szCs w:val="18"/>
              </w:rPr>
              <w:t>.InfoPath_Forms_Services_</w:t>
            </w:r>
            <w:r w:rsidR="008D3477">
              <w:rPr>
                <w:rFonts w:eastAsia="Times New Roman" w:cs="Arial"/>
                <w:color w:val="000000"/>
                <w:sz w:val="18"/>
                <w:szCs w:val="18"/>
              </w:rPr>
              <w:br/>
            </w:r>
            <w:r w:rsidRPr="00AC688F">
              <w:rPr>
                <w:rFonts w:eastAsia="Times New Roman" w:cs="Arial"/>
                <w:color w:val="000000"/>
                <w:sz w:val="18"/>
                <w:szCs w:val="18"/>
              </w:rPr>
              <w:t>user_has_exceeded_the_maximum_number_of_actions_per_postback</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 user has exceeded the threshold set for the number of form actions allowed per postback. When this condition occurs, InfoPath Forms Services terminates the user session to protect the server.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5737</w:t>
            </w:r>
          </w:p>
          <w:p w:rsidR="00B90BC8" w:rsidRPr="006920BC"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InfoPath Forms Services user has exceeded the maximum session state size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.InfoPath_Forms_Services_user_</w:t>
            </w:r>
            <w:r w:rsidR="008D3477">
              <w:rPr>
                <w:rFonts w:eastAsia="Times New Roman" w:cs="Arial"/>
                <w:color w:val="000000"/>
                <w:sz w:val="18"/>
                <w:szCs w:val="18"/>
              </w:rPr>
              <w:br/>
            </w:r>
            <w:r w:rsidRPr="00AC688F">
              <w:rPr>
                <w:rFonts w:eastAsia="Times New Roman" w:cs="Arial"/>
                <w:color w:val="000000"/>
                <w:sz w:val="18"/>
                <w:szCs w:val="18"/>
              </w:rPr>
              <w:t>has_exceeded_the_maximum_session_state_size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 user has exceeded the threshold set in InfoPath Forms Services for the maximum amount of data that can be stored in a form session state. When this condition occurs, InfoPath Forms Services terminates the user session to protect the server and logs an error in the Windows NT Events log.</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7083</w:t>
            </w:r>
          </w:p>
          <w:p w:rsidR="00B90BC8" w:rsidRPr="006920BC"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InfoPath Forms Services was running business logic when ASP.NET request timed out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.InfoPath_Forms_Services_</w:t>
            </w:r>
            <w:r w:rsidR="008D3477">
              <w:rPr>
                <w:rFonts w:eastAsia="Times New Roman" w:cs="Arial"/>
                <w:color w:val="000000"/>
                <w:sz w:val="18"/>
                <w:szCs w:val="18"/>
              </w:rPr>
              <w:br/>
            </w:r>
            <w:r w:rsidRPr="00AC688F">
              <w:rPr>
                <w:rFonts w:eastAsia="Times New Roman" w:cs="Arial"/>
                <w:color w:val="000000"/>
                <w:sz w:val="18"/>
                <w:szCs w:val="18"/>
              </w:rPr>
              <w:t>was_running_business_logic_when_ASP.NET_request_timed_out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value set in the ASP .NET request timeout was exceeded when an InfoPath Forms Services form template was running business logic.</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5341</w:t>
            </w:r>
          </w:p>
          <w:p w:rsidR="00B90BC8" w:rsidRPr="00F650B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Borders>
              <w:bottom w:val="single" w:sz="4" w:space="0" w:color="auto"/>
            </w:tcBorders>
          </w:tcPr>
          <w:p w:rsidR="00B90BC8" w:rsidRPr="00AC688F" w:rsidRDefault="00B90BC8" w:rsidP="00DF61C7">
            <w:pPr>
              <w:rPr>
                <w:rFonts w:cs="Arial"/>
                <w:sz w:val="18"/>
                <w:szCs w:val="18"/>
              </w:rPr>
            </w:pPr>
            <w:r w:rsidRPr="00AC688F">
              <w:rPr>
                <w:rFonts w:eastAsia="Times New Roman" w:cs="Arial"/>
                <w:color w:val="000000"/>
                <w:sz w:val="18"/>
                <w:szCs w:val="18"/>
              </w:rPr>
              <w:t>User has exceeded the maximum allowable number of postbacks</w:t>
            </w:r>
          </w:p>
        </w:tc>
        <w:tc>
          <w:tcPr>
            <w:tcW w:w="11520" w:type="dxa"/>
            <w:tcBorders>
              <w:bottom w:val="single" w:sz="4" w:space="0" w:color="auto"/>
            </w:tcBorders>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Pr="00AC688F">
              <w:rPr>
                <w:rFonts w:eastAsia="Times New Roman" w:cs="Arial"/>
                <w:color w:val="000000"/>
                <w:sz w:val="18"/>
                <w:szCs w:val="18"/>
              </w:rPr>
              <w:t>.User_has_exceeded_the_</w:t>
            </w:r>
            <w:r w:rsidR="008D3477">
              <w:rPr>
                <w:rFonts w:eastAsia="Times New Roman" w:cs="Arial"/>
                <w:color w:val="000000"/>
                <w:sz w:val="18"/>
                <w:szCs w:val="18"/>
              </w:rPr>
              <w:br/>
            </w:r>
            <w:r w:rsidRPr="00AC688F">
              <w:rPr>
                <w:rFonts w:eastAsia="Times New Roman" w:cs="Arial"/>
                <w:color w:val="000000"/>
                <w:sz w:val="18"/>
                <w:szCs w:val="18"/>
              </w:rPr>
              <w:t>maximum_allowable_number_of_postbacks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 user has exceeded the maximum number of postbacks configured for the InfoPath Forms Services. When this condition occurs, InfoPath Forms Services terminates the user session to protect the server.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5736</w:t>
            </w:r>
          </w:p>
          <w:p w:rsidR="00B90BC8" w:rsidRPr="00F650B3"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bl>
    <w:p w:rsidR="00B90BC8" w:rsidRDefault="00B90BC8" w:rsidP="001D7879">
      <w:pPr>
        <w:pStyle w:val="Heading2"/>
      </w:pPr>
      <w:bookmarkStart w:id="112" w:name="_Toc178404784"/>
      <w:bookmarkStart w:id="113" w:name="_Toc184655301"/>
      <w:r w:rsidRPr="00A23A12">
        <w:lastRenderedPageBreak/>
        <w:t>Microsoft Office SharePoint Server 2007 Application</w:t>
      </w:r>
      <w:r>
        <w:t xml:space="preserve"> Rules</w:t>
      </w:r>
      <w:bookmarkEnd w:id="112"/>
      <w:bookmarkEnd w:id="113"/>
    </w:p>
    <w:tbl>
      <w:tblPr>
        <w:tblW w:w="140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534"/>
        <w:gridCol w:w="11520"/>
      </w:tblGrid>
      <w:tr w:rsidR="00B90BC8" w:rsidTr="000F5B32">
        <w:trPr>
          <w:cantSplit/>
          <w:tblHeader/>
        </w:trPr>
        <w:tc>
          <w:tcPr>
            <w:tcW w:w="2534" w:type="dxa"/>
            <w:tcBorders>
              <w:top w:val="single" w:sz="4" w:space="0" w:color="auto"/>
            </w:tcBorders>
            <w:shd w:val="clear" w:color="auto" w:fill="D9D9D9"/>
          </w:tcPr>
          <w:p w:rsidR="00B90BC8" w:rsidRPr="00AC688F" w:rsidRDefault="00B90BC8" w:rsidP="00DF61C7">
            <w:pPr>
              <w:keepNext/>
              <w:rPr>
                <w:rFonts w:eastAsia="Times New Roman" w:cs="Arial"/>
                <w:b/>
                <w:sz w:val="18"/>
                <w:szCs w:val="18"/>
              </w:rPr>
            </w:pPr>
            <w:r w:rsidRPr="00AC688F">
              <w:rPr>
                <w:rFonts w:eastAsia="Times New Roman" w:cs="Arial"/>
                <w:b/>
                <w:sz w:val="18"/>
                <w:szCs w:val="18"/>
              </w:rPr>
              <w:t>Rule Name</w:t>
            </w:r>
          </w:p>
        </w:tc>
        <w:tc>
          <w:tcPr>
            <w:tcW w:w="11520" w:type="dxa"/>
            <w:tcBorders>
              <w:top w:val="single" w:sz="4" w:space="0" w:color="auto"/>
            </w:tcBorders>
            <w:shd w:val="clear" w:color="auto" w:fill="D9D9D9"/>
          </w:tcPr>
          <w:p w:rsidR="00B90BC8" w:rsidRPr="00AC688F" w:rsidRDefault="00B90BC8" w:rsidP="00DF61C7">
            <w:pPr>
              <w:ind w:left="1440" w:hanging="1440"/>
              <w:rPr>
                <w:rFonts w:eastAsia="Times New Roman" w:cs="Arial"/>
                <w:b/>
                <w:color w:val="000000"/>
                <w:sz w:val="18"/>
                <w:szCs w:val="18"/>
              </w:rPr>
            </w:pPr>
            <w:r w:rsidRPr="00AC688F">
              <w:rPr>
                <w:rFonts w:eastAsia="Times New Roman" w:cs="Arial"/>
                <w:b/>
                <w:color w:val="000000"/>
                <w:sz w:val="18"/>
                <w:szCs w:val="18"/>
              </w:rPr>
              <w:t>Rule Properties</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A site copy operation has failed, leaving the site structure in an unusual state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.A_site_copy_operation_has_failed_leaving_the_site_structure_in_an</w:t>
            </w:r>
            <w:r w:rsidRPr="00AC688F">
              <w:rPr>
                <w:rFonts w:eastAsia="Times New Roman" w:cs="Arial"/>
                <w:color w:val="000000"/>
                <w:sz w:val="18"/>
                <w:szCs w:val="18"/>
              </w:rPr>
              <w:br/>
              <w:t>_unusual_state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occurs when an administrator uses the Site Content and Structure page to copy a subsite or group of sites and the copy of the site or sites are left in an unusual state after the site copy operation fails.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5551</w:t>
            </w:r>
          </w:p>
          <w:p w:rsidR="00B90BC8" w:rsidRPr="002D581B"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A site deletion operation has failed, leaving the site structure in an unusual state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.A_site_deletion_operation_has_failed_leaving_the_site_structure_in_an</w:t>
            </w:r>
            <w:r w:rsidRPr="00AC688F">
              <w:rPr>
                <w:rFonts w:eastAsia="Times New Roman" w:cs="Arial"/>
                <w:color w:val="000000"/>
                <w:sz w:val="18"/>
                <w:szCs w:val="18"/>
              </w:rPr>
              <w:br/>
              <w:t>_unusual_state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occurs when an administrator uses the Site Content and Structure page to delete a subsite or group of sites, and the site or sites are left in an unusual state after the site deletion operation fails.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5552</w:t>
            </w:r>
          </w:p>
          <w:p w:rsidR="00B90BC8" w:rsidRPr="002D581B"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A site move operation has failed, leaving the site structure in an unusual state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.A_site_move_operation_has_failed_leaving_the_site_structure_in_an</w:t>
            </w:r>
            <w:r w:rsidRPr="00AC688F">
              <w:rPr>
                <w:rFonts w:eastAsia="Times New Roman" w:cs="Arial"/>
                <w:color w:val="000000"/>
                <w:sz w:val="18"/>
                <w:szCs w:val="18"/>
              </w:rPr>
              <w:br/>
              <w:t>_unusual_state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occurs when an administrator uses the Site Content and Structure page on a SharePoint site to move a subsite or group of sites, and the site or sites are left in an unintended state after the site move operation fails.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5550</w:t>
            </w:r>
          </w:p>
          <w:p w:rsidR="00B90BC8" w:rsidRPr="002D581B"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Administration site for the Shared Service Provider is missing</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.Administration_site_for_the_Shared_Service_Provider_is_missing</w:t>
            </w:r>
          </w:p>
          <w:p w:rsidR="00B90BC8" w:rsidRPr="00AC688F" w:rsidRDefault="00B90BC8" w:rsidP="00DF61C7">
            <w:pPr>
              <w:ind w:left="1440" w:hanging="1440"/>
              <w:rPr>
                <w:rFonts w:eastAsia="Times New Roman" w:cs="Arial"/>
                <w:color w:val="000000"/>
                <w:sz w:val="18"/>
                <w:szCs w:val="18"/>
                <w:shd w:val="clear" w:color="auto" w:fill="FF0000"/>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administration site of the Shared Service Provider (SSP) is not available.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5290</w:t>
            </w:r>
          </w:p>
          <w:p w:rsidR="00B90BC8" w:rsidRPr="002D581B"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Could not parse the regular expression for disk-based cache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.Could_not_parse_the_regular_expression_for_disk_based_cache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error indicates that the regular expression used to specify the type of items that are cached in the disk-based cache could not be parsed. </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5291</w:t>
            </w:r>
          </w:p>
          <w:p w:rsidR="00B90BC8" w:rsidRPr="002D581B"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Enabling features failed on some sites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.Enabling_features_failed_on_some_sites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timer job used to enable features on existing sites succeeded, but some features could not be enabled on some sites.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5328</w:t>
            </w:r>
          </w:p>
          <w:p w:rsidR="00B90BC8" w:rsidRPr="002D581B"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Enabling features on existing sites failed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.Enabling_features_on_existing_sites_failed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timer job that attempted to enable features on existing sites 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5327</w:t>
            </w:r>
          </w:p>
          <w:p w:rsidR="00B90BC8" w:rsidRPr="002D581B"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Error backing up registry to Shared Services Provider database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.Error_backing_up_registry_to_Shared_Services_Provider_database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an error occurred because the Office SharePoint Server Search (OSearch) could not write the registry keys to the Shared Services Provider (SSP).</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10029</w:t>
            </w:r>
          </w:p>
          <w:p w:rsidR="00B90BC8" w:rsidRPr="002D581B"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Failed to connect to parent server farm</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.Failed_to_connect_to_parent_server_farm</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 server farm could not connect to the Shared Services Provider (SSP) of its parent server farm.</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5164</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IView runtime error</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.IView_runtime_error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IView Web part (used for SAP connectivity) could not communicate with the SAP server.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5190</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Locale ID has changed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.Locale_ID_has_changed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search feature builds the index for the search using the regional setting Locale ID. If an administrator changes the Locale ID of the index server, the data structures in the index become invalid.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2486</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Membership Import failed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.Membership_Import_failed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error occurred while attempting to import membership information from the directory service.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5708</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My Site Creation failure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.My_Site_Creation_failure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 My Site could not be created for the user specified in the exception message.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5187</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Profile Import Failed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.Profile_Import_Failed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error was encountered while importing user profiles from the directory service.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5707</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Shared Services Provider provisioning failed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.Shared_Services_Provider_provisioning_failed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an attempt to create the Shared Services Provider (SSP) failed and will be retried.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5162</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Shared Services Provider synchronization failed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.Shared_Services_Provider_synchronization_failed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 Shared Services Provider (SSP) failed to synchronize information with the configuration database.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5783</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Site Directory scan job failed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.Site_Directory_scan_job_failed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timer job that scans for broken links in the site directory has 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5705</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Spelling checker failed to load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.Spelling_checker_failed_to_load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rule monitors an attempt to invoke the functions of the spelling checker.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5305</w:t>
            </w:r>
            <w:r>
              <w:rPr>
                <w:rFonts w:cs="Arial"/>
                <w:sz w:val="18"/>
                <w:szCs w:val="18"/>
              </w:rPr>
              <w:t>,</w:t>
            </w:r>
            <w:r w:rsidRPr="00F93471">
              <w:rPr>
                <w:rFonts w:cs="Arial"/>
                <w:sz w:val="18"/>
                <w:szCs w:val="18"/>
              </w:rPr>
              <w:t>5306</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color w:val="000000"/>
                <w:sz w:val="18"/>
                <w:szCs w:val="18"/>
              </w:rPr>
              <w:t>The Page Editing toolbar detected missing or corrupted configuration files in the Master Page Gallery</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.The_Page_Editing_toolbar_detected_missing_or_corrupted_configuration_files</w:t>
            </w:r>
            <w:r w:rsidRPr="00AC688F">
              <w:rPr>
                <w:rFonts w:eastAsia="Times New Roman" w:cs="Arial"/>
                <w:color w:val="000000"/>
                <w:sz w:val="18"/>
                <w:szCs w:val="18"/>
              </w:rPr>
              <w:br/>
              <w:t>_in_the_Master_Page_Gallery</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 site owner or site member was unable to author a Web page due to missing or corrupted configuration files in the Master Page Gallery for the Page Editing toolbar.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ab/>
              <w:t xml:space="preserve"> </w:t>
            </w:r>
            <w:r>
              <w:rPr>
                <w:rFonts w:cs="Arial"/>
                <w:b/>
                <w:color w:val="000000"/>
                <w:sz w:val="18"/>
                <w:szCs w:val="18"/>
              </w:rPr>
              <w:tab/>
            </w:r>
            <w:r w:rsidRPr="00F93471">
              <w:rPr>
                <w:rFonts w:cs="Arial"/>
                <w:sz w:val="18"/>
                <w:szCs w:val="18"/>
              </w:rPr>
              <w:t>4956</w:t>
            </w:r>
            <w:r>
              <w:rPr>
                <w:rFonts w:cs="Arial"/>
                <w:sz w:val="18"/>
                <w:szCs w:val="18"/>
              </w:rPr>
              <w:t xml:space="preserve">, </w:t>
            </w:r>
            <w:r w:rsidRPr="00F93471">
              <w:rPr>
                <w:rFonts w:cs="Arial"/>
                <w:sz w:val="18"/>
                <w:szCs w:val="18"/>
              </w:rPr>
              <w:t>4957</w:t>
            </w:r>
            <w:r>
              <w:rPr>
                <w:rFonts w:cs="Arial"/>
                <w:sz w:val="18"/>
                <w:szCs w:val="18"/>
              </w:rPr>
              <w:t xml:space="preserve">, </w:t>
            </w:r>
            <w:r w:rsidRPr="00F93471">
              <w:rPr>
                <w:rFonts w:cs="Arial"/>
                <w:sz w:val="18"/>
                <w:szCs w:val="18"/>
              </w:rPr>
              <w:t>5165</w:t>
            </w:r>
            <w:r>
              <w:rPr>
                <w:rFonts w:cs="Arial"/>
                <w:sz w:val="18"/>
                <w:szCs w:val="18"/>
              </w:rPr>
              <w:t xml:space="preserve">, </w:t>
            </w:r>
            <w:r w:rsidRPr="00F93471">
              <w:rPr>
                <w:rFonts w:cs="Arial"/>
                <w:sz w:val="18"/>
                <w:szCs w:val="18"/>
              </w:rPr>
              <w:t>5166</w:t>
            </w:r>
            <w:r>
              <w:rPr>
                <w:rFonts w:cs="Arial"/>
                <w:sz w:val="18"/>
                <w:szCs w:val="18"/>
              </w:rPr>
              <w:t xml:space="preserve">, </w:t>
            </w:r>
            <w:r w:rsidRPr="00F93471">
              <w:rPr>
                <w:rFonts w:cs="Arial"/>
                <w:sz w:val="18"/>
                <w:szCs w:val="18"/>
              </w:rPr>
              <w:t>5167</w:t>
            </w:r>
            <w:r>
              <w:rPr>
                <w:rFonts w:cs="Arial"/>
                <w:sz w:val="18"/>
                <w:szCs w:val="18"/>
              </w:rPr>
              <w:t xml:space="preserve">, </w:t>
            </w:r>
            <w:r w:rsidRPr="00F93471">
              <w:rPr>
                <w:rFonts w:cs="Arial"/>
                <w:sz w:val="18"/>
                <w:szCs w:val="18"/>
              </w:rPr>
              <w:t>5168</w:t>
            </w:r>
            <w:r>
              <w:rPr>
                <w:rFonts w:cs="Arial"/>
                <w:sz w:val="18"/>
                <w:szCs w:val="18"/>
              </w:rPr>
              <w:t xml:space="preserve">, </w:t>
            </w:r>
            <w:r w:rsidRPr="00F93471">
              <w:rPr>
                <w:rFonts w:cs="Arial"/>
                <w:sz w:val="18"/>
                <w:szCs w:val="18"/>
              </w:rPr>
              <w:t>5169</w:t>
            </w:r>
            <w:r>
              <w:rPr>
                <w:rFonts w:cs="Arial"/>
                <w:sz w:val="18"/>
                <w:szCs w:val="18"/>
              </w:rPr>
              <w:t xml:space="preserve">, </w:t>
            </w:r>
            <w:r w:rsidRPr="00F93471">
              <w:rPr>
                <w:rFonts w:cs="Arial"/>
                <w:sz w:val="18"/>
                <w:szCs w:val="18"/>
              </w:rPr>
              <w:t>5170</w:t>
            </w:r>
            <w:r>
              <w:rPr>
                <w:rFonts w:cs="Arial"/>
                <w:sz w:val="18"/>
                <w:szCs w:val="18"/>
              </w:rPr>
              <w:t xml:space="preserve">, </w:t>
            </w:r>
            <w:r w:rsidRPr="00F93471">
              <w:rPr>
                <w:rFonts w:cs="Arial"/>
                <w:sz w:val="18"/>
                <w:szCs w:val="18"/>
              </w:rPr>
              <w:t>5171</w:t>
            </w:r>
            <w:r>
              <w:rPr>
                <w:rFonts w:cs="Arial"/>
                <w:sz w:val="18"/>
                <w:szCs w:val="18"/>
              </w:rPr>
              <w:t xml:space="preserve">, </w:t>
            </w:r>
            <w:r w:rsidRPr="00F93471">
              <w:rPr>
                <w:rFonts w:cs="Arial"/>
                <w:sz w:val="18"/>
                <w:szCs w:val="18"/>
              </w:rPr>
              <w:t>5172</w:t>
            </w:r>
            <w:r>
              <w:rPr>
                <w:rFonts w:cs="Arial"/>
                <w:sz w:val="18"/>
                <w:szCs w:val="18"/>
              </w:rPr>
              <w:t xml:space="preserve">, </w:t>
            </w:r>
            <w:r w:rsidRPr="00F93471">
              <w:rPr>
                <w:rFonts w:cs="Arial"/>
                <w:sz w:val="18"/>
                <w:szCs w:val="18"/>
              </w:rPr>
              <w:t>5173</w:t>
            </w:r>
            <w:r>
              <w:rPr>
                <w:rFonts w:cs="Arial"/>
                <w:sz w:val="18"/>
                <w:szCs w:val="18"/>
              </w:rPr>
              <w:t xml:space="preserve">, </w:t>
            </w:r>
            <w:r w:rsidRPr="00F93471">
              <w:rPr>
                <w:rFonts w:cs="Arial"/>
                <w:sz w:val="18"/>
                <w:szCs w:val="18"/>
              </w:rPr>
              <w:t>5174</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color w:val="000000"/>
                <w:sz w:val="18"/>
                <w:szCs w:val="18"/>
              </w:rPr>
              <w:t>User Profile Commit failure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.User_Profile_Commit_failure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attempt to save the user profile to the Shared Services Provider (SSP) database has 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5188</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Borders>
              <w:bottom w:val="single" w:sz="4" w:space="0" w:color="auto"/>
            </w:tcBorders>
          </w:tcPr>
          <w:p w:rsidR="00B90BC8" w:rsidRPr="00AC688F" w:rsidRDefault="00B90BC8" w:rsidP="00DF61C7">
            <w:pPr>
              <w:rPr>
                <w:rFonts w:cs="Arial"/>
                <w:sz w:val="18"/>
                <w:szCs w:val="18"/>
              </w:rPr>
            </w:pPr>
            <w:r w:rsidRPr="00AC688F">
              <w:rPr>
                <w:rFonts w:eastAsia="Times New Roman" w:cs="Arial"/>
                <w:color w:val="000000"/>
                <w:sz w:val="18"/>
                <w:szCs w:val="18"/>
              </w:rPr>
              <w:lastRenderedPageBreak/>
              <w:t>User Profile Property Conversion failed</w:t>
            </w:r>
          </w:p>
        </w:tc>
        <w:tc>
          <w:tcPr>
            <w:tcW w:w="11520" w:type="dxa"/>
            <w:tcBorders>
              <w:bottom w:val="single" w:sz="4" w:space="0" w:color="auto"/>
            </w:tcBorders>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.User_Profile_Property_Conversion_failed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During a directory import, a property could not be converted correctly.</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5706</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bl>
    <w:p w:rsidR="00B90BC8" w:rsidRDefault="00B90BC8" w:rsidP="001D7879">
      <w:pPr>
        <w:pStyle w:val="Heading2"/>
      </w:pPr>
      <w:bookmarkStart w:id="114" w:name="_Toc178404785"/>
      <w:bookmarkStart w:id="115" w:name="_Toc184655302"/>
      <w:r>
        <w:t>Network Rules</w:t>
      </w:r>
      <w:bookmarkEnd w:id="114"/>
      <w:bookmarkEnd w:id="115"/>
    </w:p>
    <w:tbl>
      <w:tblPr>
        <w:tblW w:w="140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534"/>
        <w:gridCol w:w="11520"/>
      </w:tblGrid>
      <w:tr w:rsidR="00B90BC8" w:rsidTr="000F5B32">
        <w:trPr>
          <w:cantSplit/>
          <w:tblHeader/>
        </w:trPr>
        <w:tc>
          <w:tcPr>
            <w:tcW w:w="2534" w:type="dxa"/>
            <w:tcBorders>
              <w:top w:val="single" w:sz="4" w:space="0" w:color="auto"/>
            </w:tcBorders>
            <w:shd w:val="clear" w:color="auto" w:fill="D9D9D9"/>
          </w:tcPr>
          <w:p w:rsidR="00B90BC8" w:rsidRPr="00AC688F" w:rsidRDefault="00B90BC8" w:rsidP="00DF61C7">
            <w:pPr>
              <w:keepNext/>
              <w:rPr>
                <w:rFonts w:eastAsia="Times New Roman" w:cs="Arial"/>
                <w:b/>
                <w:sz w:val="18"/>
                <w:szCs w:val="18"/>
              </w:rPr>
            </w:pPr>
            <w:r w:rsidRPr="00AC688F">
              <w:rPr>
                <w:rFonts w:eastAsia="Times New Roman" w:cs="Arial"/>
                <w:b/>
                <w:sz w:val="18"/>
                <w:szCs w:val="18"/>
              </w:rPr>
              <w:t>Rule Name</w:t>
            </w:r>
          </w:p>
        </w:tc>
        <w:tc>
          <w:tcPr>
            <w:tcW w:w="11520" w:type="dxa"/>
            <w:tcBorders>
              <w:top w:val="single" w:sz="4" w:space="0" w:color="auto"/>
            </w:tcBorders>
            <w:shd w:val="clear" w:color="auto" w:fill="D9D9D9"/>
          </w:tcPr>
          <w:p w:rsidR="00B90BC8" w:rsidRPr="00AC688F" w:rsidRDefault="00B90BC8" w:rsidP="00DF61C7">
            <w:pPr>
              <w:ind w:left="1440" w:hanging="1440"/>
              <w:rPr>
                <w:rFonts w:eastAsia="Times New Roman" w:cs="Arial"/>
                <w:b/>
                <w:color w:val="000000"/>
                <w:sz w:val="18"/>
                <w:szCs w:val="18"/>
              </w:rPr>
            </w:pPr>
            <w:r w:rsidRPr="00AC688F">
              <w:rPr>
                <w:rFonts w:eastAsia="Times New Roman" w:cs="Arial"/>
                <w:b/>
                <w:color w:val="000000"/>
                <w:sz w:val="18"/>
                <w:szCs w:val="18"/>
              </w:rPr>
              <w:t>Rule Properties</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Network Interface - Bytes Received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.Network_Interface_Bytes_Received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xml:space="preserve">Bytes Received/sec </w:t>
            </w:r>
            <w:r w:rsidRPr="00AC688F">
              <w:rPr>
                <w:rFonts w:eastAsia="Times New Roman" w:cs="Arial"/>
                <w:color w:val="000000"/>
                <w:sz w:val="18"/>
                <w:szCs w:val="18"/>
              </w:rPr>
              <w:t xml:space="preserve">counter to measure the rate at which bytes are received over each network adapter. This includes framing characters. The </w:t>
            </w:r>
            <w:r w:rsidRPr="00AC688F">
              <w:rPr>
                <w:rFonts w:eastAsia="Times New Roman" w:cs="Arial"/>
                <w:b/>
                <w:color w:val="000000"/>
                <w:sz w:val="18"/>
                <w:szCs w:val="18"/>
              </w:rPr>
              <w:t xml:space="preserve">Bytes Received/sec </w:t>
            </w:r>
            <w:r w:rsidRPr="00AC688F">
              <w:rPr>
                <w:rFonts w:eastAsia="Times New Roman" w:cs="Arial"/>
                <w:color w:val="000000"/>
                <w:sz w:val="18"/>
                <w:szCs w:val="18"/>
              </w:rPr>
              <w:t xml:space="preserve">counter is a subset of the </w:t>
            </w:r>
            <w:r w:rsidRPr="00AC688F">
              <w:rPr>
                <w:rFonts w:eastAsia="Times New Roman" w:cs="Arial"/>
                <w:b/>
                <w:color w:val="000000"/>
                <w:sz w:val="18"/>
                <w:szCs w:val="18"/>
              </w:rPr>
              <w:t>Network Interface\Bytes Total/sec</w:t>
            </w:r>
            <w:r w:rsidRPr="00AC688F">
              <w:rPr>
                <w:rFonts w:eastAsia="Times New Roman" w:cs="Arial"/>
                <w:color w:val="000000"/>
                <w:sz w:val="18"/>
                <w:szCs w:val="18"/>
              </w:rPr>
              <w:t xml:space="preserve"> counter.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E55A74"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Network Interface - Bytes Sent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.Network_Interface_Bytes_Sent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Bytes Sent/sec</w:t>
            </w:r>
            <w:r w:rsidRPr="00AC688F">
              <w:rPr>
                <w:rFonts w:eastAsia="Times New Roman" w:cs="Arial"/>
                <w:color w:val="000000"/>
                <w:sz w:val="18"/>
                <w:szCs w:val="18"/>
              </w:rPr>
              <w:t xml:space="preserve"> counter to measure the rate at which bytes are sent over each network adapter. This includes framing characters. The </w:t>
            </w:r>
            <w:r w:rsidRPr="00AC688F">
              <w:rPr>
                <w:rFonts w:eastAsia="Times New Roman" w:cs="Arial"/>
                <w:b/>
                <w:color w:val="000000"/>
                <w:sz w:val="18"/>
                <w:szCs w:val="18"/>
              </w:rPr>
              <w:t>Bytes Sent/sec</w:t>
            </w:r>
            <w:r w:rsidRPr="00AC688F">
              <w:rPr>
                <w:rFonts w:eastAsia="Times New Roman" w:cs="Arial"/>
                <w:color w:val="000000"/>
                <w:sz w:val="18"/>
                <w:szCs w:val="18"/>
              </w:rPr>
              <w:t xml:space="preserve"> counter is a subset of the </w:t>
            </w:r>
            <w:r w:rsidRPr="00AC688F">
              <w:rPr>
                <w:rFonts w:eastAsia="Times New Roman" w:cs="Arial"/>
                <w:b/>
                <w:color w:val="000000"/>
                <w:sz w:val="18"/>
                <w:szCs w:val="18"/>
              </w:rPr>
              <w:t>Network Interface\Bytes Total/sec</w:t>
            </w:r>
            <w:r w:rsidRPr="00AC688F">
              <w:rPr>
                <w:rFonts w:eastAsia="Times New Roman" w:cs="Arial"/>
                <w:color w:val="000000"/>
                <w:sz w:val="18"/>
                <w:szCs w:val="18"/>
              </w:rPr>
              <w:t xml:space="preserve"> counter.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F0451C"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Network Interface - Total Bytes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.Network_Interface_Total_Bytes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Bytes Total/sec</w:t>
            </w:r>
            <w:r w:rsidRPr="00AC688F">
              <w:rPr>
                <w:rFonts w:eastAsia="Times New Roman" w:cs="Arial"/>
                <w:color w:val="000000"/>
                <w:sz w:val="18"/>
                <w:szCs w:val="18"/>
              </w:rPr>
              <w:t xml:space="preserve"> counter to measure the rate at which bytes are sent and received over each network adapter. This includes framing characters. The </w:t>
            </w:r>
            <w:r w:rsidRPr="00AC688F">
              <w:rPr>
                <w:rFonts w:eastAsia="Times New Roman" w:cs="Arial"/>
                <w:b/>
                <w:color w:val="000000"/>
                <w:sz w:val="18"/>
                <w:szCs w:val="18"/>
              </w:rPr>
              <w:t xml:space="preserve">Bytes Received/sec </w:t>
            </w:r>
            <w:r w:rsidRPr="00AC688F">
              <w:rPr>
                <w:rFonts w:eastAsia="Times New Roman" w:cs="Arial"/>
                <w:color w:val="000000"/>
                <w:sz w:val="18"/>
                <w:szCs w:val="18"/>
              </w:rPr>
              <w:t xml:space="preserve">counter is the sum of the </w:t>
            </w:r>
            <w:r w:rsidRPr="00AC688F">
              <w:rPr>
                <w:rFonts w:eastAsia="Times New Roman" w:cs="Arial"/>
                <w:b/>
                <w:color w:val="000000"/>
                <w:sz w:val="18"/>
                <w:szCs w:val="18"/>
              </w:rPr>
              <w:t>Network Interface\Bytes Received/sec</w:t>
            </w:r>
            <w:r w:rsidRPr="00AC688F">
              <w:rPr>
                <w:rFonts w:eastAsia="Times New Roman" w:cs="Arial"/>
                <w:color w:val="000000"/>
                <w:sz w:val="18"/>
                <w:szCs w:val="18"/>
              </w:rPr>
              <w:t xml:space="preserve"> counter and the </w:t>
            </w:r>
            <w:r w:rsidRPr="00AC688F">
              <w:rPr>
                <w:rFonts w:eastAsia="Times New Roman" w:cs="Arial"/>
                <w:b/>
                <w:color w:val="000000"/>
                <w:sz w:val="18"/>
                <w:szCs w:val="18"/>
              </w:rPr>
              <w:t>Network Interface\Bytes Sent/sec</w:t>
            </w:r>
            <w:r w:rsidRPr="00AC688F">
              <w:rPr>
                <w:rFonts w:eastAsia="Times New Roman" w:cs="Arial"/>
                <w:color w:val="000000"/>
                <w:sz w:val="18"/>
                <w:szCs w:val="18"/>
              </w:rPr>
              <w:t xml:space="preserve"> counter.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D7288F"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Borders>
              <w:bottom w:val="single" w:sz="4" w:space="0" w:color="auto"/>
            </w:tcBorders>
          </w:tcPr>
          <w:p w:rsidR="00B90BC8" w:rsidRPr="00AC688F" w:rsidRDefault="00B90BC8" w:rsidP="00DF61C7">
            <w:pPr>
              <w:rPr>
                <w:rFonts w:cs="Arial"/>
                <w:sz w:val="18"/>
                <w:szCs w:val="18"/>
              </w:rPr>
            </w:pPr>
            <w:r w:rsidRPr="00AC688F">
              <w:rPr>
                <w:rFonts w:cs="Arial"/>
                <w:sz w:val="18"/>
                <w:szCs w:val="18"/>
              </w:rPr>
              <w:t>Network Queue Length</w:t>
            </w:r>
          </w:p>
        </w:tc>
        <w:tc>
          <w:tcPr>
            <w:tcW w:w="11520" w:type="dxa"/>
            <w:tcBorders>
              <w:bottom w:val="single" w:sz="4" w:space="0" w:color="auto"/>
            </w:tcBorders>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.Network_Queue_Length</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Output Queue Length</w:t>
            </w:r>
            <w:r w:rsidRPr="00AC688F">
              <w:rPr>
                <w:rFonts w:eastAsia="Times New Roman" w:cs="Arial"/>
                <w:color w:val="000000"/>
                <w:sz w:val="18"/>
                <w:szCs w:val="18"/>
              </w:rPr>
              <w:t xml:space="preserve"> counter to measure the length of the output packet queue (in packets). If the queue is longer than two, delays may be caused and the bottleneck should be found and eliminated, if possible. Since the requests are queued by the Network Driver Interface Specification (NDIS) in this implementation, this value will always be 0.</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r w:rsidRPr="00AC688F">
              <w:rPr>
                <w:rFonts w:eastAsia="Times New Roman" w:cs="Arial"/>
                <w:color w:val="000000"/>
                <w:sz w:val="18"/>
                <w:szCs w:val="18"/>
              </w:rPr>
              <w:t xml:space="preserve"> </w:t>
            </w:r>
          </w:p>
          <w:p w:rsidR="00B90BC8" w:rsidRPr="00694C1E"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bl>
    <w:p w:rsidR="00B90BC8" w:rsidRDefault="00B90BC8" w:rsidP="001D7879">
      <w:pPr>
        <w:pStyle w:val="Heading2"/>
      </w:pPr>
      <w:bookmarkStart w:id="116" w:name="_Toc178404786"/>
      <w:bookmarkStart w:id="117" w:name="_Toc184655303"/>
      <w:r>
        <w:t>Search Service Rules</w:t>
      </w:r>
      <w:bookmarkEnd w:id="116"/>
      <w:bookmarkEnd w:id="117"/>
    </w:p>
    <w:tbl>
      <w:tblPr>
        <w:tblW w:w="140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534"/>
        <w:gridCol w:w="11520"/>
      </w:tblGrid>
      <w:tr w:rsidR="00B90BC8" w:rsidTr="000F5B32">
        <w:trPr>
          <w:cantSplit/>
          <w:tblHeader/>
        </w:trPr>
        <w:tc>
          <w:tcPr>
            <w:tcW w:w="2534" w:type="dxa"/>
            <w:tcBorders>
              <w:top w:val="single" w:sz="4" w:space="0" w:color="auto"/>
            </w:tcBorders>
            <w:shd w:val="clear" w:color="auto" w:fill="D9D9D9"/>
          </w:tcPr>
          <w:p w:rsidR="00B90BC8" w:rsidRPr="00AC688F" w:rsidRDefault="00B90BC8" w:rsidP="00DF61C7">
            <w:pPr>
              <w:keepNext/>
              <w:rPr>
                <w:rFonts w:eastAsia="Times New Roman" w:cs="Arial"/>
                <w:b/>
                <w:sz w:val="18"/>
                <w:szCs w:val="18"/>
              </w:rPr>
            </w:pPr>
            <w:r w:rsidRPr="00AC688F">
              <w:rPr>
                <w:rFonts w:eastAsia="Times New Roman" w:cs="Arial"/>
                <w:b/>
                <w:sz w:val="18"/>
                <w:szCs w:val="18"/>
              </w:rPr>
              <w:t>Rule Name</w:t>
            </w:r>
          </w:p>
        </w:tc>
        <w:tc>
          <w:tcPr>
            <w:tcW w:w="11520" w:type="dxa"/>
            <w:tcBorders>
              <w:top w:val="single" w:sz="4" w:space="0" w:color="auto"/>
            </w:tcBorders>
            <w:shd w:val="clear" w:color="auto" w:fill="D9D9D9"/>
          </w:tcPr>
          <w:p w:rsidR="00B90BC8" w:rsidRPr="00AC688F" w:rsidRDefault="00B90BC8" w:rsidP="00DF61C7">
            <w:pPr>
              <w:ind w:left="1440" w:hanging="1440"/>
              <w:rPr>
                <w:rFonts w:eastAsia="Times New Roman" w:cs="Arial"/>
                <w:b/>
                <w:color w:val="000000"/>
                <w:sz w:val="18"/>
                <w:szCs w:val="18"/>
              </w:rPr>
            </w:pPr>
            <w:r w:rsidRPr="00AC688F">
              <w:rPr>
                <w:rFonts w:eastAsia="Times New Roman" w:cs="Arial"/>
                <w:b/>
                <w:color w:val="000000"/>
                <w:sz w:val="18"/>
                <w:szCs w:val="18"/>
              </w:rPr>
              <w:t>Rule Properties</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Crawl failed because no contact e-mail is set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.Crawl_failed_because_no_contact_e_mail_is_set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 contact e-mail address is not set for the Office SharePoint Server Search service.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2448</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Crawler cannot read from registry</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.Crawler_cannot_read_from_registry</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crawler component of the search uses the Office SharePoint Server Search (OSearch) service to read its settings from the Windows registry of the index server. This alert indicates that the crawler was unable to read from the registry in order to load configuration information needed by the OSearch service.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2438</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Crawler exception</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.Crawler_exception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crawler component of search uses the Office SharePoint Server Search (OSearch) service to read its settings from the Windows registry of the index server. This alert indicates that an unexpected error has occurred in the crawler.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2414</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Encountered errors while indexing anchor  text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.Encountered_errors_while_indexing_anchor_text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alert indicates that an error in the ranking calculation occurred while the Office SharePoint Search (OSearch) service was updating the content index. This alert occurs at the end of a crawl that contains anchor text calculation errors for any page that was crawled. The severity of this error is determined by how many pages are affected. </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2499</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Failed to load index</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.Failed_to_load_index</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Office SharePoint Server Search (OSearch) service could not load the index. This can occur on either a query server or an index server.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color w:val="000000"/>
                <w:sz w:val="18"/>
                <w:szCs w:val="18"/>
              </w:rPr>
              <w:tab/>
              <w:t>After this error occurs, the search service attempts to retry loading the index every 15 minutes, and the Windows NT event will be logged again for subsequent failures. If the oldest occurrence of this event in the Windows NT Event log is older than 15 minutes, this means that the retry of the index load succeeded.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Critical</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4127</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Failed to load protocol handler</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.Failed_to_load_protocol_handler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r>
            <w:r>
              <w:rPr>
                <w:rFonts w:eastAsia="Times New Roman" w:cs="Arial"/>
                <w:color w:val="000000"/>
                <w:sz w:val="18"/>
                <w:szCs w:val="18"/>
              </w:rPr>
              <w:t xml:space="preserve">Microsoft </w:t>
            </w:r>
            <w:r w:rsidRPr="00AC688F">
              <w:rPr>
                <w:rFonts w:eastAsia="Times New Roman" w:cs="Arial"/>
                <w:color w:val="000000"/>
                <w:sz w:val="18"/>
                <w:szCs w:val="18"/>
              </w:rPr>
              <w:t>Office SharePoint Server 2007 uses protocol handlers to access the content that you want to crawl. This alert indicates that the protocol handler cannot be loaded. This means that documents that require the protocol handler cannot be crawled.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2483, 2484</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Failed to load word breaker</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.Failed_to_load_word_breaker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word breaker for a particular language could not be loaded and, therefore, documents that require this word breaker will be crawled using a language-neutral word breaker.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2462</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Index is corrupt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.Index_is_corrupt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Office SharePoint Server Search (OSearch) service has detected that the content index is corrupted. This can occur on either an index server or a query server. When this error occurs on an index server, the OSearch service automatically attempts to reset and start a full update of the content index.</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4138</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Instance of search could not be initialized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.Instance_of_search_could_not_be_initialized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configuration information for search could not be loaded from the SQL Server computer, which prevented an instance of the search service from initializing.</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DF61C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DF61C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2458</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Internal plug-in error</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.Internal_plug_in_error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 plug-in is a component of the search indexer that is used to process content and properties from crawled items. When this error occurs, a Dr. Watson report is usually created and an entry containing the call stack of the exception is written to the Windows NT Event log.</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4F0C87">
              <w:rPr>
                <w:rFonts w:cs="Arial"/>
                <w:color w:val="000000"/>
                <w:sz w:val="18"/>
                <w:szCs w:val="18"/>
              </w:rPr>
              <w:t>RepeatCountEqual</w:t>
            </w:r>
            <w:r w:rsidRPr="00F93471">
              <w:rPr>
                <w:rFonts w:cs="Arial"/>
                <w:sz w:val="18"/>
                <w:szCs w:val="18"/>
              </w:rPr>
              <w:t>5</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Master merge error</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.Master_merge_error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 master merge is the process of merging a group of indexes into a single index. This process occurs on index servers when you crawl content and on query servers when the index is propagated from the index server. If this alert occurs repeatedly, the Office SharePoint Server Search (Osearch) service will eventually be unable to index new documents.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4105</w:t>
            </w:r>
            <w:r>
              <w:rPr>
                <w:rFonts w:cs="Arial"/>
                <w:sz w:val="18"/>
                <w:szCs w:val="18"/>
              </w:rPr>
              <w:t xml:space="preserve">, </w:t>
            </w:r>
            <w:r w:rsidRPr="00F93471">
              <w:rPr>
                <w:rFonts w:cs="Arial"/>
                <w:sz w:val="18"/>
                <w:szCs w:val="18"/>
              </w:rPr>
              <w:t>4106</w:t>
            </w:r>
          </w:p>
          <w:p w:rsidR="00B90BC8" w:rsidRPr="005332C7"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Propagation failed to communicate with a query server</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.Propagation_failed_to_communicate_with_a_query_server</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index server was unable to propagate the content index to a particular query server.</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237FA3">
            <w:pPr>
              <w:tabs>
                <w:tab w:val="left" w:pos="0"/>
              </w:tabs>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237FA3">
            <w:pPr>
              <w:tabs>
                <w:tab w:val="left" w:pos="0"/>
              </w:tabs>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42</w:t>
            </w:r>
          </w:p>
          <w:p w:rsidR="00B90BC8" w:rsidRPr="005332C7" w:rsidRDefault="00B90BC8" w:rsidP="00237FA3">
            <w:pPr>
              <w:tabs>
                <w:tab w:val="left" w:pos="0"/>
              </w:tabs>
            </w:pPr>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Propagation of the content index paused because of a lagging query server</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.Propagation_of_the_content_index_paused_because_of_a_lagging</w:t>
            </w:r>
            <w:r w:rsidRPr="00AC688F">
              <w:rPr>
                <w:rFonts w:eastAsia="Times New Roman" w:cs="Arial"/>
                <w:color w:val="000000"/>
                <w:sz w:val="18"/>
                <w:szCs w:val="18"/>
              </w:rPr>
              <w:br/>
              <w:t>_query_server</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If your search-enabled server farm contains a query server that is separate from the index server, the Office SharePoint Search (OSearch) service automatically propagates a copy of the index from the index server to each query server simultaneously.</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color w:val="000000"/>
                <w:sz w:val="18"/>
                <w:szCs w:val="18"/>
              </w:rPr>
              <w:tab/>
              <w:t>In order to maintain consistent content among the query servers, the propagation has been paused to accommodate one query server that is slow to receive the updated index from the index server.</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237FA3">
            <w:pPr>
              <w:tabs>
                <w:tab w:val="left" w:pos="0"/>
              </w:tabs>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Information</w:t>
            </w:r>
          </w:p>
          <w:p w:rsidR="00B90BC8" w:rsidRPr="005332C7" w:rsidRDefault="00B90BC8" w:rsidP="00237FA3">
            <w:pPr>
              <w:tabs>
                <w:tab w:val="left" w:pos="0"/>
              </w:tabs>
              <w:rPr>
                <w:rFonts w:cs="Arial"/>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43</w:t>
            </w:r>
          </w:p>
          <w:p w:rsidR="00B90BC8" w:rsidRPr="005332C7" w:rsidRDefault="00B90BC8" w:rsidP="00237FA3">
            <w:pPr>
              <w:tabs>
                <w:tab w:val="left" w:pos="0"/>
              </w:tabs>
            </w:pPr>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lastRenderedPageBreak/>
              <w:t>Publication of ranking information failed</w:t>
            </w:r>
          </w:p>
        </w:tc>
        <w:tc>
          <w:tcPr>
            <w:tcW w:w="11520" w:type="dxa"/>
          </w:tcPr>
          <w:p w:rsidR="00B90BC8" w:rsidRPr="00AC688F" w:rsidRDefault="00B90BC8" w:rsidP="00E3236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.Publication_of_ranking_information_failed</w:t>
            </w:r>
          </w:p>
          <w:p w:rsidR="00B90BC8" w:rsidRPr="00AC688F" w:rsidRDefault="00B90BC8" w:rsidP="00E3236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After crawled content is indexed, relevant anchor text is then indexed. This alert indicates that publication of anchor text failed. In this case, the index might be available but the relevance of search results will be diminished to some degree.</w:t>
            </w:r>
          </w:p>
          <w:p w:rsidR="00B90BC8" w:rsidRPr="00AC688F" w:rsidRDefault="00B90BC8" w:rsidP="00E3236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E3236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4169</w:t>
            </w:r>
            <w:r>
              <w:rPr>
                <w:rFonts w:cs="Arial"/>
                <w:sz w:val="18"/>
                <w:szCs w:val="18"/>
              </w:rPr>
              <w:t xml:space="preserve">, </w:t>
            </w:r>
            <w:r w:rsidRPr="00F93471">
              <w:rPr>
                <w:rFonts w:cs="Arial"/>
                <w:sz w:val="18"/>
                <w:szCs w:val="18"/>
              </w:rPr>
              <w:t>4170</w:t>
            </w:r>
          </w:p>
          <w:p w:rsidR="00B90BC8" w:rsidRPr="005332C7"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Query server removed from rotation</w:t>
            </w:r>
          </w:p>
        </w:tc>
        <w:tc>
          <w:tcPr>
            <w:tcW w:w="11520" w:type="dxa"/>
          </w:tcPr>
          <w:p w:rsidR="00B90BC8" w:rsidRPr="00AC688F" w:rsidRDefault="00B90BC8" w:rsidP="00E3236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.Query_server_removed_from_rotation</w:t>
            </w:r>
          </w:p>
          <w:p w:rsidR="00B90BC8" w:rsidRPr="00AC688F" w:rsidRDefault="00B90BC8" w:rsidP="00E3236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 query server has been removed from the load-balanced rotation because IIS has encountered errors while communicating with the query server.</w:t>
            </w:r>
          </w:p>
          <w:p w:rsidR="00B90BC8" w:rsidRPr="00AC688F" w:rsidRDefault="00B90BC8" w:rsidP="00E3236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E3236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E3236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E3236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10038</w:t>
            </w:r>
          </w:p>
          <w:p w:rsidR="00B90BC8" w:rsidRPr="005332C7"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Search - Number of queries towards an index</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.Search_Number_of_queries_towards_an_index</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Total # of queries</w:t>
            </w:r>
            <w:r w:rsidRPr="00AC688F">
              <w:rPr>
                <w:rFonts w:eastAsia="Times New Roman" w:cs="Arial"/>
                <w:color w:val="000000"/>
                <w:sz w:val="18"/>
                <w:szCs w:val="18"/>
              </w:rPr>
              <w:t xml:space="preserve"> counter to count the total number of queries since the index was mounted.</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E55A74" w:rsidRDefault="00B90BC8" w:rsidP="00237FA3">
            <w:pPr>
              <w:tabs>
                <w:tab w:val="left" w:pos="0"/>
                <w:tab w:val="left" w:pos="4700"/>
              </w:tabs>
              <w:rPr>
                <w:rFonts w:cs="Arial"/>
                <w:color w:val="000000"/>
                <w:sz w:val="18"/>
                <w:szCs w:val="18"/>
              </w:rPr>
            </w:pPr>
            <w:r w:rsidRPr="00AC688F">
              <w:rPr>
                <w:rFonts w:cs="Arial"/>
                <w:b/>
                <w:color w:val="000000"/>
                <w:sz w:val="18"/>
                <w:szCs w:val="18"/>
              </w:rPr>
              <w:t>Alert type:</w:t>
            </w:r>
            <w:r>
              <w:rPr>
                <w:rFonts w:cs="Arial"/>
                <w:color w:val="000000"/>
                <w:sz w:val="18"/>
                <w:szCs w:val="18"/>
              </w:rPr>
              <w:t xml:space="preserve">           </w:t>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Search - Query Rate</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.Search_Query_Rate</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Queries</w:t>
            </w:r>
            <w:r w:rsidRPr="00AC688F">
              <w:rPr>
                <w:rFonts w:eastAsia="Times New Roman" w:cs="Arial"/>
                <w:color w:val="000000"/>
                <w:sz w:val="18"/>
                <w:szCs w:val="18"/>
              </w:rPr>
              <w:t xml:space="preserve"> counter to measure the number of queries posted to the server</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8D3477" w:rsidP="008D3477">
            <w:pPr>
              <w:ind w:left="1426" w:hanging="1426"/>
            </w:pPr>
            <w:r w:rsidRPr="00AC688F">
              <w:rPr>
                <w:rFonts w:cs="Arial"/>
                <w:b/>
                <w:color w:val="000000"/>
                <w:sz w:val="18"/>
                <w:szCs w:val="18"/>
              </w:rPr>
              <w:t>Alert type:</w:t>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lastRenderedPageBreak/>
              <w:t>Search - Succeeded Queries</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.Search_Succeeded_Queries</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Queries Succeeded</w:t>
            </w:r>
            <w:r w:rsidRPr="00AC688F">
              <w:rPr>
                <w:rFonts w:eastAsia="Times New Roman" w:cs="Arial"/>
                <w:color w:val="000000"/>
                <w:sz w:val="18"/>
                <w:szCs w:val="18"/>
              </w:rPr>
              <w:t xml:space="preserve"> counter to count the number of queries that produce successful searches.</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E3236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Search - Total Number of Documents</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.Search_Total_Number_of_Documents</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Total # documents</w:t>
            </w:r>
            <w:r w:rsidRPr="00AC688F">
              <w:rPr>
                <w:rFonts w:eastAsia="Times New Roman" w:cs="Arial"/>
                <w:color w:val="000000"/>
                <w:sz w:val="18"/>
                <w:szCs w:val="18"/>
              </w:rPr>
              <w:t xml:space="preserve"> counter to count the total number of documents in the index.</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E3236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761EF9"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tc>
      </w:tr>
      <w:tr w:rsidR="00B90BC8" w:rsidTr="000F5B32">
        <w:trPr>
          <w:cantSplit/>
        </w:trPr>
        <w:tc>
          <w:tcPr>
            <w:tcW w:w="2534" w:type="dxa"/>
            <w:tcBorders>
              <w:bottom w:val="single" w:sz="4" w:space="0" w:color="auto"/>
            </w:tcBorders>
          </w:tcPr>
          <w:p w:rsidR="00B90BC8" w:rsidRPr="00AC688F" w:rsidRDefault="00B90BC8" w:rsidP="00237FA3">
            <w:pPr>
              <w:tabs>
                <w:tab w:val="left" w:pos="0"/>
                <w:tab w:val="left" w:pos="4700"/>
              </w:tabs>
              <w:rPr>
                <w:rFonts w:cs="Arial"/>
                <w:sz w:val="18"/>
                <w:szCs w:val="18"/>
              </w:rPr>
            </w:pPr>
            <w:r w:rsidRPr="00AC688F">
              <w:rPr>
                <w:rFonts w:eastAsia="Times New Roman" w:cs="Arial"/>
                <w:color w:val="000000"/>
                <w:sz w:val="18"/>
                <w:szCs w:val="18"/>
              </w:rPr>
              <w:t>The last query server was removed from rotation</w:t>
            </w:r>
          </w:p>
        </w:tc>
        <w:tc>
          <w:tcPr>
            <w:tcW w:w="11520" w:type="dxa"/>
            <w:tcBorders>
              <w:bottom w:val="single" w:sz="4" w:space="0" w:color="auto"/>
            </w:tcBorders>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.The_last_query_server_was_removed_from_rotation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alert indicates that </w:t>
            </w:r>
            <w:r>
              <w:rPr>
                <w:rFonts w:eastAsia="Times New Roman" w:cs="Arial"/>
                <w:color w:val="000000"/>
                <w:sz w:val="18"/>
                <w:szCs w:val="18"/>
              </w:rPr>
              <w:t>the last</w:t>
            </w:r>
            <w:r w:rsidRPr="00AC688F">
              <w:rPr>
                <w:rFonts w:eastAsia="Times New Roman" w:cs="Arial"/>
                <w:color w:val="000000"/>
                <w:sz w:val="18"/>
                <w:szCs w:val="18"/>
              </w:rPr>
              <w:t xml:space="preserve"> query server has been removed from the load-balanced rotation. This means that users cannot perform search queries until this issue is resolved.</w:t>
            </w:r>
          </w:p>
          <w:p w:rsidR="00B90BC8" w:rsidRPr="00AC688F" w:rsidRDefault="00B90BC8" w:rsidP="00E3236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E3236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Critical</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10040</w:t>
            </w:r>
          </w:p>
          <w:p w:rsidR="00B90BC8" w:rsidRPr="008033F0"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bl>
    <w:p w:rsidR="00B90BC8" w:rsidRDefault="00B90BC8" w:rsidP="00237FA3">
      <w:pPr>
        <w:pStyle w:val="Heading2"/>
        <w:tabs>
          <w:tab w:val="left" w:pos="0"/>
          <w:tab w:val="left" w:pos="4700"/>
        </w:tabs>
      </w:pPr>
      <w:bookmarkStart w:id="118" w:name="_Toc178404787"/>
      <w:bookmarkStart w:id="119" w:name="_Toc184655304"/>
      <w:r>
        <w:lastRenderedPageBreak/>
        <w:t>Single Sign-On Service Rules</w:t>
      </w:r>
      <w:bookmarkEnd w:id="118"/>
      <w:bookmarkEnd w:id="119"/>
    </w:p>
    <w:tbl>
      <w:tblPr>
        <w:tblW w:w="140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534"/>
        <w:gridCol w:w="11520"/>
      </w:tblGrid>
      <w:tr w:rsidR="00B90BC8" w:rsidTr="000F5B32">
        <w:trPr>
          <w:cantSplit/>
          <w:tblHeader/>
        </w:trPr>
        <w:tc>
          <w:tcPr>
            <w:tcW w:w="2534" w:type="dxa"/>
            <w:tcBorders>
              <w:top w:val="single" w:sz="4" w:space="0" w:color="auto"/>
            </w:tcBorders>
            <w:shd w:val="clear" w:color="auto" w:fill="D9D9D9"/>
          </w:tcPr>
          <w:p w:rsidR="00B90BC8" w:rsidRPr="00AC688F" w:rsidRDefault="00B90BC8" w:rsidP="00237FA3">
            <w:pPr>
              <w:keepNext/>
              <w:tabs>
                <w:tab w:val="left" w:pos="0"/>
                <w:tab w:val="left" w:pos="4700"/>
              </w:tabs>
              <w:rPr>
                <w:rFonts w:eastAsia="Times New Roman" w:cs="Arial"/>
                <w:b/>
                <w:sz w:val="18"/>
                <w:szCs w:val="18"/>
              </w:rPr>
            </w:pPr>
            <w:r w:rsidRPr="00AC688F">
              <w:rPr>
                <w:rFonts w:eastAsia="Times New Roman" w:cs="Arial"/>
                <w:b/>
                <w:sz w:val="18"/>
                <w:szCs w:val="18"/>
              </w:rPr>
              <w:t>Rule Name</w:t>
            </w:r>
          </w:p>
        </w:tc>
        <w:tc>
          <w:tcPr>
            <w:tcW w:w="11520" w:type="dxa"/>
            <w:tcBorders>
              <w:top w:val="single" w:sz="4" w:space="0" w:color="auto"/>
            </w:tcBorders>
            <w:shd w:val="clear" w:color="auto" w:fill="D9D9D9"/>
          </w:tcPr>
          <w:p w:rsidR="00B90BC8" w:rsidRPr="00AC688F" w:rsidRDefault="00B90BC8" w:rsidP="00237FA3">
            <w:pPr>
              <w:tabs>
                <w:tab w:val="left" w:pos="0"/>
                <w:tab w:val="left" w:pos="4700"/>
              </w:tabs>
              <w:ind w:left="1440" w:hanging="1440"/>
              <w:rPr>
                <w:rFonts w:eastAsia="Times New Roman" w:cs="Arial"/>
                <w:b/>
                <w:color w:val="000000"/>
                <w:sz w:val="18"/>
                <w:szCs w:val="18"/>
              </w:rPr>
            </w:pPr>
            <w:r w:rsidRPr="00AC688F">
              <w:rPr>
                <w:rFonts w:eastAsia="Times New Roman" w:cs="Arial"/>
                <w:b/>
                <w:color w:val="000000"/>
                <w:sz w:val="18"/>
                <w:szCs w:val="18"/>
              </w:rPr>
              <w:t>Rule Properties</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Error adding enterprise application definition</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.Error_adding_enterprise_application_definition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error occurred while using Microsoft Single Sign-On (SSOSrv) and enterprise application definitions. This error indicates that the inputs to the Single Sign-On object model are invalid.</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Pr>
                <w:rFonts w:cs="Arial"/>
                <w:color w:val="000000"/>
                <w:sz w:val="18"/>
                <w:szCs w:val="18"/>
              </w:rPr>
              <w:tab/>
            </w:r>
            <w:r>
              <w:rPr>
                <w:rFonts w:cs="Arial"/>
                <w:color w:val="000000"/>
                <w:sz w:val="18"/>
                <w:szCs w:val="18"/>
              </w:rPr>
              <w:tab/>
            </w:r>
            <w:r w:rsidRPr="00AC688F">
              <w:rPr>
                <w:rFonts w:cs="Arial"/>
                <w:color w:val="000000"/>
                <w:sz w:val="18"/>
                <w:szCs w:val="18"/>
              </w:rPr>
              <w:t>Warning</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w:t>
            </w:r>
          </w:p>
          <w:p w:rsidR="00B90BC8" w:rsidRPr="00180AF7"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r>
              <w:rPr>
                <w:rFonts w:cs="Arial"/>
                <w:b/>
                <w:color w:val="000000"/>
                <w:sz w:val="18"/>
                <w:szCs w:val="18"/>
              </w:rPr>
              <w:tab/>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Error deleting enterprise application definition</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.Error_deleting_enterprise_application_definition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error occurred while using Microsoft Single Sign-On (SSOSrv) and enterprise application definitions. The requested application does not exist.</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4F0C87">
              <w:rPr>
                <w:rFonts w:cs="Arial"/>
                <w:color w:val="000000"/>
                <w:sz w:val="18"/>
                <w:szCs w:val="18"/>
              </w:rPr>
              <w:t>Repeat CountGreaterEqual</w:t>
            </w:r>
            <w:r w:rsidRPr="004F0C87">
              <w:rPr>
                <w:rFonts w:cs="Arial"/>
                <w:sz w:val="18"/>
                <w:szCs w:val="18"/>
              </w:rPr>
              <w:t>5</w:t>
            </w:r>
          </w:p>
          <w:p w:rsidR="00B90BC8" w:rsidRPr="00180AF7"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Error retrieving credentials</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.Error_retreiving_credentials</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error occurred while attempting to retrieve credentials while using Microsoft Single Sign-On (SSOSrv) with an enterprise application definition. The credentials for a user cannot be retrieved.</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ED5228">
              <w:rPr>
                <w:rFonts w:cs="Arial"/>
                <w:color w:val="000000"/>
                <w:sz w:val="18"/>
                <w:szCs w:val="18"/>
              </w:rPr>
              <w:t>Repeat CountGreaterEqual</w:t>
            </w:r>
            <w:r w:rsidRPr="00ED5228">
              <w:rPr>
                <w:rFonts w:cs="Arial"/>
                <w:sz w:val="18"/>
                <w:szCs w:val="18"/>
              </w:rPr>
              <w:t>10</w:t>
            </w:r>
          </w:p>
          <w:p w:rsidR="00B90BC8" w:rsidRPr="00180AF7"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lastRenderedPageBreak/>
              <w:t>Error retrieving credentials - Consolidator</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.Error_retreiving_credentials_Consolidator</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error occurred while attempting to retrieve credentials while using Microsoft Single Sign-On with an enterprise application definition because the credentials for the user cannot be retrieved.</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1012</w:t>
            </w:r>
          </w:p>
          <w:p w:rsidR="00B90BC8" w:rsidRPr="000652AF"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Error retrieving cryptographic sign</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.Error_retreiving_cryptographic_sign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error occurred while using Microsoft Single Sign-On (SSOSrv) and the cryptographic sign. An unauthorized user may have attempted to access the Single Sign-On database.</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396910">
              <w:rPr>
                <w:rFonts w:cs="Arial"/>
                <w:color w:val="000000"/>
                <w:sz w:val="18"/>
                <w:szCs w:val="18"/>
              </w:rPr>
              <w:t>Repeat CountGreaterEqual</w:t>
            </w:r>
            <w:r w:rsidRPr="00396910">
              <w:rPr>
                <w:rFonts w:cs="Arial"/>
                <w:sz w:val="18"/>
                <w:szCs w:val="18"/>
              </w:rPr>
              <w:t>5</w:t>
            </w:r>
          </w:p>
          <w:p w:rsidR="00B90BC8" w:rsidRPr="00180AF7"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Failed to load Single Sign-On configuration settings</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.Failed_to_load_Single_Sign_On_configuration_settings</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Microsoft Single Sign-On (SSOSrv) service failed to load the configuration settings from the Single Sign-On database. The Single Sign-On database may be unavailable, or the Single Sign-On administrator account may have changed.</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E3236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E3236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1026</w:t>
            </w:r>
          </w:p>
          <w:p w:rsidR="00B90BC8" w:rsidRPr="000652AF"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lastRenderedPageBreak/>
              <w:t>Internal Single Sign-On service error</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.Internal_Single_Sign_On_service_error</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unexpected error occurred while using Microsoft Single Sign-On (SSOSrv).</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1019</w:t>
            </w:r>
          </w:p>
          <w:p w:rsidR="00B90BC8" w:rsidRPr="000652AF"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Microsoft Single Sign-On service failed to start</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.Microsoft_Single_Sign_On_service_failed_to_start</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Microsoft Single Sign-On (SSOSrv) service did not start.</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E3236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E32367">
            <w:pPr>
              <w:rPr>
                <w:rFonts w:cs="Arial"/>
                <w:sz w:val="18"/>
                <w:szCs w:val="18"/>
                <w:lang w:val="da-DK"/>
              </w:rPr>
            </w:pPr>
            <w:r w:rsidRPr="003D6153">
              <w:rPr>
                <w:rFonts w:cs="Arial"/>
                <w:b/>
                <w:color w:val="000000"/>
                <w:sz w:val="18"/>
                <w:szCs w:val="18"/>
                <w:lang w:val="da-DK"/>
              </w:rPr>
              <w:t>Event ID:</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r>
            <w:r w:rsidRPr="003D6153">
              <w:rPr>
                <w:rFonts w:cs="Arial"/>
                <w:sz w:val="18"/>
                <w:szCs w:val="18"/>
                <w:lang w:val="da-DK"/>
              </w:rPr>
              <w:t>1007</w:t>
            </w:r>
          </w:p>
          <w:p w:rsidR="00B90BC8" w:rsidRPr="00180AF7" w:rsidRDefault="00B90BC8" w:rsidP="00E32367">
            <w:r w:rsidRPr="00E32367">
              <w:rPr>
                <w:rFonts w:cs="Arial"/>
                <w:b/>
                <w:sz w:val="18"/>
                <w:szCs w:val="18"/>
              </w:rPr>
              <w:t>Event source:</w:t>
            </w:r>
            <w:r>
              <w:rPr>
                <w:rFonts w:cs="Arial"/>
                <w:sz w:val="18"/>
                <w:szCs w:val="18"/>
              </w:rPr>
              <w:t xml:space="preserve"> </w:t>
            </w:r>
            <w:r>
              <w:rPr>
                <w:rFonts w:cs="Arial"/>
                <w:sz w:val="18"/>
                <w:szCs w:val="18"/>
              </w:rPr>
              <w:tab/>
              <w:t>Office SharePoint Server</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Microsoft Single Sign-On service failed to stop</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.Microsoft_Single_Sign_On_service_failed_to_stop</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error occurred while using Microsoft Single Sign-On (SSOSrv). This alert indicates that an administrator attempted to stop the SSOSrv service, but the service failed to stop.</w:t>
            </w:r>
          </w:p>
          <w:p w:rsidR="00B90BC8" w:rsidRPr="00AC688F" w:rsidRDefault="00B90BC8" w:rsidP="00237FA3">
            <w:pPr>
              <w:tabs>
                <w:tab w:val="left" w:pos="0"/>
                <w:tab w:val="left" w:pos="720"/>
                <w:tab w:val="left" w:pos="1440"/>
                <w:tab w:val="left" w:pos="1845"/>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1008</w:t>
            </w:r>
          </w:p>
          <w:p w:rsidR="00B90BC8" w:rsidRPr="000652AF"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lastRenderedPageBreak/>
              <w:t>Remote Procedure Call service failed to start</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.Remote_Procedure_Call_service_failed_to_start</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When the Microsoft Single Sign-On (SSOSrv) service starts up, it attempts to start the Remote Procedure Call (RPC) service. This alert indicates that the RPC service failed to start, which indicates a problem with the RPC subsystem of the operating system.</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6153" w:rsidRDefault="00B90BC8" w:rsidP="00E32367">
            <w:pPr>
              <w:rPr>
                <w:rFonts w:cs="Arial"/>
                <w:color w:val="000000"/>
                <w:sz w:val="18"/>
                <w:szCs w:val="18"/>
                <w:lang w:val="da-DK"/>
              </w:rPr>
            </w:pPr>
            <w:r w:rsidRPr="003D6153">
              <w:rPr>
                <w:rFonts w:cs="Arial"/>
                <w:b/>
                <w:color w:val="000000"/>
                <w:sz w:val="18"/>
                <w:szCs w:val="18"/>
                <w:lang w:val="da-DK"/>
              </w:rPr>
              <w:t>Alert type:</w:t>
            </w:r>
            <w:r w:rsidRPr="003D6153">
              <w:rPr>
                <w:rFonts w:cs="Arial"/>
                <w:color w:val="000000"/>
                <w:sz w:val="18"/>
                <w:szCs w:val="18"/>
                <w:lang w:val="da-DK"/>
              </w:rPr>
              <w:t xml:space="preserve"> </w:t>
            </w:r>
            <w:r w:rsidRPr="003D6153">
              <w:rPr>
                <w:rFonts w:cs="Arial"/>
                <w:color w:val="000000"/>
                <w:sz w:val="18"/>
                <w:szCs w:val="18"/>
                <w:lang w:val="da-DK"/>
              </w:rPr>
              <w:tab/>
            </w:r>
            <w:r w:rsidRPr="003D6153">
              <w:rPr>
                <w:rFonts w:cs="Arial"/>
                <w:color w:val="000000"/>
                <w:sz w:val="18"/>
                <w:szCs w:val="18"/>
                <w:lang w:val="da-DK"/>
              </w:rPr>
              <w:tab/>
              <w:t>Error</w:t>
            </w:r>
          </w:p>
          <w:p w:rsidR="00B90BC8" w:rsidRPr="003D6153" w:rsidRDefault="00B90BC8" w:rsidP="00E32367">
            <w:pPr>
              <w:rPr>
                <w:rFonts w:cs="Arial"/>
                <w:b/>
                <w:color w:val="000000"/>
                <w:sz w:val="18"/>
                <w:szCs w:val="18"/>
                <w:lang w:val="da-DK"/>
              </w:rPr>
            </w:pPr>
            <w:r w:rsidRPr="003D6153">
              <w:rPr>
                <w:rFonts w:cs="Arial"/>
                <w:b/>
                <w:color w:val="000000"/>
                <w:sz w:val="18"/>
                <w:szCs w:val="18"/>
                <w:lang w:val="da-DK"/>
              </w:rPr>
              <w:t xml:space="preserve">Event ID: </w:t>
            </w:r>
            <w:r w:rsidRPr="003D6153">
              <w:rPr>
                <w:rFonts w:cs="Arial"/>
                <w:b/>
                <w:color w:val="000000"/>
                <w:sz w:val="18"/>
                <w:szCs w:val="18"/>
                <w:lang w:val="da-DK"/>
              </w:rPr>
              <w:tab/>
            </w:r>
            <w:r w:rsidRPr="003D6153">
              <w:rPr>
                <w:rFonts w:cs="Arial"/>
                <w:b/>
                <w:color w:val="000000"/>
                <w:sz w:val="18"/>
                <w:szCs w:val="18"/>
                <w:lang w:val="da-DK"/>
              </w:rPr>
              <w:tab/>
            </w:r>
            <w:r w:rsidRPr="003D6153">
              <w:rPr>
                <w:rFonts w:cs="Arial"/>
                <w:sz w:val="18"/>
                <w:szCs w:val="18"/>
                <w:lang w:val="da-DK"/>
              </w:rPr>
              <w:t>1009</w:t>
            </w:r>
          </w:p>
          <w:p w:rsidR="00B90BC8" w:rsidRPr="000652AF"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Remote Procedure Call service failed to stop</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Pr="00AC688F">
              <w:rPr>
                <w:rFonts w:cs="Arial"/>
                <w:sz w:val="18"/>
                <w:szCs w:val="18"/>
              </w:rPr>
              <w:t>Microsoft.Office.SharePoint.Server.2007.Remote_Procedure_Call_service_failed_to_stop</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error occurred while the Microsoft Single Sign-On service attempted to call the Remote Procedure Call (RPC) service. An unauthorized user may have attempted to access the Single Sign-On database.</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237FA3">
            <w:pPr>
              <w:tabs>
                <w:tab w:val="left" w:pos="0"/>
                <w:tab w:val="left" w:pos="4700"/>
              </w:tabs>
              <w:ind w:left="1440" w:hanging="1440"/>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t>Warning</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1010</w:t>
            </w:r>
          </w:p>
          <w:p w:rsidR="00B90BC8" w:rsidRPr="000652AF" w:rsidRDefault="00B90BC8" w:rsidP="00E32367">
            <w:pPr>
              <w:ind w:left="1440" w:hanging="1440"/>
              <w:rPr>
                <w:rFonts w:eastAsia="Times New Roman" w:cs="Arial"/>
                <w:color w:val="000000"/>
                <w:sz w:val="18"/>
                <w:szCs w:val="18"/>
              </w:rPr>
            </w:pPr>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Single Sign-On audit failure</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.Single_Sign_On_audit_failure</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An error occurred while the Microsoft Single Sign-On (SSOSrv) service was attempting to insert a row into the Audit table in Microsoft SQL Server.</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1022</w:t>
            </w:r>
          </w:p>
          <w:p w:rsidR="00B90BC8" w:rsidRPr="000652AF"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Borders>
              <w:bottom w:val="single" w:sz="4" w:space="0" w:color="auto"/>
            </w:tcBorders>
          </w:tcPr>
          <w:p w:rsidR="00B90BC8" w:rsidRPr="00AC688F" w:rsidRDefault="00B90BC8" w:rsidP="00237FA3">
            <w:pPr>
              <w:tabs>
                <w:tab w:val="left" w:pos="0"/>
                <w:tab w:val="left" w:pos="4700"/>
              </w:tabs>
              <w:rPr>
                <w:rFonts w:cs="Arial"/>
                <w:sz w:val="18"/>
                <w:szCs w:val="18"/>
              </w:rPr>
            </w:pPr>
            <w:r w:rsidRPr="00AC688F">
              <w:rPr>
                <w:rFonts w:cs="Arial"/>
                <w:sz w:val="18"/>
                <w:szCs w:val="18"/>
              </w:rPr>
              <w:lastRenderedPageBreak/>
              <w:t>Single Sign-On failure</w:t>
            </w:r>
          </w:p>
        </w:tc>
        <w:tc>
          <w:tcPr>
            <w:tcW w:w="11520" w:type="dxa"/>
            <w:tcBorders>
              <w:bottom w:val="single" w:sz="4" w:space="0" w:color="auto"/>
            </w:tcBorders>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.Single_Sign_On_failure</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The Microsoft Single Sign-On service is a mechanism used to authenticate a user only once to allow the user to gain access to all computers and systems. Excel Services uses single sign-on for authenticating with external data sources.</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Information</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4969</w:t>
            </w:r>
          </w:p>
          <w:p w:rsidR="00B90BC8" w:rsidRPr="000652AF"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bl>
    <w:p w:rsidR="00B90BC8" w:rsidRDefault="00B90BC8" w:rsidP="00237FA3">
      <w:pPr>
        <w:pStyle w:val="Heading2"/>
        <w:tabs>
          <w:tab w:val="left" w:pos="0"/>
          <w:tab w:val="left" w:pos="4700"/>
        </w:tabs>
      </w:pPr>
      <w:bookmarkStart w:id="120" w:name="_Toc178404788"/>
      <w:bookmarkStart w:id="121" w:name="_Toc184655305"/>
      <w:r>
        <w:t>SQL Server Database Rules</w:t>
      </w:r>
      <w:bookmarkEnd w:id="120"/>
      <w:bookmarkEnd w:id="121"/>
    </w:p>
    <w:tbl>
      <w:tblPr>
        <w:tblW w:w="140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534"/>
        <w:gridCol w:w="11520"/>
      </w:tblGrid>
      <w:tr w:rsidR="00B90BC8" w:rsidTr="000F5B32">
        <w:trPr>
          <w:cantSplit/>
          <w:tblHeader/>
        </w:trPr>
        <w:tc>
          <w:tcPr>
            <w:tcW w:w="2534" w:type="dxa"/>
            <w:tcBorders>
              <w:top w:val="single" w:sz="4" w:space="0" w:color="auto"/>
            </w:tcBorders>
            <w:shd w:val="clear" w:color="auto" w:fill="D9D9D9"/>
          </w:tcPr>
          <w:p w:rsidR="00B90BC8" w:rsidRPr="00AC688F" w:rsidRDefault="00B90BC8" w:rsidP="00237FA3">
            <w:pPr>
              <w:keepNext/>
              <w:tabs>
                <w:tab w:val="left" w:pos="0"/>
                <w:tab w:val="left" w:pos="4700"/>
              </w:tabs>
              <w:rPr>
                <w:rFonts w:eastAsia="Times New Roman" w:cs="Arial"/>
                <w:b/>
                <w:sz w:val="18"/>
                <w:szCs w:val="18"/>
              </w:rPr>
            </w:pPr>
            <w:r w:rsidRPr="00AC688F">
              <w:rPr>
                <w:rFonts w:eastAsia="Times New Roman" w:cs="Arial"/>
                <w:b/>
                <w:sz w:val="18"/>
                <w:szCs w:val="18"/>
              </w:rPr>
              <w:t>Rule Name</w:t>
            </w:r>
          </w:p>
        </w:tc>
        <w:tc>
          <w:tcPr>
            <w:tcW w:w="11520" w:type="dxa"/>
            <w:tcBorders>
              <w:top w:val="single" w:sz="4" w:space="0" w:color="auto"/>
            </w:tcBorders>
            <w:shd w:val="clear" w:color="auto" w:fill="D9D9D9"/>
          </w:tcPr>
          <w:p w:rsidR="00B90BC8" w:rsidRPr="00AC688F" w:rsidRDefault="00B90BC8" w:rsidP="00237FA3">
            <w:pPr>
              <w:tabs>
                <w:tab w:val="left" w:pos="0"/>
                <w:tab w:val="left" w:pos="4700"/>
              </w:tabs>
              <w:ind w:left="1440" w:hanging="1440"/>
              <w:rPr>
                <w:rFonts w:eastAsia="Times New Roman" w:cs="Arial"/>
                <w:b/>
                <w:color w:val="000000"/>
                <w:sz w:val="18"/>
                <w:szCs w:val="18"/>
              </w:rPr>
            </w:pPr>
            <w:r w:rsidRPr="00AC688F">
              <w:rPr>
                <w:rFonts w:eastAsia="Times New Roman" w:cs="Arial"/>
                <w:b/>
                <w:color w:val="000000"/>
                <w:sz w:val="18"/>
                <w:szCs w:val="18"/>
              </w:rPr>
              <w:t>Rule Properties</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Audience Compilation failed</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.Audience_Compilation_failed</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 failure occurred while compiling an audience rule.</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8E02F4" w:rsidRDefault="00B90BC8" w:rsidP="00E32367">
            <w:pPr>
              <w:rPr>
                <w:rFonts w:cs="Arial"/>
                <w:color w:val="000000"/>
                <w:sz w:val="18"/>
                <w:szCs w:val="18"/>
                <w:lang w:val="da-DK"/>
              </w:rPr>
            </w:pPr>
            <w:r w:rsidRPr="008E02F4">
              <w:rPr>
                <w:rFonts w:cs="Arial"/>
                <w:b/>
                <w:color w:val="000000"/>
                <w:sz w:val="18"/>
                <w:szCs w:val="18"/>
                <w:lang w:val="da-DK"/>
              </w:rPr>
              <w:t>Alert type:</w:t>
            </w:r>
            <w:r w:rsidRPr="008E02F4">
              <w:rPr>
                <w:rFonts w:cs="Arial"/>
                <w:color w:val="000000"/>
                <w:sz w:val="18"/>
                <w:szCs w:val="18"/>
                <w:lang w:val="da-DK"/>
              </w:rPr>
              <w:tab/>
            </w:r>
            <w:r w:rsidRPr="008E02F4">
              <w:rPr>
                <w:rFonts w:cs="Arial"/>
                <w:color w:val="000000"/>
                <w:sz w:val="18"/>
                <w:szCs w:val="18"/>
                <w:lang w:val="da-DK"/>
              </w:rPr>
              <w:tab/>
              <w:t>Error</w:t>
            </w:r>
          </w:p>
          <w:p w:rsidR="00B90BC8" w:rsidRPr="008E02F4" w:rsidRDefault="00B90BC8" w:rsidP="00E32367">
            <w:pPr>
              <w:rPr>
                <w:rFonts w:cs="Arial"/>
                <w:color w:val="000000"/>
                <w:sz w:val="18"/>
                <w:szCs w:val="18"/>
                <w:lang w:val="da-DK"/>
              </w:rPr>
            </w:pPr>
            <w:r w:rsidRPr="008E02F4">
              <w:rPr>
                <w:rFonts w:cs="Arial"/>
                <w:b/>
                <w:color w:val="000000"/>
                <w:sz w:val="18"/>
                <w:szCs w:val="18"/>
                <w:lang w:val="da-DK"/>
              </w:rPr>
              <w:t xml:space="preserve">Event ID: </w:t>
            </w:r>
            <w:r w:rsidRPr="008E02F4">
              <w:rPr>
                <w:rFonts w:cs="Arial"/>
                <w:b/>
                <w:color w:val="000000"/>
                <w:sz w:val="18"/>
                <w:szCs w:val="18"/>
                <w:lang w:val="da-DK"/>
              </w:rPr>
              <w:tab/>
            </w:r>
            <w:r w:rsidRPr="008E02F4">
              <w:rPr>
                <w:rFonts w:cs="Arial"/>
                <w:b/>
                <w:color w:val="000000"/>
                <w:sz w:val="18"/>
                <w:szCs w:val="18"/>
                <w:lang w:val="da-DK"/>
              </w:rPr>
              <w:tab/>
            </w:r>
            <w:r w:rsidRPr="008E02F4">
              <w:rPr>
                <w:rFonts w:cs="Arial"/>
                <w:sz w:val="18"/>
                <w:szCs w:val="18"/>
                <w:lang w:val="da-DK"/>
              </w:rPr>
              <w:t>5693</w:t>
            </w:r>
          </w:p>
          <w:p w:rsidR="00B90BC8" w:rsidRPr="00426C74" w:rsidRDefault="00B90BC8" w:rsidP="00E32367">
            <w:r w:rsidRPr="00426C74">
              <w:rPr>
                <w:rFonts w:cs="Arial"/>
                <w:b/>
                <w:color w:val="000000"/>
                <w:sz w:val="18"/>
                <w:szCs w:val="18"/>
              </w:rPr>
              <w:t>Event source:</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t>Content Database Synchronization failed</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.Content_Database_Synchronization_failed</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Profile and membership synchronization was abandoned for this content database. The profile synchronization timer job will attempt to synchronize this content database again the next time it is run.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E3236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E3236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5555</w:t>
            </w:r>
          </w:p>
          <w:p w:rsidR="00B90BC8" w:rsidRPr="00426C74"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237FA3">
            <w:pPr>
              <w:tabs>
                <w:tab w:val="left" w:pos="0"/>
                <w:tab w:val="left" w:pos="4700"/>
              </w:tabs>
              <w:rPr>
                <w:rFonts w:cs="Arial"/>
                <w:sz w:val="18"/>
                <w:szCs w:val="18"/>
              </w:rPr>
            </w:pPr>
            <w:r w:rsidRPr="00AC688F">
              <w:rPr>
                <w:rFonts w:cs="Arial"/>
                <w:sz w:val="18"/>
                <w:szCs w:val="18"/>
              </w:rPr>
              <w:lastRenderedPageBreak/>
              <w:t>Database out of space</w:t>
            </w:r>
          </w:p>
        </w:tc>
        <w:tc>
          <w:tcPr>
            <w:tcW w:w="11520" w:type="dxa"/>
          </w:tcPr>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.Database_out_of_space</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Office SharePoint Servers Search (OSearch) service attempted to update a database but the database was full.</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237FA3">
            <w:pPr>
              <w:tabs>
                <w:tab w:val="left" w:pos="0"/>
                <w:tab w:val="left" w:pos="4700"/>
              </w:tabs>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8E02F4" w:rsidRDefault="00B90BC8" w:rsidP="00E32367">
            <w:pPr>
              <w:rPr>
                <w:rFonts w:cs="Arial"/>
                <w:color w:val="000000"/>
                <w:sz w:val="18"/>
                <w:szCs w:val="18"/>
                <w:lang w:val="da-DK"/>
              </w:rPr>
            </w:pPr>
            <w:r w:rsidRPr="008E02F4">
              <w:rPr>
                <w:rFonts w:cs="Arial"/>
                <w:b/>
                <w:color w:val="000000"/>
                <w:sz w:val="18"/>
                <w:szCs w:val="18"/>
                <w:lang w:val="da-DK"/>
              </w:rPr>
              <w:t>Alert type:</w:t>
            </w:r>
            <w:r w:rsidRPr="008E02F4">
              <w:rPr>
                <w:rFonts w:cs="Arial"/>
                <w:color w:val="000000"/>
                <w:sz w:val="18"/>
                <w:szCs w:val="18"/>
                <w:lang w:val="da-DK"/>
              </w:rPr>
              <w:tab/>
            </w:r>
            <w:r w:rsidRPr="008E02F4">
              <w:rPr>
                <w:rFonts w:cs="Arial"/>
                <w:color w:val="000000"/>
                <w:sz w:val="18"/>
                <w:szCs w:val="18"/>
                <w:lang w:val="da-DK"/>
              </w:rPr>
              <w:tab/>
              <w:t>Error</w:t>
            </w:r>
          </w:p>
          <w:p w:rsidR="00B90BC8" w:rsidRPr="008E02F4" w:rsidRDefault="00B90BC8" w:rsidP="00E32367">
            <w:pPr>
              <w:rPr>
                <w:rFonts w:cs="Arial"/>
                <w:b/>
                <w:color w:val="000000"/>
                <w:sz w:val="18"/>
                <w:szCs w:val="18"/>
                <w:lang w:val="da-DK"/>
              </w:rPr>
            </w:pPr>
            <w:r w:rsidRPr="008E02F4">
              <w:rPr>
                <w:rFonts w:cs="Arial"/>
                <w:b/>
                <w:color w:val="000000"/>
                <w:sz w:val="18"/>
                <w:szCs w:val="18"/>
                <w:lang w:val="da-DK"/>
              </w:rPr>
              <w:t xml:space="preserve">Event ID: </w:t>
            </w:r>
            <w:r w:rsidRPr="008E02F4">
              <w:rPr>
                <w:rFonts w:cs="Arial"/>
                <w:b/>
                <w:color w:val="000000"/>
                <w:sz w:val="18"/>
                <w:szCs w:val="18"/>
                <w:lang w:val="da-DK"/>
              </w:rPr>
              <w:tab/>
            </w:r>
            <w:r w:rsidRPr="008E02F4">
              <w:rPr>
                <w:rFonts w:cs="Arial"/>
                <w:b/>
                <w:color w:val="000000"/>
                <w:sz w:val="18"/>
                <w:szCs w:val="18"/>
                <w:lang w:val="da-DK"/>
              </w:rPr>
              <w:tab/>
            </w:r>
            <w:r w:rsidRPr="008E02F4">
              <w:rPr>
                <w:rFonts w:cs="Arial"/>
                <w:sz w:val="18"/>
                <w:szCs w:val="18"/>
                <w:lang w:val="da-DK"/>
              </w:rPr>
              <w:t>10031</w:t>
            </w:r>
          </w:p>
          <w:p w:rsidR="00B90BC8" w:rsidRPr="00426C74" w:rsidRDefault="00B90BC8" w:rsidP="00E3236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Failure to commit to SQL</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.Failure_to_commit_to_SQL</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In a search-enabled server farm, the index server periodically writes to the search database on the computer running SQL Server. This alert indicates that an error occurred in the Office SharePoint Servers Search (Osearch) service while attempting to commit a write operation to the SQL Server computer.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Error</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10026</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Plug-in failed to connect to SQL Server</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.Plug_in_failed_to_connect_to_SQL_Server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 plug-in is a component of the search indexer that is used to process content and properties from crawled items. This alert indicates that an error occurred in the Office SharePoint Server Search service. The plug-in did not connect to the SQL Server computer instance, and the update of the content source cannot continue.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9503</w:t>
            </w:r>
            <w:r w:rsidR="0064660E">
              <w:rPr>
                <w:rFonts w:cs="Arial"/>
                <w:sz w:val="18"/>
                <w:szCs w:val="18"/>
              </w:rPr>
              <w:t xml:space="preserve">, </w:t>
            </w:r>
            <w:r w:rsidRPr="00F93471">
              <w:rPr>
                <w:rFonts w:cs="Arial"/>
                <w:sz w:val="18"/>
                <w:szCs w:val="18"/>
              </w:rPr>
              <w:t>9510</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Process (Sql Server) Private Bytes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.Process_Sql_Server_Private_Bytes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Private Bytes</w:t>
            </w:r>
            <w:r w:rsidRPr="00AC688F">
              <w:rPr>
                <w:rFonts w:eastAsia="Times New Roman" w:cs="Arial"/>
                <w:color w:val="000000"/>
                <w:sz w:val="18"/>
                <w:szCs w:val="18"/>
              </w:rPr>
              <w:t xml:space="preserve"> counter to measure the current size in bytes of memory that this process has allocated and that cannot be shared with other processes.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Process (Sql Server) Processor Time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.Process_Sql_Server_Processor_Time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Processor Time</w:t>
            </w:r>
            <w:r w:rsidRPr="00AC688F">
              <w:rPr>
                <w:rFonts w:eastAsia="Times New Roman" w:cs="Arial"/>
                <w:color w:val="000000"/>
                <w:sz w:val="18"/>
                <w:szCs w:val="18"/>
              </w:rPr>
              <w:t xml:space="preserve"> counter to determine the percentage of elapsed time for all of the process threads used by the processor to execute instructions. An instruction is the basic unit of execution in a computer, a thread is the object that executes instructions, and a process is the object created when a program is run. Code executed to handle some hardware interrupts and trap conditions are included in this count.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Process (Sql Server) Working Set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.Process_Sql_Server_Working_Set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Working Set</w:t>
            </w:r>
            <w:r w:rsidRPr="00AC688F">
              <w:rPr>
                <w:rFonts w:eastAsia="Times New Roman" w:cs="Arial"/>
                <w:color w:val="000000"/>
                <w:sz w:val="18"/>
                <w:szCs w:val="18"/>
              </w:rPr>
              <w:t xml:space="preserve"> counter to determine the current size in bytes of the Working Set of this process. The Working Set is the set of memory pages recently touched by the threads in the process. If free memory in the computer is above the rule’s threshold, pages are left in the Working Set of a process even if they are not in use. When free memory falls below the threshold, pages are trimmed from the Working Set. If the pages are needed, they will be soft-faulted back into the Working Set before leaving main memory.</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Borders>
              <w:bottom w:val="single" w:sz="4" w:space="0" w:color="auto"/>
            </w:tcBorders>
          </w:tcPr>
          <w:p w:rsidR="00B90BC8" w:rsidRPr="00AC688F" w:rsidRDefault="00B90BC8" w:rsidP="00DF61C7">
            <w:pPr>
              <w:rPr>
                <w:rFonts w:cs="Arial"/>
                <w:sz w:val="18"/>
                <w:szCs w:val="18"/>
              </w:rPr>
            </w:pPr>
            <w:r w:rsidRPr="00AC688F">
              <w:rPr>
                <w:rFonts w:cs="Arial"/>
                <w:sz w:val="18"/>
                <w:szCs w:val="18"/>
              </w:rPr>
              <w:lastRenderedPageBreak/>
              <w:t>SQL Server Database Error</w:t>
            </w:r>
          </w:p>
        </w:tc>
        <w:tc>
          <w:tcPr>
            <w:tcW w:w="11520" w:type="dxa"/>
            <w:tcBorders>
              <w:bottom w:val="single" w:sz="4" w:space="0" w:color="auto"/>
            </w:tcBorders>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.SQL_Server_Database_Error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an unexpected SQL Server database error occurred while the Office SharePoint Server Search service running on the index server attempted to communicate with the database.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r>
            <w:r>
              <w:rPr>
                <w:rFonts w:cs="Arial"/>
                <w:color w:val="000000"/>
                <w:sz w:val="18"/>
                <w:szCs w:val="18"/>
              </w:rPr>
              <w:t>Error</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9511</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bl>
    <w:p w:rsidR="00B90BC8" w:rsidRDefault="00B90BC8" w:rsidP="001D7879">
      <w:pPr>
        <w:pStyle w:val="Heading2"/>
      </w:pPr>
      <w:bookmarkStart w:id="122" w:name="_Toc178404789"/>
      <w:bookmarkStart w:id="123" w:name="_Toc184655306"/>
      <w:r>
        <w:t>System Performance Rules</w:t>
      </w:r>
      <w:bookmarkEnd w:id="122"/>
      <w:bookmarkEnd w:id="123"/>
    </w:p>
    <w:tbl>
      <w:tblPr>
        <w:tblW w:w="140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534"/>
        <w:gridCol w:w="11520"/>
      </w:tblGrid>
      <w:tr w:rsidR="00B90BC8" w:rsidTr="000F5B32">
        <w:trPr>
          <w:cantSplit/>
          <w:tblHeader/>
        </w:trPr>
        <w:tc>
          <w:tcPr>
            <w:tcW w:w="2534" w:type="dxa"/>
            <w:tcBorders>
              <w:top w:val="single" w:sz="4" w:space="0" w:color="auto"/>
            </w:tcBorders>
            <w:shd w:val="clear" w:color="auto" w:fill="D9D9D9"/>
          </w:tcPr>
          <w:p w:rsidR="00B90BC8" w:rsidRPr="00AC688F" w:rsidRDefault="00B90BC8" w:rsidP="00DF61C7">
            <w:pPr>
              <w:keepNext/>
              <w:rPr>
                <w:rFonts w:eastAsia="Times New Roman" w:cs="Arial"/>
                <w:b/>
                <w:sz w:val="18"/>
                <w:szCs w:val="18"/>
              </w:rPr>
            </w:pPr>
            <w:r w:rsidRPr="00AC688F">
              <w:rPr>
                <w:rFonts w:eastAsia="Times New Roman" w:cs="Arial"/>
                <w:b/>
                <w:sz w:val="18"/>
                <w:szCs w:val="18"/>
              </w:rPr>
              <w:t>Rule Name</w:t>
            </w:r>
          </w:p>
        </w:tc>
        <w:tc>
          <w:tcPr>
            <w:tcW w:w="11520" w:type="dxa"/>
            <w:tcBorders>
              <w:top w:val="single" w:sz="4" w:space="0" w:color="auto"/>
            </w:tcBorders>
            <w:shd w:val="clear" w:color="auto" w:fill="D9D9D9"/>
          </w:tcPr>
          <w:p w:rsidR="00B90BC8" w:rsidRPr="00AC688F" w:rsidRDefault="00B90BC8" w:rsidP="00DF61C7">
            <w:pPr>
              <w:ind w:left="1440" w:hanging="1440"/>
              <w:rPr>
                <w:rFonts w:eastAsia="Times New Roman" w:cs="Arial"/>
                <w:b/>
                <w:color w:val="000000"/>
                <w:sz w:val="18"/>
                <w:szCs w:val="18"/>
              </w:rPr>
            </w:pPr>
            <w:r w:rsidRPr="00AC688F">
              <w:rPr>
                <w:rFonts w:eastAsia="Times New Roman" w:cs="Arial"/>
                <w:b/>
                <w:color w:val="000000"/>
                <w:sz w:val="18"/>
                <w:szCs w:val="18"/>
              </w:rPr>
              <w:t>Rule Properties</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Availability of Memory in Bytes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.Availabilty_of_Memory_in_Bytes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Available MBytes</w:t>
            </w:r>
            <w:r w:rsidRPr="00AC688F">
              <w:rPr>
                <w:rFonts w:eastAsia="Times New Roman" w:cs="Arial"/>
                <w:color w:val="000000"/>
                <w:sz w:val="18"/>
                <w:szCs w:val="18"/>
              </w:rPr>
              <w:t xml:space="preserve"> counter to measure the amount of physical memory in MB immediately available for allocation to a process or for system use. This amount is equal to the sum of memory assigned to the standby (cached), free, and zero page lists. For a full explanation of memory management, refer to MSDN or the System Performance and Troubleshooting Guide chapter i</w:t>
            </w:r>
            <w:r>
              <w:rPr>
                <w:rFonts w:eastAsia="Times New Roman" w:cs="Arial"/>
                <w:color w:val="000000"/>
                <w:sz w:val="18"/>
                <w:szCs w:val="18"/>
              </w:rPr>
              <w:t>n the Microsoft Windows Server</w:t>
            </w:r>
            <w:r w:rsidRPr="00AC688F">
              <w:rPr>
                <w:rFonts w:eastAsia="Times New Roman" w:cs="Arial"/>
                <w:color w:val="000000"/>
                <w:sz w:val="18"/>
                <w:szCs w:val="18"/>
              </w:rPr>
              <w:t xml:space="preserve"> 2003 Resource Kit.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Cache Bytes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.Cache_Bytes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counter </w:t>
            </w:r>
            <w:r w:rsidRPr="00AC688F">
              <w:rPr>
                <w:rFonts w:eastAsia="Times New Roman" w:cs="Arial"/>
                <w:b/>
                <w:color w:val="000000"/>
                <w:sz w:val="18"/>
                <w:szCs w:val="18"/>
              </w:rPr>
              <w:t>Cache Bytes</w:t>
            </w:r>
            <w:r w:rsidRPr="00AC688F">
              <w:rPr>
                <w:rFonts w:eastAsia="Times New Roman" w:cs="Arial"/>
                <w:color w:val="000000"/>
                <w:sz w:val="18"/>
                <w:szCs w:val="18"/>
              </w:rPr>
              <w:t xml:space="preserve"> to show the sum of the </w:t>
            </w:r>
            <w:r w:rsidRPr="00AC688F">
              <w:rPr>
                <w:rFonts w:eastAsia="Times New Roman" w:cs="Arial"/>
                <w:b/>
                <w:color w:val="000000"/>
                <w:sz w:val="18"/>
                <w:szCs w:val="18"/>
              </w:rPr>
              <w:t>Memory\System Cache Resident Bytes</w:t>
            </w:r>
            <w:r w:rsidRPr="00AC688F">
              <w:rPr>
                <w:rFonts w:eastAsia="Times New Roman" w:cs="Arial"/>
                <w:color w:val="000000"/>
                <w:sz w:val="18"/>
                <w:szCs w:val="18"/>
              </w:rPr>
              <w:t xml:space="preserve">, </w:t>
            </w:r>
            <w:r w:rsidRPr="00AC688F">
              <w:rPr>
                <w:rFonts w:eastAsia="Times New Roman" w:cs="Arial"/>
                <w:b/>
                <w:color w:val="000000"/>
                <w:sz w:val="18"/>
                <w:szCs w:val="18"/>
              </w:rPr>
              <w:t>Memory\System Driver Resident Bytes, Memory\System Code Resident Bytes</w:t>
            </w:r>
            <w:r w:rsidRPr="00AC688F">
              <w:rPr>
                <w:rFonts w:eastAsia="Times New Roman" w:cs="Arial"/>
                <w:color w:val="000000"/>
                <w:sz w:val="18"/>
                <w:szCs w:val="18"/>
              </w:rPr>
              <w:t xml:space="preserve">, and </w:t>
            </w:r>
            <w:r w:rsidRPr="00AC688F">
              <w:rPr>
                <w:rFonts w:eastAsia="Times New Roman" w:cs="Arial"/>
                <w:b/>
                <w:color w:val="000000"/>
                <w:sz w:val="18"/>
                <w:szCs w:val="18"/>
              </w:rPr>
              <w:t>Memory\Pool Paged Resident Bytes</w:t>
            </w:r>
            <w:r w:rsidRPr="00AC688F">
              <w:rPr>
                <w:rFonts w:eastAsia="Times New Roman" w:cs="Arial"/>
                <w:color w:val="000000"/>
                <w:sz w:val="18"/>
                <w:szCs w:val="18"/>
              </w:rPr>
              <w:t xml:space="preserve"> counters. This counter displays the last observed value only; it is not an average.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585AB0"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Cache Faults Per Sec</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.Cache_Faults_Per_Sec</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Cache Faults/sec</w:t>
            </w:r>
            <w:r w:rsidRPr="00AC688F">
              <w:rPr>
                <w:rFonts w:eastAsia="Times New Roman" w:cs="Arial"/>
                <w:color w:val="000000"/>
                <w:sz w:val="18"/>
                <w:szCs w:val="18"/>
              </w:rPr>
              <w:t xml:space="preserve"> counter to measure the rate at which faults occur when a page sought in the file system cache is not found and must be retrieved from elsewhere in memory (a soft fault) or from disk (a hard fault). The file system cache is an area of physical memory that stores recently used pages of data for applications. Cache activity is a reliable indicator of most application I/O operations. This counter shows the number of faults, without regard for the number of pages faulted in each operation.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224EFE"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Committed Memory in Use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.Committed_Memory_in_Use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Committed Bytes In Use</w:t>
            </w:r>
            <w:r w:rsidRPr="00AC688F">
              <w:rPr>
                <w:rFonts w:eastAsia="Times New Roman" w:cs="Arial"/>
                <w:color w:val="000000"/>
                <w:sz w:val="18"/>
                <w:szCs w:val="18"/>
              </w:rPr>
              <w:t xml:space="preserve"> counter to measure the ratio of the </w:t>
            </w:r>
            <w:r w:rsidRPr="00AC688F">
              <w:rPr>
                <w:rFonts w:eastAsia="Times New Roman" w:cs="Arial"/>
                <w:b/>
                <w:color w:val="000000"/>
                <w:sz w:val="18"/>
                <w:szCs w:val="18"/>
              </w:rPr>
              <w:t>Memory\Committed Bytes</w:t>
            </w:r>
            <w:r w:rsidRPr="00AC688F">
              <w:rPr>
                <w:rFonts w:eastAsia="Times New Roman" w:cs="Arial"/>
                <w:color w:val="000000"/>
                <w:sz w:val="18"/>
                <w:szCs w:val="18"/>
              </w:rPr>
              <w:t xml:space="preserve"> counter to the </w:t>
            </w:r>
            <w:r w:rsidRPr="00AC688F">
              <w:rPr>
                <w:rFonts w:eastAsia="Times New Roman" w:cs="Arial"/>
                <w:b/>
                <w:color w:val="000000"/>
                <w:sz w:val="18"/>
                <w:szCs w:val="18"/>
              </w:rPr>
              <w:t>Memory\Commit Limit</w:t>
            </w:r>
            <w:r w:rsidRPr="00AC688F">
              <w:rPr>
                <w:rFonts w:eastAsia="Times New Roman" w:cs="Arial"/>
                <w:color w:val="000000"/>
                <w:sz w:val="18"/>
                <w:szCs w:val="18"/>
              </w:rPr>
              <w:t xml:space="preserve"> counter. Committed memory is the physical memory in use for which space has been reserved in the paging file should the contents of the memory need to be written to disk. The commit limit is determined by the size of the paging file. If the paging file is enlarged, the commit limit increases, and the ratio is reduced. This counter displays the current percentage value only; it is not an average.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Context Switches Per Sec</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.Context_Switches_Per_Sec</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shows the combined rate, in incidents per second, at which all processors on the computer were switched from one thread to another. It is the sum of the values of each thread divided by the counter </w:t>
            </w:r>
            <w:r w:rsidRPr="00AC688F">
              <w:rPr>
                <w:rFonts w:eastAsia="Times New Roman" w:cs="Arial"/>
                <w:b/>
                <w:color w:val="000000"/>
                <w:sz w:val="18"/>
                <w:szCs w:val="18"/>
              </w:rPr>
              <w:t>Context Switches/sec</w:t>
            </w:r>
            <w:r w:rsidRPr="00AC688F">
              <w:rPr>
                <w:rFonts w:eastAsia="Times New Roman" w:cs="Arial"/>
                <w:color w:val="000000"/>
                <w:sz w:val="18"/>
                <w:szCs w:val="18"/>
              </w:rPr>
              <w:t xml:space="preserve"> for each thread running on all processors on the computer, and is measured in numbers of switches. Context switches occur when a running thread voluntarily relinquishes the processor, or is preempted by a higher priority, ready thread. This counter measures how often NT Server switches between threads.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CPU Total Processor Time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.CPU_Total_Processor_Time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Processor Time</w:t>
            </w:r>
            <w:r w:rsidRPr="00AC688F">
              <w:rPr>
                <w:rFonts w:eastAsia="Times New Roman" w:cs="Arial"/>
                <w:color w:val="000000"/>
                <w:sz w:val="18"/>
                <w:szCs w:val="18"/>
              </w:rPr>
              <w:t xml:space="preserve"> counter to measure the percentage of elapsed time that the processor spends to execute a non-Idle thread. It is calculated by measuring the duration that the idle thread is active in the sample interval, and subtracting that time from the interval duration. (Each processor has an idle thread that consumes cycles when no other threads are ready to run.) This counter is the primary indicator of processor activity, and displays the average percentage of busy time observed during the sample interval. It is calculated by monitoring the time that the service is inactive, and subtracting that value from 100%.</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Disk Block Read Size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.Disk_Block_Read_Size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Avg. Disk Bytes/Read</w:t>
            </w:r>
            <w:r w:rsidRPr="00AC688F">
              <w:rPr>
                <w:rFonts w:eastAsia="Times New Roman" w:cs="Arial"/>
                <w:color w:val="000000"/>
                <w:sz w:val="18"/>
                <w:szCs w:val="18"/>
              </w:rPr>
              <w:t xml:space="preserve"> counter to measure the average number of bytes transferred from the disk during read operations.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E97C5E"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Disk Block Write Size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.Disk_Block_Write_Size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rules use the </w:t>
            </w:r>
            <w:r w:rsidRPr="00AC688F">
              <w:rPr>
                <w:rFonts w:eastAsia="Times New Roman" w:cs="Arial"/>
                <w:b/>
                <w:color w:val="000000"/>
                <w:sz w:val="18"/>
                <w:szCs w:val="18"/>
              </w:rPr>
              <w:t>Avg. Disk Bytes/Write</w:t>
            </w:r>
            <w:r w:rsidRPr="00AC688F">
              <w:rPr>
                <w:rFonts w:eastAsia="Times New Roman" w:cs="Arial"/>
                <w:color w:val="000000"/>
                <w:sz w:val="18"/>
                <w:szCs w:val="18"/>
              </w:rPr>
              <w:t xml:space="preserve"> counter to measure the average number of bytes transferred to the disk during write operations.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0D6581"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Disk Request Read Count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.Disk_Request_Read_Count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 This rule uses the </w:t>
            </w:r>
            <w:r w:rsidRPr="00AC688F">
              <w:rPr>
                <w:rFonts w:eastAsia="Times New Roman" w:cs="Arial"/>
                <w:b/>
                <w:color w:val="000000"/>
                <w:sz w:val="18"/>
                <w:szCs w:val="18"/>
              </w:rPr>
              <w:t>Disk Reads/sec</w:t>
            </w:r>
            <w:r w:rsidRPr="00AC688F">
              <w:rPr>
                <w:rFonts w:eastAsia="Times New Roman" w:cs="Arial"/>
                <w:color w:val="000000"/>
                <w:sz w:val="18"/>
                <w:szCs w:val="18"/>
              </w:rPr>
              <w:t xml:space="preserve"> counter to measure the rate of read operations on the disk.</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753EF9"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Disk Request Read Size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.Disk_Request_Read_Size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Disk Read Bytes/sec</w:t>
            </w:r>
            <w:r w:rsidRPr="00AC688F">
              <w:rPr>
                <w:rFonts w:eastAsia="Times New Roman" w:cs="Arial"/>
                <w:color w:val="000000"/>
                <w:sz w:val="18"/>
                <w:szCs w:val="18"/>
              </w:rPr>
              <w:t xml:space="preserve"> counter to measure the rate at which bytes are transferred from the disk during read operations.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7E5505"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Disk Request Write Count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.Disk_Request_Write_Count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Disk Writes/sec</w:t>
            </w:r>
            <w:r w:rsidRPr="00AC688F">
              <w:rPr>
                <w:rFonts w:eastAsia="Times New Roman" w:cs="Arial"/>
                <w:color w:val="000000"/>
                <w:sz w:val="18"/>
                <w:szCs w:val="18"/>
              </w:rPr>
              <w:t xml:space="preserve"> counter to measure the rate of write operations on the disk.</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767C8"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Disk Request Write Size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.Disk_Request_Write_Size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sues the </w:t>
            </w:r>
            <w:r w:rsidRPr="00AC688F">
              <w:rPr>
                <w:rFonts w:eastAsia="Times New Roman" w:cs="Arial"/>
                <w:b/>
                <w:color w:val="000000"/>
                <w:sz w:val="18"/>
                <w:szCs w:val="18"/>
              </w:rPr>
              <w:t>Disk Write Bytes/sec</w:t>
            </w:r>
            <w:r w:rsidRPr="00AC688F">
              <w:rPr>
                <w:rFonts w:eastAsia="Times New Roman" w:cs="Arial"/>
                <w:color w:val="000000"/>
                <w:sz w:val="18"/>
                <w:szCs w:val="18"/>
              </w:rPr>
              <w:t xml:space="preserve"> counter to measure the rate at which bytes are transferred to the disk during write operations.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524AAB"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Disk Usage - Disk Time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.Disk_Usage_Disk_Time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Disk Time</w:t>
            </w:r>
            <w:r w:rsidRPr="00AC688F">
              <w:rPr>
                <w:rFonts w:eastAsia="Times New Roman" w:cs="Arial"/>
                <w:color w:val="000000"/>
                <w:sz w:val="18"/>
                <w:szCs w:val="18"/>
              </w:rPr>
              <w:t xml:space="preserve"> counter to calculate the percentage of elapsed time that the selected disk drive was busy servicing read or write requests.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Idle Time of Logical Disk</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.Idle_Time_of_Logical_Disk</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counter </w:t>
            </w:r>
            <w:r w:rsidRPr="00AC688F">
              <w:rPr>
                <w:rFonts w:eastAsia="Times New Roman" w:cs="Arial"/>
                <w:b/>
                <w:color w:val="000000"/>
                <w:sz w:val="18"/>
                <w:szCs w:val="18"/>
              </w:rPr>
              <w:t xml:space="preserve">% Idle Time </w:t>
            </w:r>
            <w:r w:rsidRPr="00AC688F">
              <w:rPr>
                <w:rFonts w:eastAsia="Times New Roman" w:cs="Arial"/>
                <w:color w:val="000000"/>
                <w:sz w:val="18"/>
                <w:szCs w:val="18"/>
              </w:rPr>
              <w:t>to report the percentage of time during the sample interval that the logical disk was idle.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Insufficient disk space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.Insufficient_disk_space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When crawling one or more content sources, the Office SharePoint Server Search (OSearch) service updates the index which is stored in the file system of the index server. This index is propagated to all query servers. If a hard disk that contains this index has inadequate free space to update this index, this alert occurs and the content sources update is paused.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Error</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7013</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Server Search</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Memory - Pages Per Second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.Memory_Pages_Per_Second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counter </w:t>
            </w:r>
            <w:r w:rsidRPr="00AC688F">
              <w:rPr>
                <w:rFonts w:eastAsia="Times New Roman" w:cs="Arial"/>
                <w:b/>
                <w:color w:val="000000"/>
                <w:sz w:val="18"/>
                <w:szCs w:val="18"/>
              </w:rPr>
              <w:t>Pages/sec</w:t>
            </w:r>
            <w:r w:rsidRPr="00AC688F">
              <w:rPr>
                <w:rFonts w:eastAsia="Times New Roman" w:cs="Arial"/>
                <w:color w:val="000000"/>
                <w:sz w:val="18"/>
                <w:szCs w:val="18"/>
              </w:rPr>
              <w:t xml:space="preserve"> to measure the rate at which pages are read from or written to disk to resolve hard page faults. The </w:t>
            </w:r>
            <w:r w:rsidRPr="00AC688F">
              <w:rPr>
                <w:rFonts w:eastAsia="Times New Roman" w:cs="Arial"/>
                <w:b/>
                <w:color w:val="000000"/>
                <w:sz w:val="18"/>
                <w:szCs w:val="18"/>
              </w:rPr>
              <w:t>Pages/sec</w:t>
            </w:r>
            <w:r w:rsidRPr="00AC688F">
              <w:rPr>
                <w:rFonts w:eastAsia="Times New Roman" w:cs="Arial"/>
                <w:color w:val="000000"/>
                <w:sz w:val="18"/>
                <w:szCs w:val="18"/>
              </w:rPr>
              <w:t xml:space="preserve"> counter is a primary indicator of the kinds of faults that cause system-wide delays. It is the sum of the </w:t>
            </w:r>
            <w:r w:rsidRPr="00AC688F">
              <w:rPr>
                <w:rFonts w:eastAsia="Times New Roman" w:cs="Arial"/>
                <w:b/>
                <w:color w:val="000000"/>
                <w:sz w:val="18"/>
                <w:szCs w:val="18"/>
              </w:rPr>
              <w:t>Pages Input/sec</w:t>
            </w:r>
            <w:r w:rsidRPr="00AC688F">
              <w:rPr>
                <w:rFonts w:eastAsia="Times New Roman" w:cs="Arial"/>
                <w:color w:val="000000"/>
                <w:sz w:val="18"/>
                <w:szCs w:val="18"/>
              </w:rPr>
              <w:t xml:space="preserve"> and </w:t>
            </w:r>
            <w:r w:rsidRPr="00AC688F">
              <w:rPr>
                <w:rFonts w:eastAsia="Times New Roman" w:cs="Arial"/>
                <w:b/>
                <w:color w:val="000000"/>
                <w:sz w:val="18"/>
                <w:szCs w:val="18"/>
              </w:rPr>
              <w:t>Pages Output/sec</w:t>
            </w:r>
            <w:r w:rsidRPr="00AC688F">
              <w:rPr>
                <w:rFonts w:eastAsia="Times New Roman" w:cs="Arial"/>
                <w:color w:val="000000"/>
                <w:sz w:val="18"/>
                <w:szCs w:val="18"/>
              </w:rPr>
              <w:t xml:space="preserve"> counters. It is counted in numbers of pages, so it can be compared to other counts of pages, such as Memory\Page Faults/sec, without conversion. It includes pages retrieved to satisfy faults in the file system cache (usually requested by applications) non-cached mapped memory files.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021E3C"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Memory Allocation Failed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.Memory_Allocation_Failed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error indicates that Excel Calculation Services attempted to allocate memory, but the memory allocation 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Error</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5256</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Page Faults Per Second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.Page_Faults_Per_Second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counter </w:t>
            </w:r>
            <w:r w:rsidRPr="00AC688F">
              <w:rPr>
                <w:rFonts w:eastAsia="Times New Roman" w:cs="Arial"/>
                <w:b/>
                <w:color w:val="000000"/>
                <w:sz w:val="18"/>
                <w:szCs w:val="18"/>
              </w:rPr>
              <w:t>Page Faults/sec</w:t>
            </w:r>
            <w:r w:rsidRPr="00AC688F">
              <w:rPr>
                <w:rFonts w:eastAsia="Times New Roman" w:cs="Arial"/>
                <w:color w:val="000000"/>
                <w:sz w:val="18"/>
                <w:szCs w:val="18"/>
              </w:rPr>
              <w:t xml:space="preserve"> to measure the average number of pages faulted per second. This rule is measured in number of pages faulted per second because only one page is faulted in each fault operation; this is also equal to the number of page fault operations. The </w:t>
            </w:r>
            <w:r w:rsidRPr="00AC688F">
              <w:rPr>
                <w:rFonts w:eastAsia="Times New Roman" w:cs="Arial"/>
                <w:b/>
                <w:color w:val="000000"/>
                <w:sz w:val="18"/>
                <w:szCs w:val="18"/>
              </w:rPr>
              <w:t>Page Faults/sec</w:t>
            </w:r>
            <w:r w:rsidRPr="00AC688F">
              <w:rPr>
                <w:rFonts w:eastAsia="Times New Roman" w:cs="Arial"/>
                <w:color w:val="000000"/>
                <w:sz w:val="18"/>
                <w:szCs w:val="18"/>
              </w:rPr>
              <w:t xml:space="preserve"> counter includes both hard faults (those that require disk access) and soft faults (where the faulted page is found elsewhere in physical memory). Most processors can handle large numbers of soft faults without significant consequences. However, hard faults, which require disk access, can cause significant delays.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074FD8"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Paging File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.Paging_File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usage</w:t>
            </w:r>
            <w:r w:rsidRPr="00AC688F">
              <w:rPr>
                <w:rFonts w:eastAsia="Times New Roman" w:cs="Arial"/>
                <w:color w:val="000000"/>
                <w:sz w:val="18"/>
                <w:szCs w:val="18"/>
              </w:rPr>
              <w:t xml:space="preserve"> counter to measure the percentage of the Page File instance in use. </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7D4A0A"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Performance Measuring: Disk Based Cache - Size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.Performance_Measuring__Disk_Based_Cache__Size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Total blob disk size</w:t>
            </w:r>
            <w:r w:rsidRPr="00AC688F">
              <w:rPr>
                <w:rFonts w:eastAsia="Times New Roman" w:cs="Arial"/>
                <w:color w:val="000000"/>
                <w:sz w:val="18"/>
                <w:szCs w:val="18"/>
              </w:rPr>
              <w:t xml:space="preserve"> counter to count the c</w:t>
            </w:r>
            <w:r w:rsidRPr="00AC688F">
              <w:rPr>
                <w:rFonts w:cs="Arial"/>
                <w:sz w:val="18"/>
                <w:szCs w:val="18"/>
              </w:rPr>
              <w:t>urrent number of pools associated with the process.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Performance Measuring: Object Cache - Cache flushes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.Performance_Measuring__Object_Cache__Cache_flushes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rules uses the </w:t>
            </w:r>
            <w:r w:rsidRPr="00AC688F">
              <w:rPr>
                <w:rFonts w:eastAsia="Times New Roman" w:cs="Arial"/>
                <w:b/>
                <w:color w:val="000000"/>
                <w:sz w:val="18"/>
                <w:szCs w:val="18"/>
              </w:rPr>
              <w:t>Publishing cache flushes/sec</w:t>
            </w:r>
            <w:r w:rsidRPr="00AC688F">
              <w:rPr>
                <w:rFonts w:eastAsia="Times New Roman" w:cs="Arial"/>
                <w:color w:val="000000"/>
                <w:sz w:val="18"/>
                <w:szCs w:val="18"/>
              </w:rPr>
              <w:t xml:space="preserve"> counter to count the current number of pools associated with the process.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Performance Measuring: Object Cache - Cache hits/sec</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.Performance_Measuring__Object_Cache__Cache_hits_sec</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Publishing cache hits/sec</w:t>
            </w:r>
            <w:r w:rsidRPr="00AC688F">
              <w:rPr>
                <w:rFonts w:eastAsia="Times New Roman" w:cs="Arial"/>
                <w:color w:val="000000"/>
                <w:sz w:val="18"/>
                <w:szCs w:val="18"/>
              </w:rPr>
              <w:t xml:space="preserve"> counter to count the current number of pools associated with the process.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 xml:space="preserve">Alert type: </w:t>
            </w:r>
            <w:r w:rsidRPr="00AC688F">
              <w:rPr>
                <w:rFonts w:cs="Arial"/>
                <w:b/>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Performance Measuring: Object Cache - Hit ratio</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.Performance_Measuring__Object_Cache__Hit_ratio</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Publishing cache hit ratio</w:t>
            </w:r>
            <w:r w:rsidRPr="00AC688F">
              <w:rPr>
                <w:rFonts w:eastAsia="Times New Roman" w:cs="Arial"/>
                <w:color w:val="000000"/>
                <w:sz w:val="18"/>
                <w:szCs w:val="18"/>
              </w:rPr>
              <w:t xml:space="preserve"> counter to count the c</w:t>
            </w:r>
            <w:r w:rsidRPr="00AC688F">
              <w:rPr>
                <w:rFonts w:cs="Arial"/>
                <w:sz w:val="18"/>
                <w:szCs w:val="18"/>
              </w:rPr>
              <w:t>Current number of pools associated with the process</w:t>
            </w:r>
            <w:r w:rsidRPr="00AC688F">
              <w:rPr>
                <w:rFonts w:cs="Arial"/>
                <w:color w:val="0000FF"/>
                <w:sz w:val="18"/>
                <w:szCs w:val="18"/>
              </w:rPr>
              <w: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Performance Measuring: Object Cache - Size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.Performance_Measuring__Object_Cache___Size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Total objects</w:t>
            </w:r>
            <w:r w:rsidRPr="00AC688F">
              <w:rPr>
                <w:rFonts w:eastAsia="Times New Roman" w:cs="Arial"/>
                <w:color w:val="000000"/>
                <w:sz w:val="18"/>
                <w:szCs w:val="18"/>
              </w:rPr>
              <w:t xml:space="preserve"> counter to count the current number of pools associated with the process.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716488" w:rsidRDefault="00B90BC8" w:rsidP="00DF61C7">
            <w:r w:rsidRPr="00716488">
              <w:lastRenderedPageBreak/>
              <w:t>Processor Interrupts Per Sec</w:t>
            </w:r>
          </w:p>
          <w:p w:rsidR="00B90BC8" w:rsidRPr="00AC688F" w:rsidRDefault="00B90BC8" w:rsidP="00DF61C7">
            <w:pPr>
              <w:rPr>
                <w:rFonts w:cs="Arial"/>
                <w:sz w:val="18"/>
                <w:szCs w:val="18"/>
              </w:rPr>
            </w:pP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.Processor_Interrupts_Per_Sec</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counter </w:t>
            </w:r>
            <w:r w:rsidRPr="00AC688F">
              <w:rPr>
                <w:rFonts w:eastAsia="Times New Roman" w:cs="Arial"/>
                <w:b/>
                <w:color w:val="000000"/>
                <w:sz w:val="18"/>
                <w:szCs w:val="18"/>
              </w:rPr>
              <w:t>Interrupts/Sec</w:t>
            </w:r>
            <w:r w:rsidRPr="00AC688F">
              <w:rPr>
                <w:rFonts w:eastAsia="Times New Roman" w:cs="Arial"/>
                <w:color w:val="000000"/>
                <w:sz w:val="18"/>
                <w:szCs w:val="18"/>
              </w:rPr>
              <w:t xml:space="preserve"> to measure the average rate, in incidents per second, at which the processor received and serviced hardware interrupts. This counter does not count deferred procedure calls (DPCs); these are counted separately. The value of this counter is an indirect indicator of the activity of devices that generate interrupts, such as the system clock, the mouse, disk drivers, data communication lines, network interface cards, and other peripheral devices. These devices normally interrupt the processor when they have completed a task or require attention. Normal thread execution is suspended. The system clock typically interrupts the processor every 10 milliseconds, creating a background of interrupt activity. This counter displays the difference between the values observed in the last two samples, divided by the duration of the sample interval.</w:t>
            </w:r>
          </w:p>
          <w:p w:rsidR="00B90BC8" w:rsidRPr="00AC688F" w:rsidRDefault="00B90BC8" w:rsidP="00DF61C7">
            <w:pPr>
              <w:ind w:left="1440" w:hanging="1440"/>
              <w:rPr>
                <w:rFonts w:eastAsia="Times New Roman" w:cs="Arial"/>
                <w:b/>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r w:rsidRPr="00AC688F">
              <w:rPr>
                <w:rFonts w:eastAsia="Times New Roman" w:cs="Arial"/>
                <w:b/>
                <w:color w:val="000000"/>
                <w:sz w:val="18"/>
                <w:szCs w:val="18"/>
              </w:rPr>
              <w:t xml:space="preserve"> </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AC688F" w:rsidRDefault="00B90BC8" w:rsidP="00DF61C7">
            <w:pPr>
              <w:ind w:left="1440" w:hanging="1440"/>
              <w:rPr>
                <w:rFonts w:cs="Arial"/>
                <w:color w:val="000000"/>
              </w:rPr>
            </w:pPr>
            <w:r w:rsidRPr="00AC688F">
              <w:rPr>
                <w:rFonts w:eastAsia="Times New Roman" w:cs="Arial"/>
                <w:b/>
                <w:color w:val="000000"/>
                <w:sz w:val="18"/>
                <w:szCs w:val="18"/>
              </w:rPr>
              <w:t>Alert type:</w:t>
            </w:r>
            <w:r w:rsidRPr="00AC688F">
              <w:rPr>
                <w:rFonts w:eastAsia="Times New Roman"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Processor Privileged Time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.Processor_Privileged_Time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Privileged Time</w:t>
            </w:r>
            <w:r w:rsidRPr="00AC688F">
              <w:rPr>
                <w:rFonts w:eastAsia="Times New Roman" w:cs="Arial"/>
                <w:color w:val="000000"/>
                <w:sz w:val="18"/>
                <w:szCs w:val="18"/>
              </w:rPr>
              <w:t xml:space="preserve"> counter to measure the percentage of elapsed time that the process threads spent executing code in Privileged mode. When a Windows system service is called, the service will often run in Privileged mode to gain access to system private data. Such data is protected from access by threads executing in User mode. Calls to the system can be explicit or implicit, such as page faults or interrupts. Unlike some early operating systems, Windows uses process boundaries for subsystem protection in addition to the traditional protection of User and Privileged modes. Some work done by Windows on behalf of the application in addition to the privileged time in the process might appear in other subsystem processes.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Height w:val="2448"/>
        </w:trPr>
        <w:tc>
          <w:tcPr>
            <w:tcW w:w="2534" w:type="dxa"/>
          </w:tcPr>
          <w:p w:rsidR="00B90BC8" w:rsidRPr="00AC688F" w:rsidRDefault="00B90BC8" w:rsidP="00DF61C7">
            <w:pPr>
              <w:rPr>
                <w:rFonts w:eastAsia="Times New Roman" w:cs="Arial"/>
                <w:sz w:val="18"/>
                <w:szCs w:val="18"/>
              </w:rPr>
            </w:pPr>
            <w:r w:rsidRPr="00AC688F">
              <w:rPr>
                <w:rFonts w:eastAsia="Times New Roman" w:cs="Arial"/>
                <w:sz w:val="18"/>
                <w:szCs w:val="18"/>
              </w:rPr>
              <w:t>Processor Queue Length</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.Processor_Queue_Length</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counter </w:t>
            </w:r>
            <w:r w:rsidRPr="00AC688F">
              <w:rPr>
                <w:rFonts w:eastAsia="Times New Roman" w:cs="Arial"/>
                <w:b/>
                <w:color w:val="000000"/>
                <w:sz w:val="18"/>
                <w:szCs w:val="18"/>
              </w:rPr>
              <w:t>Processor Queue Length</w:t>
            </w:r>
            <w:r w:rsidRPr="00AC688F">
              <w:rPr>
                <w:rFonts w:eastAsia="Times New Roman" w:cs="Arial"/>
                <w:color w:val="000000"/>
                <w:sz w:val="18"/>
                <w:szCs w:val="18"/>
              </w:rPr>
              <w:t xml:space="preserve"> to measure the number of items in the processor’s queue. If the threshold of this rule is exceeded, it indicates that the processor is not fast enough. This is an instantaneous counter.  A queue of two or more items indicates a bottleneck. </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AC688F" w:rsidRDefault="00B90BC8" w:rsidP="00DF61C7">
            <w:pPr>
              <w:ind w:left="1440" w:hanging="1440"/>
              <w:rPr>
                <w:rFonts w:eastAsia="Times New Roman" w:cs="Arial"/>
                <w:b/>
                <w:color w:val="000000"/>
                <w:sz w:val="18"/>
                <w:szCs w:val="18"/>
              </w:rPr>
            </w:pPr>
            <w:r w:rsidRPr="00AC688F">
              <w:rPr>
                <w:rFonts w:eastAsia="Times New Roman" w:cs="Arial"/>
                <w:b/>
                <w:color w:val="000000"/>
                <w:sz w:val="18"/>
                <w:szCs w:val="18"/>
              </w:rPr>
              <w:t xml:space="preserve">Alert type: </w:t>
            </w:r>
            <w:r w:rsidRPr="00AC688F">
              <w:rPr>
                <w:rFonts w:eastAsia="Times New Roman" w:cs="Arial"/>
                <w:b/>
                <w:color w:val="000000"/>
                <w:sz w:val="18"/>
                <w:szCs w:val="18"/>
              </w:rPr>
              <w:tab/>
            </w:r>
            <w:r w:rsidRPr="00AC688F">
              <w:rPr>
                <w:rFonts w:eastAsia="Times New Roman"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Processor User Time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.Processor_User_Time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User Time</w:t>
            </w:r>
            <w:r w:rsidRPr="00AC688F">
              <w:rPr>
                <w:rFonts w:eastAsia="Times New Roman" w:cs="Arial"/>
                <w:color w:val="000000"/>
                <w:sz w:val="18"/>
                <w:szCs w:val="18"/>
              </w:rPr>
              <w:t xml:space="preserve"> counter to measure the percentage of elapsed time the processor spends in User mode. User mode is a restricted processing mode designed for applications, environment subsystems, and integral subsystems. The alternative Privileged mode, is designed for operating system components and allows direct access to hardware and all memory. The operating system switches application threads to Privileged mode to access operating system services. This counter displays the average busy time as a percentage of the sample time.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sz w:val="18"/>
                <w:szCs w:val="18"/>
              </w:rPr>
              <w:t>The disk-based cache exceeded the specified limit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.The_disk_based_cache_exceeded_the_specified_limit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error indicates that the disk-based cache exceeded the size specified in web.config. The disk-based cache provides faster rendering of items stored in document, picture, and form libraries.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Error</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5298</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eastAsia="Times New Roman" w:cs="Arial"/>
                <w:color w:val="000000"/>
                <w:sz w:val="18"/>
                <w:szCs w:val="18"/>
              </w:rPr>
              <w:t>The location specified for the disk-based cache is no longer accessible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.The_location_specified_for_the_disk_based_cache_is_no_longer_accessible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error indicates that the disk-based cache exceeded the size specified in web.config.</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Error</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5786</w:t>
            </w:r>
            <w:r>
              <w:rPr>
                <w:rFonts w:cs="Arial"/>
                <w:sz w:val="18"/>
                <w:szCs w:val="18"/>
              </w:rPr>
              <w:t xml:space="preserve">, </w:t>
            </w:r>
            <w:r w:rsidRPr="00F93471">
              <w:rPr>
                <w:rFonts w:cs="Arial"/>
                <w:sz w:val="18"/>
                <w:szCs w:val="18"/>
              </w:rPr>
              <w:t>5787</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Borders>
              <w:bottom w:val="single" w:sz="4" w:space="0" w:color="auto"/>
            </w:tcBorders>
          </w:tcPr>
          <w:p w:rsidR="00B90BC8" w:rsidRPr="00AC688F" w:rsidRDefault="00B90BC8" w:rsidP="00DF61C7">
            <w:pPr>
              <w:rPr>
                <w:rFonts w:cs="Arial"/>
                <w:sz w:val="18"/>
                <w:szCs w:val="18"/>
              </w:rPr>
            </w:pPr>
            <w:r w:rsidRPr="00AC688F">
              <w:rPr>
                <w:rFonts w:eastAsia="Times New Roman" w:cs="Arial"/>
                <w:color w:val="000000"/>
                <w:sz w:val="18"/>
                <w:szCs w:val="18"/>
              </w:rPr>
              <w:lastRenderedPageBreak/>
              <w:t>The object cache exceeded its maximum assigned size</w:t>
            </w:r>
          </w:p>
        </w:tc>
        <w:tc>
          <w:tcPr>
            <w:tcW w:w="11520" w:type="dxa"/>
            <w:tcBorders>
              <w:bottom w:val="single" w:sz="4" w:space="0" w:color="auto"/>
            </w:tcBorders>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.The_object_cache_exceeded_its_maximum_assigned_size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error indicates that the object cache has exceeded the value assigned to the Object Cache Size settings for the site collection. You can increase the maximum allowable size of the object cache to improve performance for your site collection, although this decreases the amount of available RAM on your front-end Web servers.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Information</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7351</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bl>
    <w:p w:rsidR="00B90BC8" w:rsidRDefault="00B90BC8" w:rsidP="001D7879">
      <w:pPr>
        <w:pStyle w:val="Heading2"/>
      </w:pPr>
      <w:bookmarkStart w:id="124" w:name="_Toc178404790"/>
      <w:bookmarkStart w:id="125" w:name="_Toc184655307"/>
      <w:r>
        <w:t>Web Server PerformanceRules</w:t>
      </w:r>
      <w:bookmarkEnd w:id="124"/>
      <w:bookmarkEnd w:id="125"/>
    </w:p>
    <w:tbl>
      <w:tblPr>
        <w:tblW w:w="140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534"/>
        <w:gridCol w:w="11520"/>
      </w:tblGrid>
      <w:tr w:rsidR="00B90BC8" w:rsidTr="000F5B32">
        <w:trPr>
          <w:cantSplit/>
          <w:tblHeader/>
        </w:trPr>
        <w:tc>
          <w:tcPr>
            <w:tcW w:w="2534" w:type="dxa"/>
            <w:tcBorders>
              <w:top w:val="single" w:sz="4" w:space="0" w:color="auto"/>
            </w:tcBorders>
            <w:shd w:val="clear" w:color="auto" w:fill="D9D9D9"/>
          </w:tcPr>
          <w:p w:rsidR="00B90BC8" w:rsidRPr="00AC688F" w:rsidRDefault="00B90BC8" w:rsidP="00DF61C7">
            <w:pPr>
              <w:keepNext/>
              <w:rPr>
                <w:rFonts w:eastAsia="Times New Roman" w:cs="Arial"/>
                <w:b/>
                <w:sz w:val="18"/>
                <w:szCs w:val="18"/>
              </w:rPr>
            </w:pPr>
            <w:r w:rsidRPr="00AC688F">
              <w:rPr>
                <w:rFonts w:eastAsia="Times New Roman" w:cs="Arial"/>
                <w:b/>
                <w:sz w:val="18"/>
                <w:szCs w:val="18"/>
              </w:rPr>
              <w:t>Rule Name</w:t>
            </w:r>
          </w:p>
        </w:tc>
        <w:tc>
          <w:tcPr>
            <w:tcW w:w="11520" w:type="dxa"/>
            <w:tcBorders>
              <w:top w:val="single" w:sz="4" w:space="0" w:color="auto"/>
            </w:tcBorders>
            <w:shd w:val="clear" w:color="auto" w:fill="D9D9D9"/>
          </w:tcPr>
          <w:p w:rsidR="00B90BC8" w:rsidRPr="00AC688F" w:rsidRDefault="00B90BC8" w:rsidP="00DF61C7">
            <w:pPr>
              <w:ind w:left="1440" w:hanging="1440"/>
              <w:rPr>
                <w:rFonts w:eastAsia="Times New Roman" w:cs="Arial"/>
                <w:b/>
                <w:color w:val="000000"/>
                <w:sz w:val="18"/>
                <w:szCs w:val="18"/>
              </w:rPr>
            </w:pPr>
            <w:r w:rsidRPr="00AC688F">
              <w:rPr>
                <w:rFonts w:eastAsia="Times New Roman" w:cs="Arial"/>
                <w:b/>
                <w:color w:val="000000"/>
                <w:sz w:val="18"/>
                <w:szCs w:val="18"/>
              </w:rPr>
              <w:t>Rule Properties</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.Net CLR Data-Sql Client Connections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.Net_CLR_Data_Sql_Client_Connections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cs="Arial"/>
                <w:b/>
                <w:sz w:val="18"/>
                <w:szCs w:val="18"/>
              </w:rPr>
              <w:t>SqlClient: Current # pooled and nonpooled connections</w:t>
            </w:r>
            <w:r w:rsidRPr="00AC688F">
              <w:rPr>
                <w:rFonts w:cs="Arial"/>
                <w:sz w:val="18"/>
                <w:szCs w:val="18"/>
              </w:rPr>
              <w:t xml:space="preserve"> </w:t>
            </w:r>
            <w:r w:rsidRPr="00AC688F">
              <w:rPr>
                <w:rFonts w:eastAsia="Times New Roman" w:cs="Arial"/>
                <w:color w:val="000000"/>
                <w:sz w:val="18"/>
                <w:szCs w:val="18"/>
              </w:rPr>
              <w:t>counter to count the current number of active SQL connections, pooled or not.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D21C51"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.Net CLR Data-Sql client Failed connections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.Net_CLR_Data_Sql_client_Failed_connections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cs="Arial"/>
                <w:b/>
                <w:sz w:val="18"/>
                <w:szCs w:val="18"/>
              </w:rPr>
              <w:t>SqlClient: Total # failed connects</w:t>
            </w:r>
            <w:r w:rsidRPr="00AC688F">
              <w:rPr>
                <w:rFonts w:cs="Arial"/>
                <w:sz w:val="18"/>
                <w:szCs w:val="18"/>
              </w:rPr>
              <w:t xml:space="preserve"> counter </w:t>
            </w:r>
            <w:r w:rsidRPr="00AC688F">
              <w:rPr>
                <w:rFonts w:eastAsia="Times New Roman" w:cs="Arial"/>
                <w:color w:val="000000"/>
                <w:sz w:val="18"/>
                <w:szCs w:val="18"/>
              </w:rPr>
              <w:t>to count the total number of connection open attempts that have failed for any reason.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622C46"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.NET CLR Memory - % Time in GC</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.Net_CLR_Memory_Percentage_Time_in_GC</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Time in GC</w:t>
            </w:r>
            <w:r w:rsidRPr="00AC688F">
              <w:rPr>
                <w:rFonts w:eastAsia="Times New Roman" w:cs="Arial"/>
                <w:color w:val="000000"/>
                <w:sz w:val="18"/>
                <w:szCs w:val="18"/>
              </w:rPr>
              <w:t xml:space="preserve"> counter to measure the percentage of elapsed time that was spent in performing a garbage collection (GC) since the last GC cycle. This counter is usually an indicator of the work done by the Garbage Collector on behalf of the application to collect and compact memory. This counter is updated only at the end of every garbage collection, and the counter value reflects the last observed value; this is not an average.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.NET CLR Memory - Bytes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.Net_CLR_Memory_Bytes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Bytes in all Heaps</w:t>
            </w:r>
            <w:r w:rsidRPr="00AC688F">
              <w:rPr>
                <w:rFonts w:eastAsia="Times New Roman" w:cs="Arial"/>
                <w:color w:val="000000"/>
                <w:sz w:val="18"/>
                <w:szCs w:val="18"/>
              </w:rPr>
              <w:t xml:space="preserve"> counter to sum the following four other counters: </w:t>
            </w:r>
            <w:r w:rsidRPr="00AC688F">
              <w:rPr>
                <w:rFonts w:eastAsia="Times New Roman" w:cs="Arial"/>
                <w:b/>
                <w:color w:val="000000"/>
                <w:sz w:val="18"/>
                <w:szCs w:val="18"/>
              </w:rPr>
              <w:t>Gen 0 Heap Size</w:t>
            </w:r>
            <w:r w:rsidRPr="00AC688F">
              <w:rPr>
                <w:rFonts w:eastAsia="Times New Roman" w:cs="Arial"/>
                <w:color w:val="000000"/>
                <w:sz w:val="18"/>
                <w:szCs w:val="18"/>
              </w:rPr>
              <w:t xml:space="preserve">; </w:t>
            </w:r>
            <w:r w:rsidRPr="00AC688F">
              <w:rPr>
                <w:rFonts w:eastAsia="Times New Roman" w:cs="Arial"/>
                <w:b/>
                <w:color w:val="000000"/>
                <w:sz w:val="18"/>
                <w:szCs w:val="18"/>
              </w:rPr>
              <w:t>Gen 1 Heap Size</w:t>
            </w:r>
            <w:r w:rsidRPr="00AC688F">
              <w:rPr>
                <w:rFonts w:eastAsia="Times New Roman" w:cs="Arial"/>
                <w:color w:val="000000"/>
                <w:sz w:val="18"/>
                <w:szCs w:val="18"/>
              </w:rPr>
              <w:t xml:space="preserve">; </w:t>
            </w:r>
            <w:r w:rsidRPr="00AC688F">
              <w:rPr>
                <w:rFonts w:eastAsia="Times New Roman" w:cs="Arial"/>
                <w:b/>
                <w:color w:val="000000"/>
                <w:sz w:val="18"/>
                <w:szCs w:val="18"/>
              </w:rPr>
              <w:t>Gen 2 Heap Size</w:t>
            </w:r>
            <w:r w:rsidRPr="00AC688F">
              <w:rPr>
                <w:rFonts w:eastAsia="Times New Roman" w:cs="Arial"/>
                <w:color w:val="000000"/>
                <w:sz w:val="18"/>
                <w:szCs w:val="18"/>
              </w:rPr>
              <w:t xml:space="preserve">, and </w:t>
            </w:r>
            <w:r w:rsidRPr="00AC688F">
              <w:rPr>
                <w:rFonts w:eastAsia="Times New Roman" w:cs="Arial"/>
                <w:b/>
                <w:color w:val="000000"/>
                <w:sz w:val="18"/>
                <w:szCs w:val="18"/>
              </w:rPr>
              <w:t>Large Object Heap Size</w:t>
            </w:r>
            <w:r w:rsidRPr="00AC688F">
              <w:rPr>
                <w:rFonts w:eastAsia="Times New Roman" w:cs="Arial"/>
                <w:color w:val="000000"/>
                <w:sz w:val="18"/>
                <w:szCs w:val="18"/>
              </w:rPr>
              <w:t>. This counter indicates the current memory allocated in bytes on the Garbage Collector Heaps.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.NET CLR Memory - Large Objects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.Net_CLR_Memory_Large_Objects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Large Object Heap Size</w:t>
            </w:r>
            <w:r w:rsidRPr="00AC688F">
              <w:rPr>
                <w:rFonts w:eastAsia="Times New Roman" w:cs="Arial"/>
                <w:color w:val="000000"/>
                <w:sz w:val="18"/>
                <w:szCs w:val="18"/>
              </w:rPr>
              <w:t xml:space="preserve"> counter to display the current size of the Large Object Heap in bytes. Objects greater than 20 KB are treated as large objects by the Garbage Collector and are directly allocated in a special heap; they are not promoted through the generations. This counter is updated at the end of a garbage collection; it is not updated on every allocation.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.NET CLR Object - Finalization Survivors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.NET_CLR_Object_Finalization_Survivors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Finalization Survivors</w:t>
            </w:r>
            <w:r w:rsidRPr="00AC688F">
              <w:rPr>
                <w:rFonts w:eastAsia="Times New Roman" w:cs="Arial"/>
                <w:color w:val="000000"/>
                <w:sz w:val="18"/>
                <w:szCs w:val="18"/>
              </w:rPr>
              <w:t xml:space="preserve"> counter to display the number of garbage collected objects that survive a collection because they are waiting to be finalized. If these objects hold references to other objects, then those objects also survive but are not counted by this counter. The </w:t>
            </w:r>
            <w:r w:rsidRPr="00AC688F">
              <w:rPr>
                <w:rFonts w:eastAsia="Times New Roman" w:cs="Arial"/>
                <w:b/>
                <w:color w:val="000000"/>
                <w:sz w:val="18"/>
                <w:szCs w:val="18"/>
              </w:rPr>
              <w:t>Promoted Finalization-Memory from Gen 0</w:t>
            </w:r>
            <w:r w:rsidRPr="00AC688F">
              <w:rPr>
                <w:rFonts w:eastAsia="Times New Roman" w:cs="Arial"/>
                <w:color w:val="000000"/>
                <w:sz w:val="18"/>
                <w:szCs w:val="18"/>
              </w:rPr>
              <w:t xml:space="preserve"> and </w:t>
            </w:r>
            <w:r w:rsidRPr="00AC688F">
              <w:rPr>
                <w:rFonts w:eastAsia="Times New Roman" w:cs="Arial"/>
                <w:b/>
                <w:color w:val="000000"/>
                <w:sz w:val="18"/>
                <w:szCs w:val="18"/>
              </w:rPr>
              <w:t>Promoted Finalization-Memory from Gen 1</w:t>
            </w:r>
            <w:r w:rsidRPr="00AC688F">
              <w:rPr>
                <w:rFonts w:eastAsia="Times New Roman" w:cs="Arial"/>
                <w:color w:val="000000"/>
                <w:sz w:val="18"/>
                <w:szCs w:val="18"/>
              </w:rPr>
              <w:t xml:space="preserve"> counters represent all the memory that survived due to finalization. This counter is not a cumulative counter; it is updated at the end of every garbage collection with the count of the survivors during that particular garbage collection only. This counter was designed to indicate the extra overhead that the application might incur because of finalization.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ASP Compiled Templates Cached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.ASP_Compiled_Templates_Cached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In Memory Templates Cached</w:t>
            </w:r>
            <w:r w:rsidRPr="00AC688F">
              <w:rPr>
                <w:rFonts w:eastAsia="Times New Roman" w:cs="Arial"/>
                <w:color w:val="000000"/>
                <w:sz w:val="18"/>
                <w:szCs w:val="18"/>
              </w:rPr>
              <w:t xml:space="preserve"> counter to count the number of compiled templates cached in memory.</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EA17F3"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ASP Current Templates Cache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.ASP_Current_Templates_Cache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Templates Cached</w:t>
            </w:r>
            <w:r w:rsidRPr="00AC688F">
              <w:rPr>
                <w:rFonts w:eastAsia="Times New Roman" w:cs="Arial"/>
                <w:color w:val="000000"/>
                <w:sz w:val="18"/>
                <w:szCs w:val="18"/>
              </w:rPr>
              <w:t xml:space="preserve"> counter to count the number of templates currently cached.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8D24AC"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ASP.NET Applications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.ASP.NET_Applications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xml:space="preserve">Requests/Sec </w:t>
            </w:r>
            <w:r w:rsidRPr="00AC688F">
              <w:rPr>
                <w:rFonts w:eastAsia="Times New Roman" w:cs="Arial"/>
                <w:color w:val="000000"/>
                <w:sz w:val="18"/>
                <w:szCs w:val="18"/>
              </w:rPr>
              <w:t>counter to count the number of requests executed per second.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D3C59"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ASP.NET Worker Process Restart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.ASP.NET_Worker_Process_Restart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Worker Process Restarts</w:t>
            </w:r>
            <w:r w:rsidRPr="00AC688F">
              <w:rPr>
                <w:rFonts w:eastAsia="Times New Roman" w:cs="Arial"/>
                <w:color w:val="000000"/>
                <w:sz w:val="18"/>
                <w:szCs w:val="18"/>
              </w:rPr>
              <w:t xml:space="preserve"> counter to measure the number of times a worker process has restarted on the machine.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B6CB8" w:rsidRDefault="00B90BC8" w:rsidP="004D66B4">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IIS Start Command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.IIS_Start_Command</w:t>
            </w:r>
          </w:p>
          <w:p w:rsidR="00B90BC8" w:rsidRPr="00AC688F" w:rsidRDefault="00B90BC8" w:rsidP="00DF61C7">
            <w:pPr>
              <w:ind w:left="1440" w:hanging="1440"/>
              <w:rPr>
                <w:rFonts w:eastAsia="Times New Roman" w:cs="Arial"/>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r>
            <w:r w:rsidRPr="00AC688F">
              <w:rPr>
                <w:rFonts w:eastAsia="Times New Roman" w:cs="Arial"/>
                <w:sz w:val="18"/>
                <w:szCs w:val="18"/>
              </w:rPr>
              <w:t>This rule monitors the IIS Reset action. It will be triggered to alert the user when the IIS Start command has been executed as a part of the IIS Reset.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r>
            <w:r>
              <w:rPr>
                <w:rFonts w:cs="Arial"/>
                <w:color w:val="000000"/>
                <w:sz w:val="18"/>
                <w:szCs w:val="18"/>
              </w:rPr>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1</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F93471">
              <w:rPr>
                <w:rFonts w:cs="Arial"/>
                <w:sz w:val="18"/>
                <w:szCs w:val="18"/>
              </w:rPr>
              <w:t>IISCTLS</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IIS Stop Command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.IIS_Stop_Command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rule monitors the IIS reset action and the event IDs created during the IIS Stop command execution in the System Log. It notifies the user that the IIS Stop command has been executed as a part of IIS Reset.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r>
            <w:r>
              <w:rPr>
                <w:rFonts w:cs="Arial"/>
                <w:color w:val="000000"/>
                <w:sz w:val="18"/>
                <w:szCs w:val="18"/>
              </w:rPr>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F93471">
              <w:rPr>
                <w:rFonts w:cs="Arial"/>
                <w:sz w:val="18"/>
                <w:szCs w:val="18"/>
              </w:rPr>
              <w:t>IISCTLS</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Performance Measuring: ASP.NET Cache - Hit ratio</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.Performance_Measuring__ASP.NET_Cache__Hit_ratio</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Cache Total Hit Ratio</w:t>
            </w:r>
            <w:r w:rsidRPr="00AC688F">
              <w:rPr>
                <w:rFonts w:eastAsia="Times New Roman" w:cs="Arial"/>
                <w:color w:val="000000"/>
                <w:sz w:val="18"/>
                <w:szCs w:val="18"/>
              </w:rPr>
              <w:t xml:space="preserve"> counter to sum the </w:t>
            </w:r>
            <w:r w:rsidRPr="00AC688F">
              <w:rPr>
                <w:rFonts w:cs="Arial"/>
                <w:sz w:val="18"/>
                <w:szCs w:val="18"/>
              </w:rPr>
              <w:t>ASP.NET application performance counters.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Performance Measuring: ASP.NET Cache - size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.Performance_Measuring__ASP.NET_Cache___size</w:t>
            </w:r>
          </w:p>
          <w:p w:rsidR="00B90BC8" w:rsidRPr="00AC688F" w:rsidRDefault="00B90BC8" w:rsidP="00DF61C7">
            <w:pPr>
              <w:ind w:left="1440" w:hanging="1440"/>
              <w:rPr>
                <w:rFonts w:eastAsia="Times New Roman" w:cs="Arial"/>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Cache Total Entries</w:t>
            </w:r>
            <w:r w:rsidRPr="00AC688F">
              <w:rPr>
                <w:rFonts w:eastAsia="Times New Roman" w:cs="Arial"/>
                <w:color w:val="000000"/>
                <w:sz w:val="18"/>
                <w:szCs w:val="18"/>
              </w:rPr>
              <w:t xml:space="preserve"> counter to count the t</w:t>
            </w:r>
            <w:r w:rsidRPr="00AC688F">
              <w:rPr>
                <w:rFonts w:cs="Arial"/>
                <w:sz w:val="18"/>
                <w:szCs w:val="18"/>
              </w:rPr>
              <w:t>otal number of entries within the cache (both internal and user added).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180AF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Process - W3WP Handle Count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.Process_W3WP_Handle_Count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Handle Count</w:t>
            </w:r>
            <w:r w:rsidRPr="00AC688F">
              <w:rPr>
                <w:rFonts w:eastAsia="Times New Roman" w:cs="Arial"/>
                <w:color w:val="000000"/>
                <w:sz w:val="18"/>
                <w:szCs w:val="18"/>
              </w:rPr>
              <w:t xml:space="preserve"> counter to measure the total number of handles currently open by this process. This number is equal to the sum of the handles currently open by each thread in this process.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B6CB8"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Process - W3WP Private Bytes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.Process_W3WP_Private_Bytes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Private Bytes</w:t>
            </w:r>
            <w:r w:rsidRPr="00AC688F">
              <w:rPr>
                <w:rFonts w:eastAsia="Times New Roman" w:cs="Arial"/>
                <w:color w:val="000000"/>
                <w:sz w:val="18"/>
                <w:szCs w:val="18"/>
              </w:rPr>
              <w:t xml:space="preserve"> counter to measure the current size, in bytes, of memory that this process has allocated and that cannot be shared with other processes.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B67BD8"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Process - W3WP Processor Time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.Process_W3WP_Processor_Time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Processor Time</w:t>
            </w:r>
            <w:r w:rsidRPr="00AC688F">
              <w:rPr>
                <w:rFonts w:eastAsia="Times New Roman" w:cs="Arial"/>
                <w:color w:val="000000"/>
                <w:sz w:val="18"/>
                <w:szCs w:val="18"/>
              </w:rPr>
              <w:t xml:space="preserve"> counter to measure the percentage of elapsed time that all process threads use the processor to execute instructions. An instruction is the basic unit of execution in a computer, a thread is the object that executes instructions, and a process is the object created when a program is run. Code executed to handle some hardware interrupts and trap conditions are included in this count.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8D24AC"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Process - W3WP Working Set</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.Process_W3WP_Working_Set</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cs="Arial"/>
                <w:b/>
                <w:sz w:val="18"/>
                <w:szCs w:val="18"/>
              </w:rPr>
              <w:t>Working Set</w:t>
            </w:r>
            <w:r w:rsidRPr="00AC688F">
              <w:rPr>
                <w:rFonts w:cs="Arial"/>
                <w:sz w:val="18"/>
                <w:szCs w:val="18"/>
              </w:rPr>
              <w:t xml:space="preserve"> counter to measure the current size, in bytes, of the Working Set of this process. The Working Set is the set of memory pages recently touched by the threads in the process. If free memory in the computer is above the threshold of this rule, pages are left in the Working Set of a process even if they are not in use. When free memory falls below the threshold, pages are trimmed from Working Sets. If they are needed, they will be soft-faulted back into the Working Set before leaving main memory.</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B6CB8"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Recycle Application Pool</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t>Microsoft.Office.Sharepoint.Server.2007.Recycle_Application_Pool</w:t>
            </w:r>
          </w:p>
          <w:p w:rsidR="00B90BC8" w:rsidRPr="00AC688F" w:rsidRDefault="00B90BC8" w:rsidP="00DF61C7">
            <w:pPr>
              <w:ind w:left="1440" w:hanging="1440"/>
              <w:rPr>
                <w:rFonts w:eastAsia="Times New Roman" w:cs="Arial"/>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r>
            <w:r w:rsidRPr="00AC688F">
              <w:rPr>
                <w:rFonts w:cs="Arial"/>
                <w:sz w:val="18"/>
                <w:szCs w:val="18"/>
              </w:rPr>
              <w:t>This rule alerts the user when ever the Application Pool is recycled in the server.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ind w:left="1440" w:hanging="1440"/>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Pr>
                <w:rFonts w:cs="Arial"/>
                <w:color w:val="000000"/>
                <w:sz w:val="18"/>
                <w:szCs w:val="18"/>
              </w:rPr>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1078</w:t>
            </w:r>
          </w:p>
          <w:p w:rsidR="00B90BC8" w:rsidRPr="00426C74" w:rsidRDefault="00B90BC8" w:rsidP="00DF61C7">
            <w:pPr>
              <w:ind w:left="1440" w:hanging="1440"/>
              <w:rPr>
                <w:rFonts w:eastAsia="Times New Roman" w:cs="Arial"/>
                <w:color w:val="000000"/>
                <w:sz w:val="18"/>
                <w:szCs w:val="18"/>
              </w:rPr>
            </w:pPr>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W3WP Error</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.W3WP_Error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rule monitors the W3WP process and alerts the user when w3wp.exe could not be started.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Pr>
                <w:rFonts w:cs="Arial"/>
                <w:color w:val="000000"/>
                <w:sz w:val="18"/>
                <w:szCs w:val="18"/>
              </w:rPr>
              <w:t>Error</w:t>
            </w:r>
          </w:p>
          <w:p w:rsidR="00B90BC8" w:rsidRPr="00B75F99" w:rsidRDefault="00B90BC8" w:rsidP="0005472C">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Pr>
                <w:rFonts w:cs="Arial"/>
                <w:sz w:val="18"/>
                <w:szCs w:val="18"/>
              </w:rPr>
              <w:t>350</w:t>
            </w:r>
          </w:p>
          <w:p w:rsidR="00B90BC8" w:rsidRPr="00180AF7" w:rsidRDefault="00B90BC8" w:rsidP="0005472C">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Windows SharePoint Services 3.0</w:t>
            </w:r>
          </w:p>
        </w:tc>
      </w:tr>
      <w:tr w:rsidR="00B90BC8" w:rsidRPr="008C3AE7"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Web Service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.Web_Service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xml:space="preserve">Total Method Requests/sec </w:t>
            </w:r>
            <w:r w:rsidRPr="00AC688F">
              <w:rPr>
                <w:rFonts w:eastAsia="Times New Roman" w:cs="Arial"/>
                <w:color w:val="000000"/>
                <w:sz w:val="18"/>
                <w:szCs w:val="18"/>
              </w:rPr>
              <w:t>counter to measure the rate at which HTTP requests are received.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8C3AE7"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color w:val="000000"/>
                <w:sz w:val="18"/>
                <w:szCs w:val="18"/>
              </w:rPr>
              <w:tab/>
              <w:t>Not applicable</w:t>
            </w:r>
          </w:p>
        </w:tc>
      </w:tr>
      <w:tr w:rsidR="00B90BC8" w:rsidRPr="00D21C51"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Web Service - Bytes Received Per Second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.Web_Service_Bytes_Received_Per_Second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w:t>
            </w:r>
            <w:r w:rsidRPr="00AC688F">
              <w:rPr>
                <w:rFonts w:eastAsia="Times New Roman" w:cs="Arial"/>
                <w:b/>
                <w:color w:val="000000"/>
                <w:sz w:val="18"/>
                <w:szCs w:val="18"/>
              </w:rPr>
              <w:t>Bytes Received/sec</w:t>
            </w:r>
            <w:r w:rsidRPr="00AC688F">
              <w:rPr>
                <w:rFonts w:eastAsia="Times New Roman" w:cs="Arial"/>
                <w:color w:val="000000"/>
                <w:sz w:val="18"/>
                <w:szCs w:val="18"/>
              </w:rPr>
              <w:t xml:space="preserve"> counter to measure the rate at which data bytes are received by the Web service.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D21C51"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RPr="00D21C51"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Web Service - Bytes Sent Per Second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.Web_Service_Bytes_Sent_Per_Second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Bytes Sent/sec</w:t>
            </w:r>
            <w:r w:rsidRPr="00AC688F">
              <w:rPr>
                <w:rFonts w:eastAsia="Times New Roman" w:cs="Arial"/>
                <w:color w:val="000000"/>
                <w:sz w:val="18"/>
                <w:szCs w:val="18"/>
              </w:rPr>
              <w:t xml:space="preserve"> counter to measure the rate at which data bytes are being sent by the Web service.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D21C51"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RPr="003B6CB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Web Service Connection Attempts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.Web_Service_Connection_Attempts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 xml:space="preserve">Connection Attempts/second </w:t>
            </w:r>
            <w:r w:rsidRPr="00AC688F">
              <w:rPr>
                <w:rFonts w:eastAsia="Times New Roman" w:cs="Arial"/>
                <w:color w:val="000000"/>
                <w:sz w:val="18"/>
                <w:szCs w:val="18"/>
              </w:rPr>
              <w:t>counter to measure the rate at which connections to the Web service are being attempted.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3B6CB8"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RPr="00E01EB9"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Web Service Current Connections</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.Web_Service_Current_Connections</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This rule uses the </w:t>
            </w:r>
            <w:r w:rsidRPr="00AC688F">
              <w:rPr>
                <w:rFonts w:eastAsia="Times New Roman" w:cs="Arial"/>
                <w:b/>
                <w:color w:val="000000"/>
                <w:sz w:val="18"/>
                <w:szCs w:val="18"/>
              </w:rPr>
              <w:t>Current Connections</w:t>
            </w:r>
            <w:r w:rsidRPr="00AC688F">
              <w:rPr>
                <w:rFonts w:eastAsia="Times New Roman" w:cs="Arial"/>
                <w:color w:val="000000"/>
                <w:sz w:val="18"/>
                <w:szCs w:val="18"/>
              </w:rPr>
              <w:t xml:space="preserve"> counter to measure the current number of connections established with the Web service.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Performance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Pr="00E01EB9" w:rsidRDefault="00B90BC8" w:rsidP="00DF61C7">
            <w:r w:rsidRPr="00AC688F">
              <w:rPr>
                <w:rFonts w:cs="Arial"/>
                <w:b/>
                <w:color w:val="000000"/>
                <w:sz w:val="18"/>
                <w:szCs w:val="18"/>
              </w:rPr>
              <w:t>Alert type:</w:t>
            </w:r>
            <w:r w:rsidRPr="00AC688F">
              <w:rPr>
                <w:rFonts w:cs="Arial"/>
                <w:color w:val="000000"/>
                <w:sz w:val="18"/>
                <w:szCs w:val="18"/>
              </w:rPr>
              <w:tab/>
            </w:r>
            <w:r w:rsidRPr="00AC688F">
              <w:rPr>
                <w:rFonts w:cs="Arial"/>
                <w:b/>
                <w:color w:val="000000"/>
                <w:sz w:val="18"/>
                <w:szCs w:val="18"/>
              </w:rPr>
              <w:tab/>
            </w:r>
            <w:r w:rsidRPr="00AC688F">
              <w:rPr>
                <w:rFonts w:cs="Arial"/>
                <w:color w:val="000000"/>
                <w:sz w:val="18"/>
                <w:szCs w:val="18"/>
              </w:rPr>
              <w:t>Not applicable</w:t>
            </w:r>
          </w:p>
        </w:tc>
      </w:tr>
      <w:tr w:rsidR="00B90BC8" w:rsidRPr="00180AF7" w:rsidTr="000F5B32">
        <w:trPr>
          <w:cantSplit/>
        </w:trPr>
        <w:tc>
          <w:tcPr>
            <w:tcW w:w="2534" w:type="dxa"/>
            <w:tcBorders>
              <w:bottom w:val="single" w:sz="4" w:space="0" w:color="auto"/>
            </w:tcBorders>
          </w:tcPr>
          <w:p w:rsidR="00B90BC8" w:rsidRPr="00AC688F" w:rsidRDefault="00B90BC8" w:rsidP="00DF61C7">
            <w:pPr>
              <w:rPr>
                <w:rFonts w:cs="Arial"/>
                <w:sz w:val="18"/>
                <w:szCs w:val="18"/>
              </w:rPr>
            </w:pPr>
            <w:r w:rsidRPr="00AC688F">
              <w:rPr>
                <w:rFonts w:eastAsia="Times New Roman" w:cs="Arial"/>
                <w:color w:val="000000"/>
                <w:sz w:val="18"/>
                <w:szCs w:val="18"/>
              </w:rPr>
              <w:lastRenderedPageBreak/>
              <w:t>Web Services for Remote Portlets runtime error</w:t>
            </w:r>
          </w:p>
        </w:tc>
        <w:tc>
          <w:tcPr>
            <w:tcW w:w="11520" w:type="dxa"/>
            <w:tcBorders>
              <w:bottom w:val="single" w:sz="4" w:space="0" w:color="auto"/>
            </w:tcBorders>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.Web_Services_for_Remote_Portlets_runtime_error</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alert indicates that the Web Services for Remote Portlets (WSRP) Web part could not communicate with the Web service with which it is associated.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5189</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bl>
    <w:p w:rsidR="00B90BC8" w:rsidRDefault="00B90BC8" w:rsidP="001D7879">
      <w:pPr>
        <w:pStyle w:val="Heading2"/>
      </w:pPr>
      <w:bookmarkStart w:id="126" w:name="_Toc178404791"/>
      <w:bookmarkStart w:id="127" w:name="_Toc184655308"/>
      <w:r>
        <w:t>Windows Services Rules</w:t>
      </w:r>
      <w:bookmarkEnd w:id="126"/>
      <w:bookmarkEnd w:id="127"/>
    </w:p>
    <w:tbl>
      <w:tblPr>
        <w:tblW w:w="14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34"/>
        <w:gridCol w:w="11520"/>
      </w:tblGrid>
      <w:tr w:rsidR="00B90BC8" w:rsidTr="000F5B32">
        <w:trPr>
          <w:cantSplit/>
          <w:tblHeader/>
        </w:trPr>
        <w:tc>
          <w:tcPr>
            <w:tcW w:w="2534" w:type="dxa"/>
            <w:shd w:val="clear" w:color="auto" w:fill="D9D9D9"/>
          </w:tcPr>
          <w:p w:rsidR="00B90BC8" w:rsidRPr="00AC688F" w:rsidRDefault="00B90BC8" w:rsidP="00DF61C7">
            <w:pPr>
              <w:keepNext/>
              <w:rPr>
                <w:rFonts w:eastAsia="Times New Roman" w:cs="Arial"/>
                <w:b/>
                <w:sz w:val="18"/>
                <w:szCs w:val="18"/>
              </w:rPr>
            </w:pPr>
            <w:r w:rsidRPr="00AC688F">
              <w:rPr>
                <w:rFonts w:eastAsia="Times New Roman" w:cs="Arial"/>
                <w:b/>
                <w:sz w:val="18"/>
                <w:szCs w:val="18"/>
              </w:rPr>
              <w:t>Rule Name</w:t>
            </w:r>
          </w:p>
        </w:tc>
        <w:tc>
          <w:tcPr>
            <w:tcW w:w="11520" w:type="dxa"/>
            <w:shd w:val="clear" w:color="auto" w:fill="D9D9D9"/>
          </w:tcPr>
          <w:p w:rsidR="00B90BC8" w:rsidRPr="00AC688F" w:rsidRDefault="00B90BC8" w:rsidP="00DF61C7">
            <w:pPr>
              <w:ind w:left="1440" w:hanging="1440"/>
              <w:rPr>
                <w:rFonts w:eastAsia="Times New Roman" w:cs="Arial"/>
                <w:b/>
                <w:color w:val="000000"/>
                <w:sz w:val="18"/>
                <w:szCs w:val="18"/>
              </w:rPr>
            </w:pPr>
            <w:r w:rsidRPr="00AC688F">
              <w:rPr>
                <w:rFonts w:eastAsia="Times New Roman" w:cs="Arial"/>
                <w:b/>
                <w:color w:val="000000"/>
                <w:sz w:val="18"/>
                <w:szCs w:val="18"/>
              </w:rPr>
              <w:t>Rule Properties</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Microsoft.Office.SharePoint.Server.2007.The_Microsoft_Single_Sign-on_Service_is_not_running</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Pr="00AC688F">
              <w:rPr>
                <w:rFonts w:cs="Arial"/>
                <w:sz w:val="18"/>
                <w:szCs w:val="18"/>
              </w:rPr>
              <w:t>Microsoft.Office.SharePoint.Server.2007.The_Microsoft_Single_Sign-on_Service_is_not_running</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rule monitors the state of the Single Sign-On Service. Ensure that the Single Sign-On Service is enabled and started in the farm if it is required.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ind w:left="1440" w:hanging="1440"/>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A35C30">
              <w:rPr>
                <w:rFonts w:cs="Arial"/>
                <w:sz w:val="18"/>
                <w:szCs w:val="18"/>
              </w:rPr>
              <w:t>21207</w:t>
            </w:r>
          </w:p>
          <w:p w:rsidR="00B90BC8" w:rsidRPr="00AC688F" w:rsidRDefault="00B90BC8" w:rsidP="007F55CC">
            <w:pPr>
              <w:ind w:left="1440" w:hanging="1440"/>
              <w:rPr>
                <w:rFonts w:eastAsia="Times New Roman" w:cs="Arial"/>
                <w:b/>
                <w:color w:val="000000"/>
                <w:sz w:val="18"/>
                <w:szCs w:val="18"/>
              </w:rPr>
            </w:pPr>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sidRPr="00A35C30">
              <w:rPr>
                <w:rFonts w:cs="Arial"/>
                <w:sz w:val="18"/>
                <w:szCs w:val="18"/>
              </w:rPr>
              <w:t>SSOSrv</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Site Synch failed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.Site_Synch_failed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 xml:space="preserve">A particular site collection encountered a failure during profile and membership synchronization. The profile synchronization timer job will attempt </w:t>
            </w:r>
            <w:r w:rsidRPr="00D1080F">
              <w:t>to</w:t>
            </w:r>
            <w:r w:rsidRPr="00AC688F">
              <w:rPr>
                <w:rFonts w:eastAsia="Times New Roman" w:cs="Arial"/>
                <w:color w:val="000000"/>
                <w:sz w:val="18"/>
                <w:szCs w:val="18"/>
              </w:rPr>
              <w:t xml:space="preserve"> synchronize this site collection again when it is next executed.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5553</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lastRenderedPageBreak/>
              <w:t>Sweep Synch failed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.Sweep_Synch_failed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 failure was encountered while synchronizing user profiles for new active users on a content database.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5554</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F61C7">
            <w:pPr>
              <w:rPr>
                <w:rFonts w:cs="Arial"/>
                <w:sz w:val="18"/>
                <w:szCs w:val="18"/>
              </w:rPr>
            </w:pPr>
            <w:r w:rsidRPr="00AC688F">
              <w:rPr>
                <w:rFonts w:cs="Arial"/>
                <w:sz w:val="18"/>
                <w:szCs w:val="18"/>
              </w:rPr>
              <w:t>Synch Job Scheduler failed</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.Synch_Job_Scheduler_failed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A failure occurred while an administrator was creating and scheduling a profile synchronization timer job for sweep sync and site sync of Web applications. The failed profile synchronization timer job will attempt to schedule these again when it is rerun.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5556</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Office SharePoint Server</w:t>
            </w:r>
          </w:p>
        </w:tc>
      </w:tr>
      <w:tr w:rsidR="00B90BC8" w:rsidTr="000F5B32">
        <w:trPr>
          <w:cantSplit/>
        </w:trPr>
        <w:tc>
          <w:tcPr>
            <w:tcW w:w="2534" w:type="dxa"/>
          </w:tcPr>
          <w:p w:rsidR="00B90BC8" w:rsidRPr="00AC688F" w:rsidRDefault="00B90BC8" w:rsidP="00D7284A">
            <w:pPr>
              <w:rPr>
                <w:rFonts w:cs="Arial"/>
                <w:sz w:val="18"/>
                <w:szCs w:val="18"/>
              </w:rPr>
            </w:pPr>
            <w:r w:rsidRPr="00AC688F">
              <w:rPr>
                <w:rFonts w:eastAsia="Times New Roman" w:cs="Arial"/>
                <w:color w:val="000000"/>
                <w:sz w:val="18"/>
                <w:szCs w:val="18"/>
              </w:rPr>
              <w:t xml:space="preserve">The Office SharePoint Server Search </w:t>
            </w:r>
            <w:r w:rsidR="00D7284A">
              <w:rPr>
                <w:rFonts w:eastAsia="Times New Roman" w:cs="Arial"/>
                <w:color w:val="000000"/>
                <w:sz w:val="18"/>
                <w:szCs w:val="18"/>
              </w:rPr>
              <w:t>State</w:t>
            </w:r>
          </w:p>
        </w:tc>
        <w:tc>
          <w:tcPr>
            <w:tcW w:w="11520" w:type="dxa"/>
          </w:tcPr>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ID:</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Pr="00AC688F">
              <w:rPr>
                <w:rFonts w:eastAsia="Times New Roman" w:cs="Arial"/>
                <w:color w:val="000000"/>
                <w:sz w:val="18"/>
                <w:szCs w:val="18"/>
              </w:rPr>
              <w:t>.The_Office_SharePoint_Server_Search_</w:t>
            </w:r>
            <w:r w:rsidR="00D7284A">
              <w:rPr>
                <w:rFonts w:eastAsia="Times New Roman" w:cs="Arial"/>
                <w:color w:val="000000"/>
                <w:sz w:val="18"/>
                <w:szCs w:val="18"/>
              </w:rPr>
              <w:t>State</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Description:</w:t>
            </w:r>
            <w:r w:rsidRPr="00AC688F">
              <w:rPr>
                <w:rFonts w:eastAsia="Times New Roman" w:cs="Arial"/>
                <w:color w:val="000000"/>
                <w:sz w:val="18"/>
                <w:szCs w:val="18"/>
              </w:rPr>
              <w:t xml:space="preserve"> </w:t>
            </w:r>
            <w:r w:rsidRPr="00AC688F">
              <w:rPr>
                <w:rFonts w:eastAsia="Times New Roman" w:cs="Arial"/>
                <w:color w:val="000000"/>
                <w:sz w:val="18"/>
                <w:szCs w:val="18"/>
              </w:rPr>
              <w:tab/>
              <w:t>This rule monitors the state of the Office SharePoint Search Service. Ensure that the Office SharePoint Server Search Service is enabled and started in the farm if it is required.</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Category:</w:t>
            </w:r>
            <w:r w:rsidRPr="00AC688F">
              <w:rPr>
                <w:rFonts w:eastAsia="Times New Roman" w:cs="Arial"/>
                <w:color w:val="000000"/>
                <w:sz w:val="18"/>
                <w:szCs w:val="18"/>
              </w:rPr>
              <w:t xml:space="preserve"> </w:t>
            </w:r>
            <w:r w:rsidRPr="00AC688F">
              <w:rPr>
                <w:rFonts w:eastAsia="Times New Roman" w:cs="Arial"/>
                <w:color w:val="000000"/>
                <w:sz w:val="18"/>
                <w:szCs w:val="18"/>
              </w:rPr>
              <w:tab/>
              <w:t>Event Collection</w:t>
            </w:r>
          </w:p>
          <w:p w:rsidR="00B90BC8" w:rsidRPr="00AC688F" w:rsidRDefault="00B90BC8" w:rsidP="00DF61C7">
            <w:pPr>
              <w:ind w:left="1440" w:hanging="1440"/>
              <w:rPr>
                <w:rFonts w:eastAsia="Times New Roman" w:cs="Arial"/>
                <w:color w:val="000000"/>
                <w:sz w:val="18"/>
                <w:szCs w:val="18"/>
              </w:rPr>
            </w:pPr>
            <w:r w:rsidRPr="00AC688F">
              <w:rPr>
                <w:rFonts w:eastAsia="Times New Roman" w:cs="Arial"/>
                <w:b/>
                <w:color w:val="000000"/>
                <w:sz w:val="18"/>
                <w:szCs w:val="18"/>
              </w:rPr>
              <w:t>Rule Target:</w:t>
            </w:r>
            <w:r w:rsidRPr="00AC688F">
              <w:rPr>
                <w:rFonts w:eastAsia="Times New Roman" w:cs="Arial"/>
                <w:color w:val="000000"/>
                <w:sz w:val="18"/>
                <w:szCs w:val="18"/>
              </w:rPr>
              <w:t xml:space="preserve"> </w:t>
            </w:r>
            <w:r w:rsidRPr="00AC688F">
              <w:rPr>
                <w:rFonts w:eastAsia="Times New Roman" w:cs="Arial"/>
                <w:color w:val="000000"/>
                <w:sz w:val="18"/>
                <w:szCs w:val="18"/>
              </w:rPr>
              <w:tab/>
            </w:r>
            <w:r w:rsidR="007A11CE">
              <w:rPr>
                <w:rFonts w:eastAsia="Times New Roman" w:cs="Arial"/>
                <w:color w:val="000000"/>
                <w:sz w:val="18"/>
                <w:szCs w:val="18"/>
              </w:rPr>
              <w:t>Microsoft.Office.Sharepoint.Server.2007</w:t>
            </w:r>
            <w:r w:rsidR="00D11C70">
              <w:rPr>
                <w:rFonts w:eastAsia="Times New Roman" w:cs="Arial"/>
                <w:color w:val="000000"/>
                <w:sz w:val="18"/>
                <w:szCs w:val="18"/>
              </w:rPr>
              <w:t>.MOSS.Application</w:t>
            </w:r>
          </w:p>
          <w:p w:rsidR="00B90BC8" w:rsidRDefault="00B90BC8" w:rsidP="00DF61C7">
            <w:pPr>
              <w:rPr>
                <w:rFonts w:cs="Arial"/>
                <w:color w:val="000000"/>
                <w:sz w:val="18"/>
                <w:szCs w:val="18"/>
              </w:rPr>
            </w:pPr>
            <w:r w:rsidRPr="00AC688F">
              <w:rPr>
                <w:rFonts w:cs="Arial"/>
                <w:b/>
                <w:color w:val="000000"/>
                <w:sz w:val="18"/>
                <w:szCs w:val="18"/>
              </w:rPr>
              <w:t>Alert type:</w:t>
            </w:r>
            <w:r w:rsidRPr="00AC688F">
              <w:rPr>
                <w:rFonts w:cs="Arial"/>
                <w:color w:val="000000"/>
                <w:sz w:val="18"/>
                <w:szCs w:val="18"/>
              </w:rPr>
              <w:t xml:space="preserve"> </w:t>
            </w:r>
            <w:r w:rsidRPr="00AC688F">
              <w:rPr>
                <w:rFonts w:cs="Arial"/>
                <w:color w:val="000000"/>
                <w:sz w:val="18"/>
                <w:szCs w:val="18"/>
              </w:rPr>
              <w:tab/>
            </w:r>
            <w:r w:rsidRPr="00AC688F">
              <w:rPr>
                <w:rFonts w:cs="Arial"/>
                <w:color w:val="000000"/>
                <w:sz w:val="18"/>
                <w:szCs w:val="18"/>
              </w:rPr>
              <w:tab/>
            </w:r>
            <w:r>
              <w:rPr>
                <w:rFonts w:cs="Arial"/>
                <w:color w:val="000000"/>
                <w:sz w:val="18"/>
                <w:szCs w:val="18"/>
              </w:rPr>
              <w:t>Warning</w:t>
            </w:r>
          </w:p>
          <w:p w:rsidR="00B90BC8" w:rsidRPr="00B75F99" w:rsidRDefault="00B90BC8" w:rsidP="00DF61C7">
            <w:pPr>
              <w:rPr>
                <w:rFonts w:cs="Arial"/>
                <w:b/>
                <w:color w:val="000000"/>
                <w:sz w:val="18"/>
                <w:szCs w:val="18"/>
              </w:rPr>
            </w:pPr>
            <w:r>
              <w:rPr>
                <w:rFonts w:cs="Arial"/>
                <w:b/>
                <w:color w:val="000000"/>
                <w:sz w:val="18"/>
                <w:szCs w:val="18"/>
              </w:rPr>
              <w:t>Event ID</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b/>
                <w:color w:val="000000"/>
                <w:sz w:val="18"/>
                <w:szCs w:val="18"/>
              </w:rPr>
              <w:tab/>
            </w:r>
            <w:r w:rsidRPr="00F93471">
              <w:rPr>
                <w:rFonts w:cs="Arial"/>
                <w:sz w:val="18"/>
                <w:szCs w:val="18"/>
              </w:rPr>
              <w:t>21207</w:t>
            </w:r>
          </w:p>
          <w:p w:rsidR="00B90BC8" w:rsidRPr="00426C74" w:rsidRDefault="00B90BC8" w:rsidP="00DF61C7">
            <w:r>
              <w:rPr>
                <w:rFonts w:cs="Arial"/>
                <w:b/>
                <w:color w:val="000000"/>
                <w:sz w:val="18"/>
                <w:szCs w:val="18"/>
              </w:rPr>
              <w:t>Event source</w:t>
            </w:r>
            <w:r w:rsidRPr="00B75F99">
              <w:rPr>
                <w:rFonts w:cs="Arial"/>
                <w:b/>
                <w:color w:val="000000"/>
                <w:sz w:val="18"/>
                <w:szCs w:val="18"/>
              </w:rPr>
              <w:t>:</w:t>
            </w:r>
            <w:r>
              <w:rPr>
                <w:rFonts w:cs="Arial"/>
                <w:b/>
                <w:color w:val="000000"/>
                <w:sz w:val="18"/>
                <w:szCs w:val="18"/>
              </w:rPr>
              <w:t xml:space="preserve"> </w:t>
            </w:r>
            <w:r>
              <w:rPr>
                <w:rFonts w:cs="Arial"/>
                <w:b/>
                <w:color w:val="000000"/>
                <w:sz w:val="18"/>
                <w:szCs w:val="18"/>
              </w:rPr>
              <w:tab/>
            </w:r>
            <w:r>
              <w:rPr>
                <w:rFonts w:cs="Arial"/>
                <w:color w:val="000000"/>
                <w:sz w:val="18"/>
                <w:szCs w:val="18"/>
              </w:rPr>
              <w:t>OSearch</w:t>
            </w:r>
          </w:p>
        </w:tc>
      </w:tr>
    </w:tbl>
    <w:p w:rsidR="00B90BC8" w:rsidRDefault="00B90BC8" w:rsidP="00D35341">
      <w:pPr>
        <w:pStyle w:val="Heading2"/>
      </w:pPr>
    </w:p>
    <w:p w:rsidR="00B90BC8" w:rsidRDefault="00B90BC8" w:rsidP="00D35341">
      <w:pPr>
        <w:pStyle w:val="Heading1"/>
        <w:keepNext w:val="0"/>
        <w:sectPr w:rsidR="00B90BC8" w:rsidSect="0024442A">
          <w:footerReference w:type="default" r:id="rId54"/>
          <w:pgSz w:w="15840" w:h="12240" w:orient="landscape" w:code="1"/>
          <w:pgMar w:top="720" w:right="835" w:bottom="720" w:left="720" w:header="288" w:footer="1008" w:gutter="0"/>
          <w:cols w:space="720"/>
          <w:docGrid w:linePitch="272"/>
        </w:sectPr>
      </w:pPr>
    </w:p>
    <w:p w:rsidR="00B90BC8" w:rsidRPr="002A6183" w:rsidRDefault="00B90BC8" w:rsidP="001B4CEE">
      <w:pPr>
        <w:pStyle w:val="Heading1"/>
      </w:pPr>
      <w:bookmarkStart w:id="128" w:name="_Toc136842744"/>
      <w:bookmarkStart w:id="129" w:name="_Toc153596641"/>
      <w:bookmarkStart w:id="130" w:name="_Toc98917501"/>
      <w:bookmarkStart w:id="131" w:name="_Toc153596642"/>
      <w:bookmarkStart w:id="132" w:name="_Toc184655309"/>
      <w:r w:rsidRPr="002A6183">
        <w:lastRenderedPageBreak/>
        <w:t>Acknowledgments</w:t>
      </w:r>
      <w:bookmarkEnd w:id="128"/>
      <w:bookmarkEnd w:id="129"/>
      <w:bookmarkEnd w:id="132"/>
    </w:p>
    <w:p w:rsidR="00B90BC8" w:rsidRPr="002A6183" w:rsidRDefault="00B90BC8" w:rsidP="00CB378B">
      <w:r w:rsidRPr="002A6183">
        <w:rPr>
          <w:rFonts w:eastAsia="MS Mincho"/>
          <w:lang w:val="en-GB" w:eastAsia="zh-CN"/>
        </w:rPr>
        <w:t>The Microsoft Solution Accelerator Team (SAT)</w:t>
      </w:r>
      <w:r w:rsidRPr="002A6183">
        <w:rPr>
          <w:rFonts w:eastAsia="MS Mincho"/>
          <w:lang w:eastAsia="zh-CN"/>
        </w:rPr>
        <w:t xml:space="preserve"> </w:t>
      </w:r>
      <w:r w:rsidRPr="002A6183">
        <w:rPr>
          <w:rFonts w:eastAsia="MS Mincho"/>
          <w:lang w:val="en-GB" w:eastAsia="zh-CN"/>
        </w:rPr>
        <w:t xml:space="preserve">would like to acknowledge the team that produced the </w:t>
      </w:r>
      <w:r>
        <w:rPr>
          <w:rFonts w:eastAsia="MS Mincho"/>
          <w:i/>
          <w:lang w:val="en-GB" w:eastAsia="zh-CN"/>
        </w:rPr>
        <w:t>SharePoint Monitoring Toolkit</w:t>
      </w:r>
      <w:r w:rsidRPr="002A6183">
        <w:rPr>
          <w:rFonts w:eastAsia="MS Mincho"/>
          <w:lang w:val="en-GB" w:eastAsia="zh-CN"/>
        </w:rPr>
        <w:t>. The following people were either directly responsible for, or made a substantial contribution to, the writing, development, and testing of the solution described in this guide.</w:t>
      </w:r>
    </w:p>
    <w:p w:rsidR="00B90BC8" w:rsidRPr="002A6183" w:rsidRDefault="00B90BC8" w:rsidP="00CB378B">
      <w:pPr>
        <w:rPr>
          <w:b/>
        </w:rPr>
      </w:pPr>
      <w:r w:rsidRPr="002A6183">
        <w:rPr>
          <w:b/>
        </w:rPr>
        <w:t>Program Manager</w:t>
      </w:r>
    </w:p>
    <w:p w:rsidR="00B90BC8" w:rsidRPr="002A6183" w:rsidRDefault="00B90BC8" w:rsidP="00CB378B">
      <w:pPr>
        <w:rPr>
          <w:lang w:val="pt-PT"/>
        </w:rPr>
      </w:pPr>
      <w:r w:rsidRPr="002A6183">
        <w:rPr>
          <w:lang w:val="pt-PT"/>
        </w:rPr>
        <w:t>Luis Camara Manoel (Microsoft Corporation)</w:t>
      </w:r>
    </w:p>
    <w:p w:rsidR="00B90BC8" w:rsidRPr="002A6183" w:rsidRDefault="00B90BC8" w:rsidP="00CB378B">
      <w:pPr>
        <w:rPr>
          <w:b/>
          <w:lang w:val="pt-PT"/>
        </w:rPr>
      </w:pPr>
      <w:r w:rsidRPr="002A6183">
        <w:rPr>
          <w:b/>
          <w:lang w:val="pt-PT"/>
        </w:rPr>
        <w:t>Engineering Lead</w:t>
      </w:r>
    </w:p>
    <w:p w:rsidR="00B90BC8" w:rsidRPr="002A6183" w:rsidRDefault="00B90BC8" w:rsidP="00CB378B">
      <w:pPr>
        <w:rPr>
          <w:b/>
          <w:lang w:val="pt-PT"/>
        </w:rPr>
      </w:pPr>
      <w:r w:rsidRPr="002A6183">
        <w:t>Oleg Glubochansky (Microsoft Corporation)</w:t>
      </w:r>
    </w:p>
    <w:p w:rsidR="00B90BC8" w:rsidRPr="002A6183" w:rsidRDefault="00B90BC8" w:rsidP="00CB378B">
      <w:pPr>
        <w:rPr>
          <w:b/>
        </w:rPr>
      </w:pPr>
      <w:r w:rsidRPr="002A6183">
        <w:rPr>
          <w:b/>
        </w:rPr>
        <w:t>Developer</w:t>
      </w:r>
    </w:p>
    <w:p w:rsidR="00B90BC8" w:rsidRPr="00223F55" w:rsidRDefault="00B90BC8" w:rsidP="00CB378B">
      <w:pPr>
        <w:spacing w:line="276" w:lineRule="auto"/>
        <w:rPr>
          <w:color w:val="000000"/>
        </w:rPr>
      </w:pPr>
      <w:r w:rsidRPr="00223F55">
        <w:rPr>
          <w:color w:val="000000"/>
        </w:rPr>
        <w:t>Vijayarangan Raghavan</w:t>
      </w:r>
      <w:r>
        <w:rPr>
          <w:color w:val="000000"/>
        </w:rPr>
        <w:t xml:space="preserve"> (Volt Technical Services)</w:t>
      </w:r>
    </w:p>
    <w:p w:rsidR="00B90BC8" w:rsidRPr="002A6183" w:rsidRDefault="00B90BC8" w:rsidP="00CB378B">
      <w:pPr>
        <w:rPr>
          <w:b/>
        </w:rPr>
      </w:pPr>
      <w:r w:rsidRPr="002A6183">
        <w:rPr>
          <w:b/>
        </w:rPr>
        <w:t>Test Lead</w:t>
      </w:r>
    </w:p>
    <w:p w:rsidR="00B90BC8" w:rsidRPr="002A6183" w:rsidRDefault="00B90BC8" w:rsidP="00CB378B">
      <w:r>
        <w:t>Bryan Hughes</w:t>
      </w:r>
      <w:r w:rsidRPr="002A6183">
        <w:t xml:space="preserve"> (</w:t>
      </w:r>
      <w:r>
        <w:t>Excell Data</w:t>
      </w:r>
      <w:r w:rsidRPr="002A6183">
        <w:t xml:space="preserve"> Corporation)</w:t>
      </w:r>
    </w:p>
    <w:p w:rsidR="00B90BC8" w:rsidRPr="002A6183" w:rsidRDefault="00B90BC8" w:rsidP="00CB378B">
      <w:pPr>
        <w:rPr>
          <w:b/>
        </w:rPr>
      </w:pPr>
      <w:r w:rsidRPr="002A6183">
        <w:rPr>
          <w:b/>
        </w:rPr>
        <w:t>Product Manager</w:t>
      </w:r>
    </w:p>
    <w:p w:rsidR="00B90BC8" w:rsidRPr="002A6183" w:rsidRDefault="00B90BC8" w:rsidP="00CB378B">
      <w:r w:rsidRPr="002A6183">
        <w:t>Peter Larsen (Microsoft Corporation)</w:t>
      </w:r>
    </w:p>
    <w:p w:rsidR="00B90BC8" w:rsidRPr="002A6183" w:rsidRDefault="00B90BC8" w:rsidP="00CB378B">
      <w:pPr>
        <w:rPr>
          <w:b/>
        </w:rPr>
      </w:pPr>
      <w:r w:rsidRPr="002A6183">
        <w:rPr>
          <w:b/>
        </w:rPr>
        <w:t>UE Lead</w:t>
      </w:r>
      <w:r>
        <w:rPr>
          <w:b/>
        </w:rPr>
        <w:t xml:space="preserve"> and Release Manage</w:t>
      </w:r>
      <w:r w:rsidR="003A18CF">
        <w:rPr>
          <w:b/>
        </w:rPr>
        <w:t>r</w:t>
      </w:r>
    </w:p>
    <w:p w:rsidR="00B90BC8" w:rsidRPr="002A6183" w:rsidRDefault="00B90BC8" w:rsidP="00CB378B">
      <w:r w:rsidRPr="002A6183">
        <w:t>Gaile Simmons (Microsoft Corporation)</w:t>
      </w:r>
    </w:p>
    <w:p w:rsidR="00B90BC8" w:rsidRPr="002A6183" w:rsidRDefault="00B90BC8" w:rsidP="00CB378B">
      <w:pPr>
        <w:rPr>
          <w:b/>
        </w:rPr>
      </w:pPr>
      <w:r w:rsidRPr="002A6183">
        <w:rPr>
          <w:b/>
        </w:rPr>
        <w:t>Lead Writer</w:t>
      </w:r>
    </w:p>
    <w:p w:rsidR="00B90BC8" w:rsidRPr="002A6183" w:rsidRDefault="00B90BC8" w:rsidP="00CB378B">
      <w:r w:rsidRPr="002A6183">
        <w:t>Elizabeth Houser (Volt Technical Services)</w:t>
      </w:r>
    </w:p>
    <w:p w:rsidR="00B90BC8" w:rsidRPr="002A6183" w:rsidRDefault="00B90BC8" w:rsidP="00CB378B">
      <w:pPr>
        <w:rPr>
          <w:b/>
        </w:rPr>
      </w:pPr>
      <w:r w:rsidRPr="002A6183">
        <w:rPr>
          <w:b/>
        </w:rPr>
        <w:t>Editor</w:t>
      </w:r>
    </w:p>
    <w:p w:rsidR="00B90BC8" w:rsidRPr="002A6183" w:rsidRDefault="00B90BC8" w:rsidP="00CB378B">
      <w:r>
        <w:t>Susan Fairo</w:t>
      </w:r>
      <w:r w:rsidRPr="002A6183">
        <w:t xml:space="preserve"> (</w:t>
      </w:r>
      <w:r>
        <w:t>Sakson &amp; Taylor</w:t>
      </w:r>
      <w:r w:rsidRPr="002A6183">
        <w:t>)</w:t>
      </w:r>
    </w:p>
    <w:p w:rsidR="00B90BC8" w:rsidRPr="002A6183" w:rsidRDefault="00B90BC8" w:rsidP="00CB378B">
      <w:pPr>
        <w:rPr>
          <w:b/>
        </w:rPr>
      </w:pPr>
      <w:r w:rsidRPr="002A6183">
        <w:rPr>
          <w:b/>
        </w:rPr>
        <w:t>Technical Reviewers</w:t>
      </w:r>
    </w:p>
    <w:p w:rsidR="00B90BC8" w:rsidRDefault="00B90BC8" w:rsidP="00CB378B">
      <w:pPr>
        <w:spacing w:before="0" w:line="240" w:lineRule="auto"/>
        <w:rPr>
          <w:rFonts w:eastAsia="Times New Roman" w:cs="Arial"/>
          <w:kern w:val="0"/>
          <w:lang w:val="pt-PT"/>
        </w:rPr>
      </w:pPr>
      <w:r w:rsidRPr="00C21BC3">
        <w:rPr>
          <w:rFonts w:eastAsia="Times New Roman" w:cs="Arial"/>
          <w:kern w:val="0"/>
        </w:rPr>
        <w:t xml:space="preserve">Edhi Sarwono </w:t>
      </w:r>
      <w:r w:rsidRPr="00C21BC3">
        <w:rPr>
          <w:rFonts w:eastAsia="Times New Roman" w:cs="Arial"/>
          <w:kern w:val="0"/>
          <w:lang w:val="pt-PT"/>
        </w:rPr>
        <w:t>(Microsoft Corporation)</w:t>
      </w:r>
    </w:p>
    <w:p w:rsidR="00B90BC8" w:rsidRDefault="00B90BC8" w:rsidP="00083410">
      <w:pPr>
        <w:spacing w:before="0" w:line="240" w:lineRule="auto"/>
        <w:rPr>
          <w:rFonts w:eastAsia="Times New Roman" w:cs="Arial"/>
          <w:kern w:val="0"/>
          <w:lang w:val="pt-PT"/>
        </w:rPr>
      </w:pPr>
      <w:r w:rsidRPr="00C21BC3">
        <w:rPr>
          <w:rFonts w:eastAsia="Times New Roman" w:cs="Arial"/>
          <w:kern w:val="0"/>
        </w:rPr>
        <w:t xml:space="preserve">Joel Oleson </w:t>
      </w:r>
      <w:r w:rsidRPr="00C21BC3">
        <w:rPr>
          <w:rFonts w:eastAsia="Times New Roman" w:cs="Arial"/>
          <w:kern w:val="0"/>
          <w:lang w:val="pt-PT"/>
        </w:rPr>
        <w:t>(Microsoft Corporation)</w:t>
      </w:r>
    </w:p>
    <w:p w:rsidR="00B90BC8" w:rsidRPr="00C21BC3" w:rsidRDefault="00B90BC8" w:rsidP="00083410">
      <w:pPr>
        <w:spacing w:before="0" w:line="240" w:lineRule="auto"/>
        <w:rPr>
          <w:rFonts w:ascii="Times New Roman" w:hAnsi="Times New Roman"/>
          <w:kern w:val="0"/>
          <w:sz w:val="24"/>
          <w:szCs w:val="24"/>
        </w:rPr>
      </w:pPr>
      <w:r>
        <w:rPr>
          <w:rFonts w:eastAsia="Times New Roman" w:cs="Arial"/>
          <w:kern w:val="0"/>
          <w:lang w:val="pt-PT"/>
        </w:rPr>
        <w:t>Shane Young (SharePoint911)</w:t>
      </w:r>
    </w:p>
    <w:p w:rsidR="00B90BC8" w:rsidRDefault="00B90BC8" w:rsidP="00CB378B">
      <w:pPr>
        <w:spacing w:before="0" w:line="240" w:lineRule="auto"/>
        <w:rPr>
          <w:rFonts w:eastAsia="Times New Roman" w:cs="Arial"/>
          <w:kern w:val="0"/>
          <w:lang w:val="pt-PT"/>
        </w:rPr>
      </w:pPr>
      <w:r w:rsidRPr="00C21BC3">
        <w:rPr>
          <w:rFonts w:eastAsia="Times New Roman" w:cs="Arial"/>
          <w:kern w:val="0"/>
        </w:rPr>
        <w:t xml:space="preserve">Tarang Shah </w:t>
      </w:r>
      <w:r w:rsidRPr="00C21BC3">
        <w:rPr>
          <w:rFonts w:eastAsia="Times New Roman" w:cs="Arial"/>
          <w:kern w:val="0"/>
          <w:lang w:val="pt-PT"/>
        </w:rPr>
        <w:t>(Microsoft Corporation)</w:t>
      </w:r>
    </w:p>
    <w:p w:rsidR="00B90BC8" w:rsidRPr="00C21BC3" w:rsidRDefault="00B90BC8" w:rsidP="00CB378B">
      <w:pPr>
        <w:spacing w:before="0" w:line="240" w:lineRule="auto"/>
        <w:rPr>
          <w:rFonts w:ascii="Times New Roman" w:hAnsi="Times New Roman"/>
          <w:kern w:val="0"/>
          <w:sz w:val="24"/>
          <w:szCs w:val="24"/>
        </w:rPr>
      </w:pPr>
      <w:r>
        <w:rPr>
          <w:rFonts w:eastAsia="Times New Roman" w:cs="Arial"/>
          <w:kern w:val="0"/>
          <w:lang w:val="pt-PT"/>
        </w:rPr>
        <w:t>Todd O. Klindt</w:t>
      </w:r>
      <w:r w:rsidR="00570BF6">
        <w:rPr>
          <w:rFonts w:eastAsia="Times New Roman" w:cs="Arial"/>
          <w:kern w:val="0"/>
          <w:lang w:val="pt-PT"/>
        </w:rPr>
        <w:t xml:space="preserve"> (SharePoint Consultant)</w:t>
      </w:r>
    </w:p>
    <w:p w:rsidR="00B90BC8" w:rsidRPr="002A6183" w:rsidRDefault="00B90BC8" w:rsidP="00761DF3">
      <w:pPr>
        <w:pStyle w:val="Heading1"/>
      </w:pPr>
      <w:bookmarkStart w:id="133" w:name="_Toc184655310"/>
      <w:r w:rsidRPr="002A6183">
        <w:t>Feedback</w:t>
      </w:r>
      <w:bookmarkEnd w:id="130"/>
      <w:bookmarkEnd w:id="131"/>
      <w:bookmarkEnd w:id="133"/>
    </w:p>
    <w:p w:rsidR="00B90BC8" w:rsidRDefault="00B90BC8" w:rsidP="007901F9">
      <w:r>
        <w:t xml:space="preserve">Send suggestions and comments about this document to </w:t>
      </w:r>
      <w:hyperlink r:id="rId55" w:tooltip="mailto:omphelp@microsoft.com" w:history="1">
        <w:r>
          <w:rPr>
            <w:rStyle w:val="Hyperlink"/>
            <w:rFonts w:cs="Arial"/>
            <w:color w:val="000080"/>
            <w:sz w:val="20"/>
            <w:szCs w:val="20"/>
          </w:rPr>
          <w:t>omphelp@microsoft.com</w:t>
        </w:r>
      </w:hyperlink>
      <w:r>
        <w:t>. Please include the Management Pack guide name with your feedback.</w:t>
      </w:r>
    </w:p>
    <w:p w:rsidR="00B90BC8" w:rsidRDefault="00B90BC8" w:rsidP="007901F9"/>
    <w:p w:rsidR="00B90BC8" w:rsidRPr="003676C8" w:rsidRDefault="00B90BC8" w:rsidP="007901F9"/>
    <w:sectPr w:rsidR="00B90BC8" w:rsidRPr="003676C8" w:rsidSect="00802EE1">
      <w:headerReference w:type="even" r:id="rId56"/>
      <w:headerReference w:type="default" r:id="rId57"/>
      <w:footerReference w:type="default" r:id="rId58"/>
      <w:headerReference w:type="first" r:id="rId59"/>
      <w:type w:val="oddPage"/>
      <w:pgSz w:w="12240" w:h="15840" w:code="1"/>
      <w:pgMar w:top="1440" w:right="1800" w:bottom="1440" w:left="1800" w:header="1440" w:footer="144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09A" w:rsidRDefault="0099509A">
      <w:r>
        <w:separator/>
      </w:r>
    </w:p>
    <w:p w:rsidR="0099509A" w:rsidRDefault="0099509A"/>
  </w:endnote>
  <w:endnote w:type="continuationSeparator" w:id="1">
    <w:p w:rsidR="0099509A" w:rsidRDefault="0099509A">
      <w:r>
        <w:continuationSeparator/>
      </w:r>
    </w:p>
    <w:p w:rsidR="0099509A" w:rsidRDefault="0099509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MS Shell Dlg">
    <w:panose1 w:val="020B0604020202020204"/>
    <w:charset w:val="00"/>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97" w:rsidRDefault="00DC6497" w:rsidP="00766AC4">
    <w:pPr>
      <w:pStyle w:val="Footer"/>
      <w:jc w:val="left"/>
    </w:pPr>
    <w:r w:rsidRPr="0040490F">
      <w:rPr>
        <w:rStyle w:val="PageNumber"/>
        <w:sz w:val="18"/>
      </w:rPr>
      <w:fldChar w:fldCharType="begin"/>
    </w:r>
    <w:r w:rsidRPr="0040490F">
      <w:rPr>
        <w:rStyle w:val="PageNumber"/>
        <w:sz w:val="18"/>
      </w:rPr>
      <w:instrText xml:space="preserve"> PAGE </w:instrText>
    </w:r>
    <w:r w:rsidRPr="0040490F">
      <w:rPr>
        <w:rStyle w:val="PageNumber"/>
        <w:sz w:val="18"/>
      </w:rPr>
      <w:fldChar w:fldCharType="separate"/>
    </w:r>
    <w:r w:rsidR="006E2B75">
      <w:rPr>
        <w:rStyle w:val="PageNumber"/>
        <w:noProof/>
        <w:sz w:val="18"/>
      </w:rPr>
      <w:t>96</w:t>
    </w:r>
    <w:r w:rsidRPr="0040490F">
      <w:rPr>
        <w:rStyle w:val="PageNumber"/>
        <w:sz w:val="18"/>
      </w:rPr>
      <w:fldChar w:fldCharType="end"/>
    </w:r>
    <w:r>
      <w:rPr>
        <w:rStyle w:val="PageNumber"/>
      </w:rPr>
      <w:tab/>
    </w:r>
    <w:r>
      <w:rPr>
        <w:rStyle w:val="PageNumber"/>
      </w:rPr>
      <w:tab/>
    </w:r>
    <w:r w:rsidRPr="00766AC4">
      <w:rPr>
        <w:rStyle w:val="PageNumber"/>
        <w:sz w:val="18"/>
        <w:szCs w:val="18"/>
      </w:rPr>
      <w:t xml:space="preserve"> </w:t>
    </w:r>
    <w:r w:rsidRPr="005103A4">
      <w:rPr>
        <w:rStyle w:val="PageNumber"/>
        <w:sz w:val="18"/>
        <w:szCs w:val="18"/>
      </w:rPr>
      <w:t>Microsoft Office SharePoint Server 2007 Management Pack Guide for Operations Manager</w:t>
    </w:r>
    <w:r>
      <w:rPr>
        <w:rStyle w:val="PageNumber"/>
        <w:sz w:val="18"/>
        <w:szCs w:val="18"/>
      </w:rPr>
      <w:t xml:space="preserve"> 2007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97" w:rsidRDefault="00DC6497" w:rsidP="00AE08A4">
    <w:pPr>
      <w:pStyle w:val="Page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97" w:rsidRPr="005103A4" w:rsidRDefault="00DC6497" w:rsidP="00E75264">
    <w:pPr>
      <w:pStyle w:val="Footer"/>
      <w:framePr w:w="12946" w:wrap="around" w:vAnchor="text" w:hAnchor="page" w:x="1741" w:y="21"/>
      <w:spacing w:after="120"/>
      <w:jc w:val="left"/>
      <w:rPr>
        <w:rStyle w:val="PageNumber"/>
        <w:sz w:val="18"/>
        <w:szCs w:val="18"/>
      </w:rPr>
    </w:pPr>
    <w:r w:rsidRPr="005103A4">
      <w:rPr>
        <w:rStyle w:val="PageNumber"/>
        <w:sz w:val="18"/>
        <w:szCs w:val="18"/>
      </w:rPr>
      <w:t xml:space="preserve">Microsoft Office SharePoint Server 2007 Management Pack Guide for Operations Manager 2007 </w:t>
    </w:r>
    <w:r w:rsidRPr="005103A4">
      <w:rPr>
        <w:rStyle w:val="PageNumber"/>
        <w:sz w:val="18"/>
        <w:szCs w:val="18"/>
      </w:rPr>
      <w:tab/>
    </w:r>
    <w:r w:rsidRPr="005103A4">
      <w:rPr>
        <w:rStyle w:val="PageNumber"/>
        <w:sz w:val="18"/>
        <w:szCs w:val="18"/>
      </w:rPr>
      <w:tab/>
    </w:r>
    <w:r w:rsidRPr="005103A4">
      <w:rPr>
        <w:rStyle w:val="PageNumber"/>
        <w:sz w:val="18"/>
        <w:szCs w:val="18"/>
      </w:rPr>
      <w:fldChar w:fldCharType="begin"/>
    </w:r>
    <w:r w:rsidRPr="005103A4">
      <w:rPr>
        <w:rStyle w:val="PageNumber"/>
        <w:sz w:val="18"/>
        <w:szCs w:val="18"/>
      </w:rPr>
      <w:instrText xml:space="preserve">PAGE  </w:instrText>
    </w:r>
    <w:r w:rsidRPr="005103A4">
      <w:rPr>
        <w:rStyle w:val="PageNumber"/>
        <w:sz w:val="18"/>
        <w:szCs w:val="18"/>
      </w:rPr>
      <w:fldChar w:fldCharType="separate"/>
    </w:r>
    <w:r>
      <w:rPr>
        <w:rStyle w:val="PageNumber"/>
        <w:noProof/>
        <w:sz w:val="18"/>
        <w:szCs w:val="18"/>
      </w:rPr>
      <w:t>iii</w:t>
    </w:r>
    <w:r w:rsidRPr="005103A4">
      <w:rPr>
        <w:rStyle w:val="PageNumber"/>
        <w:sz w:val="18"/>
        <w:szCs w:val="18"/>
      </w:rPr>
      <w:fldChar w:fldCharType="end"/>
    </w:r>
  </w:p>
  <w:p w:rsidR="00DC6497" w:rsidRDefault="00DC6497" w:rsidP="00AE08A4">
    <w:pPr>
      <w:pStyle w:val="Page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97" w:rsidRPr="005103A4" w:rsidRDefault="00DC6497" w:rsidP="00E75264">
    <w:pPr>
      <w:pStyle w:val="Footer"/>
      <w:framePr w:w="12946" w:wrap="around" w:vAnchor="text" w:hAnchor="page" w:x="1741" w:y="21"/>
      <w:spacing w:after="120"/>
      <w:jc w:val="left"/>
      <w:rPr>
        <w:rStyle w:val="PageNumber"/>
        <w:sz w:val="18"/>
        <w:szCs w:val="18"/>
      </w:rPr>
    </w:pPr>
    <w:r w:rsidRPr="005103A4">
      <w:rPr>
        <w:rStyle w:val="PageNumber"/>
        <w:sz w:val="18"/>
        <w:szCs w:val="18"/>
      </w:rPr>
      <w:t xml:space="preserve">Microsoft Office SharePoint Server 2007 Management Pack Guide for Operations Manager 2007 </w:t>
    </w:r>
    <w:r w:rsidRPr="005103A4">
      <w:rPr>
        <w:rStyle w:val="PageNumber"/>
        <w:sz w:val="18"/>
        <w:szCs w:val="18"/>
      </w:rPr>
      <w:tab/>
    </w:r>
    <w:r w:rsidRPr="005103A4">
      <w:rPr>
        <w:rStyle w:val="PageNumber"/>
        <w:sz w:val="18"/>
        <w:szCs w:val="18"/>
      </w:rPr>
      <w:tab/>
    </w:r>
    <w:r w:rsidRPr="005103A4">
      <w:rPr>
        <w:rStyle w:val="PageNumber"/>
        <w:sz w:val="18"/>
        <w:szCs w:val="18"/>
      </w:rPr>
      <w:fldChar w:fldCharType="begin"/>
    </w:r>
    <w:r w:rsidRPr="005103A4">
      <w:rPr>
        <w:rStyle w:val="PageNumber"/>
        <w:sz w:val="18"/>
        <w:szCs w:val="18"/>
      </w:rPr>
      <w:instrText xml:space="preserve">PAGE  </w:instrText>
    </w:r>
    <w:r w:rsidRPr="005103A4">
      <w:rPr>
        <w:rStyle w:val="PageNumber"/>
        <w:sz w:val="18"/>
        <w:szCs w:val="18"/>
      </w:rPr>
      <w:fldChar w:fldCharType="separate"/>
    </w:r>
    <w:r w:rsidR="006E2B75">
      <w:rPr>
        <w:rStyle w:val="PageNumber"/>
        <w:noProof/>
        <w:sz w:val="18"/>
        <w:szCs w:val="18"/>
      </w:rPr>
      <w:t>35</w:t>
    </w:r>
    <w:r w:rsidRPr="005103A4">
      <w:rPr>
        <w:rStyle w:val="PageNumber"/>
        <w:sz w:val="18"/>
        <w:szCs w:val="18"/>
      </w:rPr>
      <w:fldChar w:fldCharType="end"/>
    </w:r>
  </w:p>
  <w:p w:rsidR="00DC6497" w:rsidRDefault="00DC6497" w:rsidP="00AE08A4">
    <w:pPr>
      <w:pStyle w:val="Page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97" w:rsidRPr="000658D8" w:rsidRDefault="00DC6497" w:rsidP="0040490F">
    <w:pPr>
      <w:pStyle w:val="Footer"/>
      <w:framePr w:w="12946" w:wrap="around" w:vAnchor="text" w:hAnchor="page" w:x="1741" w:y="21"/>
      <w:spacing w:after="120"/>
      <w:ind w:left="4320" w:firstLine="360"/>
      <w:jc w:val="left"/>
      <w:rPr>
        <w:rStyle w:val="PageNumber"/>
        <w:sz w:val="18"/>
      </w:rPr>
    </w:pPr>
    <w:r w:rsidRPr="000658D8">
      <w:rPr>
        <w:rStyle w:val="PageNumber"/>
        <w:sz w:val="18"/>
        <w:szCs w:val="18"/>
      </w:rPr>
      <w:t>Microsoft Office SharePoint Server Management Pack Guide</w:t>
    </w:r>
    <w:r w:rsidRPr="000658D8">
      <w:rPr>
        <w:rStyle w:val="PageNumber"/>
        <w:sz w:val="18"/>
      </w:rPr>
      <w:t xml:space="preserve"> for Operations Manager 2007 </w:t>
    </w:r>
    <w:r w:rsidRPr="000658D8">
      <w:rPr>
        <w:rStyle w:val="PageNumber"/>
        <w:sz w:val="18"/>
      </w:rPr>
      <w:tab/>
    </w:r>
    <w:r w:rsidRPr="000658D8">
      <w:rPr>
        <w:rStyle w:val="PageNumber"/>
        <w:sz w:val="18"/>
      </w:rPr>
      <w:tab/>
    </w:r>
    <w:r w:rsidRPr="000658D8">
      <w:rPr>
        <w:rStyle w:val="PageNumber"/>
        <w:sz w:val="18"/>
      </w:rPr>
      <w:fldChar w:fldCharType="begin"/>
    </w:r>
    <w:r w:rsidRPr="000658D8">
      <w:rPr>
        <w:rStyle w:val="PageNumber"/>
        <w:sz w:val="18"/>
      </w:rPr>
      <w:instrText xml:space="preserve">PAGE  </w:instrText>
    </w:r>
    <w:r w:rsidRPr="000658D8">
      <w:rPr>
        <w:rStyle w:val="PageNumber"/>
        <w:sz w:val="18"/>
      </w:rPr>
      <w:fldChar w:fldCharType="separate"/>
    </w:r>
    <w:r w:rsidR="006E2B75">
      <w:rPr>
        <w:rStyle w:val="PageNumber"/>
        <w:noProof/>
        <w:sz w:val="18"/>
      </w:rPr>
      <w:t>95</w:t>
    </w:r>
    <w:r w:rsidRPr="000658D8">
      <w:rPr>
        <w:rStyle w:val="PageNumber"/>
        <w:sz w:val="18"/>
      </w:rPr>
      <w:fldChar w:fldCharType="end"/>
    </w:r>
  </w:p>
  <w:p w:rsidR="00DC6497" w:rsidRDefault="00DC6497" w:rsidP="00AE08A4">
    <w:pPr>
      <w:pStyle w:val="Page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97" w:rsidRPr="000658D8" w:rsidRDefault="00DC6497" w:rsidP="00E75264">
    <w:pPr>
      <w:pStyle w:val="Footer"/>
      <w:framePr w:w="12946" w:wrap="around" w:vAnchor="text" w:hAnchor="page" w:x="1741" w:y="21"/>
      <w:spacing w:after="120"/>
      <w:jc w:val="left"/>
      <w:rPr>
        <w:rStyle w:val="PageNumber"/>
        <w:sz w:val="18"/>
      </w:rPr>
    </w:pPr>
    <w:r w:rsidRPr="000658D8">
      <w:rPr>
        <w:rStyle w:val="PageNumber"/>
        <w:sz w:val="18"/>
        <w:szCs w:val="18"/>
      </w:rPr>
      <w:t>Microsoft Office SharePoint Server Management Pack Guide</w:t>
    </w:r>
    <w:r w:rsidRPr="000658D8">
      <w:rPr>
        <w:rStyle w:val="PageNumber"/>
        <w:sz w:val="18"/>
      </w:rPr>
      <w:t xml:space="preserve"> for Operations Manager 2007 </w:t>
    </w:r>
    <w:r w:rsidRPr="000658D8">
      <w:rPr>
        <w:rStyle w:val="PageNumber"/>
        <w:sz w:val="18"/>
      </w:rPr>
      <w:tab/>
    </w:r>
    <w:r w:rsidRPr="000658D8">
      <w:rPr>
        <w:rStyle w:val="PageNumber"/>
        <w:sz w:val="18"/>
      </w:rPr>
      <w:tab/>
    </w:r>
    <w:r w:rsidRPr="000658D8">
      <w:rPr>
        <w:rStyle w:val="PageNumber"/>
        <w:sz w:val="18"/>
      </w:rPr>
      <w:fldChar w:fldCharType="begin"/>
    </w:r>
    <w:r w:rsidRPr="000658D8">
      <w:rPr>
        <w:rStyle w:val="PageNumber"/>
        <w:sz w:val="18"/>
      </w:rPr>
      <w:instrText xml:space="preserve">PAGE  </w:instrText>
    </w:r>
    <w:r w:rsidRPr="000658D8">
      <w:rPr>
        <w:rStyle w:val="PageNumber"/>
        <w:sz w:val="18"/>
      </w:rPr>
      <w:fldChar w:fldCharType="separate"/>
    </w:r>
    <w:r w:rsidR="006E2B75">
      <w:rPr>
        <w:rStyle w:val="PageNumber"/>
        <w:noProof/>
        <w:sz w:val="18"/>
      </w:rPr>
      <w:t>97</w:t>
    </w:r>
    <w:r w:rsidRPr="000658D8">
      <w:rPr>
        <w:rStyle w:val="PageNumber"/>
        <w:sz w:val="18"/>
      </w:rPr>
      <w:fldChar w:fldCharType="end"/>
    </w:r>
  </w:p>
  <w:p w:rsidR="00DC6497" w:rsidRDefault="00DC6497" w:rsidP="00AE08A4">
    <w:pPr>
      <w:pStyle w:val="Page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09A" w:rsidRDefault="0099509A">
      <w:r>
        <w:separator/>
      </w:r>
    </w:p>
    <w:p w:rsidR="0099509A" w:rsidRDefault="0099509A"/>
  </w:footnote>
  <w:footnote w:type="continuationSeparator" w:id="1">
    <w:p w:rsidR="0099509A" w:rsidRDefault="0099509A">
      <w:r>
        <w:continuationSeparator/>
      </w:r>
    </w:p>
    <w:p w:rsidR="0099509A" w:rsidRDefault="0099509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97" w:rsidRDefault="00DC64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97" w:rsidRDefault="00DC649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97" w:rsidRDefault="00DC6497" w:rsidP="00AE08A4">
    <w:pPr>
      <w:pStyle w:val="Page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97" w:rsidRDefault="00DC64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C9065F4"/>
    <w:lvl w:ilvl="0">
      <w:start w:val="1"/>
      <w:numFmt w:val="decimal"/>
      <w:lvlText w:val="%1."/>
      <w:lvlJc w:val="left"/>
      <w:pPr>
        <w:tabs>
          <w:tab w:val="num" w:pos="1800"/>
        </w:tabs>
        <w:ind w:left="1800" w:hanging="360"/>
      </w:pPr>
    </w:lvl>
  </w:abstractNum>
  <w:abstractNum w:abstractNumId="1">
    <w:nsid w:val="FFFFFF7D"/>
    <w:multiLevelType w:val="singleLevel"/>
    <w:tmpl w:val="60EEFB28"/>
    <w:lvl w:ilvl="0">
      <w:start w:val="1"/>
      <w:numFmt w:val="decimal"/>
      <w:lvlText w:val="%1."/>
      <w:lvlJc w:val="left"/>
      <w:pPr>
        <w:tabs>
          <w:tab w:val="num" w:pos="1440"/>
        </w:tabs>
        <w:ind w:left="1440" w:hanging="360"/>
      </w:pPr>
    </w:lvl>
  </w:abstractNum>
  <w:abstractNum w:abstractNumId="2">
    <w:nsid w:val="FFFFFF7E"/>
    <w:multiLevelType w:val="singleLevel"/>
    <w:tmpl w:val="719860E4"/>
    <w:lvl w:ilvl="0">
      <w:start w:val="1"/>
      <w:numFmt w:val="decimal"/>
      <w:lvlText w:val="%1."/>
      <w:lvlJc w:val="left"/>
      <w:pPr>
        <w:tabs>
          <w:tab w:val="num" w:pos="1080"/>
        </w:tabs>
        <w:ind w:left="1080" w:hanging="360"/>
      </w:pPr>
    </w:lvl>
  </w:abstractNum>
  <w:abstractNum w:abstractNumId="3">
    <w:nsid w:val="FFFFFF7F"/>
    <w:multiLevelType w:val="singleLevel"/>
    <w:tmpl w:val="FA9266AC"/>
    <w:lvl w:ilvl="0">
      <w:start w:val="1"/>
      <w:numFmt w:val="decimal"/>
      <w:lvlText w:val="%1."/>
      <w:lvlJc w:val="left"/>
      <w:pPr>
        <w:tabs>
          <w:tab w:val="num" w:pos="720"/>
        </w:tabs>
        <w:ind w:left="720" w:hanging="360"/>
      </w:pPr>
    </w:lvl>
  </w:abstractNum>
  <w:abstractNum w:abstractNumId="4">
    <w:nsid w:val="FFFFFF80"/>
    <w:multiLevelType w:val="singleLevel"/>
    <w:tmpl w:val="696A873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CA402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1EC24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CBEFA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6D8BBD2"/>
    <w:lvl w:ilvl="0">
      <w:start w:val="1"/>
      <w:numFmt w:val="decimal"/>
      <w:lvlText w:val="%1."/>
      <w:lvlJc w:val="left"/>
      <w:pPr>
        <w:tabs>
          <w:tab w:val="num" w:pos="360"/>
        </w:tabs>
        <w:ind w:left="360" w:hanging="360"/>
      </w:pPr>
    </w:lvl>
  </w:abstractNum>
  <w:abstractNum w:abstractNumId="9">
    <w:nsid w:val="FFFFFF89"/>
    <w:multiLevelType w:val="singleLevel"/>
    <w:tmpl w:val="32C2A7E0"/>
    <w:lvl w:ilvl="0">
      <w:start w:val="1"/>
      <w:numFmt w:val="bullet"/>
      <w:lvlText w:val=""/>
      <w:lvlJc w:val="left"/>
      <w:pPr>
        <w:tabs>
          <w:tab w:val="num" w:pos="360"/>
        </w:tabs>
        <w:ind w:left="360" w:hanging="360"/>
      </w:pPr>
      <w:rPr>
        <w:rFonts w:ascii="Symbol" w:hAnsi="Symbol" w:hint="default"/>
      </w:rPr>
    </w:lvl>
  </w:abstractNum>
  <w:abstractNum w:abstractNumId="10">
    <w:nsid w:val="116157B3"/>
    <w:multiLevelType w:val="hybridMultilevel"/>
    <w:tmpl w:val="33186AD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3F97D95"/>
    <w:multiLevelType w:val="hybridMultilevel"/>
    <w:tmpl w:val="253CD95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17E616DE"/>
    <w:multiLevelType w:val="multilevel"/>
    <w:tmpl w:val="04090023"/>
    <w:styleLink w:val="ArticleSection"/>
    <w:lvl w:ilvl="0">
      <w:start w:val="1"/>
      <w:numFmt w:val="upperRoman"/>
      <w:lvlText w:val="Article %1."/>
      <w:lvlJc w:val="left"/>
      <w:pPr>
        <w:tabs>
          <w:tab w:val="num" w:pos="2160"/>
        </w:tabs>
      </w:pPr>
      <w:rPr>
        <w:rFonts w:cs="Times New Roman"/>
      </w:rPr>
    </w:lvl>
    <w:lvl w:ilvl="1">
      <w:start w:val="1"/>
      <w:numFmt w:val="decimalZero"/>
      <w:isLgl/>
      <w:lvlText w:val="Section %1.%2"/>
      <w:lvlJc w:val="left"/>
      <w:pPr>
        <w:tabs>
          <w:tab w:val="num" w:pos="216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23A11CC3"/>
    <w:multiLevelType w:val="hybridMultilevel"/>
    <w:tmpl w:val="AF920E38"/>
    <w:lvl w:ilvl="0" w:tplc="68166A18">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289520B9"/>
    <w:multiLevelType w:val="hybridMultilevel"/>
    <w:tmpl w:val="D9064832"/>
    <w:lvl w:ilvl="0" w:tplc="0A0262AC">
      <w:start w:val="1"/>
      <w:numFmt w:val="lowerRoman"/>
      <w:pStyle w:val="NumberedList3"/>
      <w:lvlText w:val="%1."/>
      <w:lvlJc w:val="right"/>
      <w:pPr>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C5023CA"/>
    <w:multiLevelType w:val="hybridMultilevel"/>
    <w:tmpl w:val="60FAB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3D3DD6"/>
    <w:multiLevelType w:val="hybridMultilevel"/>
    <w:tmpl w:val="F2D0A98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F465C65"/>
    <w:multiLevelType w:val="hybridMultilevel"/>
    <w:tmpl w:val="94F63F2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0A84ACD"/>
    <w:multiLevelType w:val="hybridMultilevel"/>
    <w:tmpl w:val="C7DE3D0E"/>
    <w:lvl w:ilvl="0" w:tplc="639E311C">
      <w:start w:val="1"/>
      <w:numFmt w:val="bullet"/>
      <w:pStyle w:val="BulletedList5"/>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3B962D86"/>
    <w:multiLevelType w:val="hybridMultilevel"/>
    <w:tmpl w:val="67A8F504"/>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43F97D0D"/>
    <w:multiLevelType w:val="hybridMultilevel"/>
    <w:tmpl w:val="1CA2E222"/>
    <w:lvl w:ilvl="0" w:tplc="68166A1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453D70D5"/>
    <w:multiLevelType w:val="singleLevel"/>
    <w:tmpl w:val="C18CBD38"/>
    <w:lvl w:ilvl="0">
      <w:start w:val="1"/>
      <w:numFmt w:val="bullet"/>
      <w:pStyle w:val="BulletedList1"/>
      <w:lvlText w:val=""/>
      <w:lvlJc w:val="left"/>
      <w:pPr>
        <w:tabs>
          <w:tab w:val="num" w:pos="360"/>
        </w:tabs>
        <w:ind w:left="360" w:hanging="360"/>
      </w:pPr>
      <w:rPr>
        <w:rFonts w:ascii="Symbol" w:hAnsi="Symbol" w:hint="default"/>
      </w:rPr>
    </w:lvl>
  </w:abstractNum>
  <w:abstractNum w:abstractNumId="22">
    <w:nsid w:val="47083910"/>
    <w:multiLevelType w:val="hybridMultilevel"/>
    <w:tmpl w:val="9580BCA6"/>
    <w:lvl w:ilvl="0" w:tplc="04090001">
      <w:start w:val="1"/>
      <w:numFmt w:val="bullet"/>
      <w:lvlText w:val=""/>
      <w:lvlJc w:val="left"/>
      <w:pPr>
        <w:ind w:left="403" w:hanging="360"/>
      </w:pPr>
      <w:rPr>
        <w:rFonts w:ascii="Symbol" w:hAnsi="Symbol" w:hint="default"/>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abstractNum w:abstractNumId="23">
    <w:nsid w:val="4B40197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4CD6666D"/>
    <w:multiLevelType w:val="hybridMultilevel"/>
    <w:tmpl w:val="48CAC56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D7B3F99"/>
    <w:multiLevelType w:val="hybridMultilevel"/>
    <w:tmpl w:val="439056A0"/>
    <w:lvl w:ilvl="0" w:tplc="9F0C1DC6">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4DE80B7C"/>
    <w:multiLevelType w:val="hybridMultilevel"/>
    <w:tmpl w:val="B1CC67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2FF46B5"/>
    <w:multiLevelType w:val="hybridMultilevel"/>
    <w:tmpl w:val="8838456A"/>
    <w:lvl w:ilvl="0" w:tplc="ABB26A20">
      <w:start w:val="1"/>
      <w:numFmt w:val="bullet"/>
      <w:pStyle w:val="BulletedList3"/>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4160F23"/>
    <w:multiLevelType w:val="hybridMultilevel"/>
    <w:tmpl w:val="CE0EAA40"/>
    <w:lvl w:ilvl="0" w:tplc="55867E6E">
      <w:start w:val="1"/>
      <w:numFmt w:val="bullet"/>
      <w:pStyle w:val="BulletedList4"/>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93E5DC1"/>
    <w:multiLevelType w:val="hybridMultilevel"/>
    <w:tmpl w:val="CA64DBC4"/>
    <w:lvl w:ilvl="0" w:tplc="8F94C20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BEC43B9"/>
    <w:multiLevelType w:val="hybridMultilevel"/>
    <w:tmpl w:val="9E8AA7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C631A27"/>
    <w:multiLevelType w:val="hybridMultilevel"/>
    <w:tmpl w:val="F93E5612"/>
    <w:lvl w:ilvl="0" w:tplc="9F0C1DC6">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5F1E4BF5"/>
    <w:multiLevelType w:val="hybridMultilevel"/>
    <w:tmpl w:val="83D051D4"/>
    <w:lvl w:ilvl="0" w:tplc="54E8A2D8">
      <w:start w:val="1"/>
      <w:numFmt w:val="lowerLetter"/>
      <w:pStyle w:val="NumberedList5"/>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3">
    <w:nsid w:val="61BB140F"/>
    <w:multiLevelType w:val="hybridMultilevel"/>
    <w:tmpl w:val="76E48C8C"/>
    <w:lvl w:ilvl="0" w:tplc="597C68F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21A3F23"/>
    <w:multiLevelType w:val="hybridMultilevel"/>
    <w:tmpl w:val="E0187932"/>
    <w:lvl w:ilvl="0" w:tplc="92A2F7EC">
      <w:start w:val="1"/>
      <w:numFmt w:val="decimal"/>
      <w:pStyle w:val="NumberedList4"/>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5">
    <w:nsid w:val="6A5466E8"/>
    <w:multiLevelType w:val="hybridMultilevel"/>
    <w:tmpl w:val="638A20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BE04C38"/>
    <w:multiLevelType w:val="singleLevel"/>
    <w:tmpl w:val="C082E402"/>
    <w:lvl w:ilvl="0">
      <w:start w:val="1"/>
      <w:numFmt w:val="lowerLetter"/>
      <w:pStyle w:val="NumberedList2"/>
      <w:lvlText w:val="%1."/>
      <w:lvlJc w:val="left"/>
      <w:pPr>
        <w:ind w:left="720" w:hanging="360"/>
      </w:pPr>
      <w:rPr>
        <w:rFonts w:cs="Times New Roman" w:hint="default"/>
      </w:rPr>
    </w:lvl>
  </w:abstractNum>
  <w:abstractNum w:abstractNumId="37">
    <w:nsid w:val="6CA827D5"/>
    <w:multiLevelType w:val="hybridMultilevel"/>
    <w:tmpl w:val="9E8AA7E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0C804DC"/>
    <w:multiLevelType w:val="singleLevel"/>
    <w:tmpl w:val="0E204A60"/>
    <w:lvl w:ilvl="0">
      <w:start w:val="1"/>
      <w:numFmt w:val="bullet"/>
      <w:pStyle w:val="BulletedList2"/>
      <w:lvlText w:val=""/>
      <w:lvlJc w:val="left"/>
      <w:pPr>
        <w:tabs>
          <w:tab w:val="num" w:pos="720"/>
        </w:tabs>
        <w:ind w:left="720" w:hanging="360"/>
      </w:pPr>
      <w:rPr>
        <w:rFonts w:ascii="Symbol" w:hAnsi="Symbol" w:hint="default"/>
      </w:rPr>
    </w:lvl>
  </w:abstractNum>
  <w:abstractNum w:abstractNumId="39">
    <w:nsid w:val="71BB74F4"/>
    <w:multiLevelType w:val="singleLevel"/>
    <w:tmpl w:val="9F0C1DC6"/>
    <w:lvl w:ilvl="0">
      <w:start w:val="1"/>
      <w:numFmt w:val="decimal"/>
      <w:lvlText w:val="%1."/>
      <w:lvlJc w:val="left"/>
      <w:pPr>
        <w:ind w:left="360" w:hanging="360"/>
      </w:pPr>
      <w:rPr>
        <w:rFonts w:cs="Times New Roman" w:hint="default"/>
      </w:rPr>
    </w:lvl>
  </w:abstractNum>
  <w:abstractNum w:abstractNumId="40">
    <w:nsid w:val="73584BF8"/>
    <w:multiLevelType w:val="hybridMultilevel"/>
    <w:tmpl w:val="5A1A21F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7357D99"/>
    <w:multiLevelType w:val="hybridMultilevel"/>
    <w:tmpl w:val="3F0E4A48"/>
    <w:lvl w:ilvl="0" w:tplc="9F0C1DC6">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8505529"/>
    <w:multiLevelType w:val="hybridMultilevel"/>
    <w:tmpl w:val="5E3457EA"/>
    <w:lvl w:ilvl="0" w:tplc="243A138E">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C54B79"/>
    <w:multiLevelType w:val="hybridMultilevel"/>
    <w:tmpl w:val="9E8AA7E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7ED61BB9"/>
    <w:multiLevelType w:val="hybridMultilevel"/>
    <w:tmpl w:val="E0A6FCEA"/>
    <w:lvl w:ilvl="0" w:tplc="597C68F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38"/>
  </w:num>
  <w:num w:numId="13">
    <w:abstractNumId w:val="36"/>
  </w:num>
  <w:num w:numId="14">
    <w:abstractNumId w:val="12"/>
  </w:num>
  <w:num w:numId="15">
    <w:abstractNumId w:val="27"/>
  </w:num>
  <w:num w:numId="16">
    <w:abstractNumId w:val="28"/>
  </w:num>
  <w:num w:numId="17">
    <w:abstractNumId w:val="18"/>
  </w:num>
  <w:num w:numId="18">
    <w:abstractNumId w:val="14"/>
  </w:num>
  <w:num w:numId="19">
    <w:abstractNumId w:val="34"/>
  </w:num>
  <w:num w:numId="20">
    <w:abstractNumId w:val="32"/>
  </w:num>
  <w:num w:numId="21">
    <w:abstractNumId w:val="24"/>
  </w:num>
  <w:num w:numId="22">
    <w:abstractNumId w:val="15"/>
  </w:num>
  <w:num w:numId="23">
    <w:abstractNumId w:val="10"/>
  </w:num>
  <w:num w:numId="24">
    <w:abstractNumId w:val="39"/>
    <w:lvlOverride w:ilvl="0">
      <w:startOverride w:val="1"/>
    </w:lvlOverride>
  </w:num>
  <w:num w:numId="25">
    <w:abstractNumId w:val="42"/>
  </w:num>
  <w:num w:numId="26">
    <w:abstractNumId w:val="19"/>
  </w:num>
  <w:num w:numId="27">
    <w:abstractNumId w:val="30"/>
  </w:num>
  <w:num w:numId="28">
    <w:abstractNumId w:val="43"/>
  </w:num>
  <w:num w:numId="29">
    <w:abstractNumId w:val="44"/>
  </w:num>
  <w:num w:numId="30">
    <w:abstractNumId w:val="33"/>
  </w:num>
  <w:num w:numId="31">
    <w:abstractNumId w:val="40"/>
  </w:num>
  <w:num w:numId="32">
    <w:abstractNumId w:val="35"/>
  </w:num>
  <w:num w:numId="33">
    <w:abstractNumId w:val="13"/>
  </w:num>
  <w:num w:numId="34">
    <w:abstractNumId w:val="20"/>
  </w:num>
  <w:num w:numId="35">
    <w:abstractNumId w:val="29"/>
  </w:num>
  <w:num w:numId="36">
    <w:abstractNumId w:val="16"/>
  </w:num>
  <w:num w:numId="37">
    <w:abstractNumId w:val="17"/>
  </w:num>
  <w:num w:numId="38">
    <w:abstractNumId w:val="11"/>
  </w:num>
  <w:num w:numId="39">
    <w:abstractNumId w:val="37"/>
  </w:num>
  <w:num w:numId="40">
    <w:abstractNumId w:val="41"/>
  </w:num>
  <w:num w:numId="41">
    <w:abstractNumId w:val="25"/>
  </w:num>
  <w:num w:numId="42">
    <w:abstractNumId w:val="31"/>
  </w:num>
  <w:num w:numId="43">
    <w:abstractNumId w:val="23"/>
  </w:num>
  <w:num w:numId="44">
    <w:abstractNumId w:val="21"/>
  </w:num>
  <w:num w:numId="45">
    <w:abstractNumId w:val="21"/>
  </w:num>
  <w:num w:numId="46">
    <w:abstractNumId w:val="26"/>
  </w:num>
  <w:num w:numId="47">
    <w:abstractNumId w:val="2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isplayBackgroundShape/>
  <w:stylePaneFormatFilter w:val="3808"/>
  <w:defaultTabStop w:val="360"/>
  <w:evenAndOddHeaders/>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97592A"/>
    <w:rsid w:val="00000947"/>
    <w:rsid w:val="00000E35"/>
    <w:rsid w:val="0000159F"/>
    <w:rsid w:val="000018BD"/>
    <w:rsid w:val="0000210B"/>
    <w:rsid w:val="00002E5B"/>
    <w:rsid w:val="00003423"/>
    <w:rsid w:val="000036E6"/>
    <w:rsid w:val="000050FE"/>
    <w:rsid w:val="000059F3"/>
    <w:rsid w:val="00006DBC"/>
    <w:rsid w:val="00006E23"/>
    <w:rsid w:val="00007789"/>
    <w:rsid w:val="0000797B"/>
    <w:rsid w:val="000105B5"/>
    <w:rsid w:val="0001175F"/>
    <w:rsid w:val="00011B13"/>
    <w:rsid w:val="00012027"/>
    <w:rsid w:val="000135C0"/>
    <w:rsid w:val="000143CA"/>
    <w:rsid w:val="00015BCB"/>
    <w:rsid w:val="00017147"/>
    <w:rsid w:val="00020464"/>
    <w:rsid w:val="00021518"/>
    <w:rsid w:val="00021E3C"/>
    <w:rsid w:val="0002234B"/>
    <w:rsid w:val="00022C49"/>
    <w:rsid w:val="00022C61"/>
    <w:rsid w:val="00022E6A"/>
    <w:rsid w:val="000230E6"/>
    <w:rsid w:val="00023546"/>
    <w:rsid w:val="000241D6"/>
    <w:rsid w:val="000245B7"/>
    <w:rsid w:val="0002558C"/>
    <w:rsid w:val="000256C4"/>
    <w:rsid w:val="00026263"/>
    <w:rsid w:val="00026C70"/>
    <w:rsid w:val="000279F4"/>
    <w:rsid w:val="00027B87"/>
    <w:rsid w:val="0003080A"/>
    <w:rsid w:val="000312DD"/>
    <w:rsid w:val="000315C1"/>
    <w:rsid w:val="000329D5"/>
    <w:rsid w:val="00033449"/>
    <w:rsid w:val="00034DF2"/>
    <w:rsid w:val="00035572"/>
    <w:rsid w:val="00035A82"/>
    <w:rsid w:val="00037727"/>
    <w:rsid w:val="000406FF"/>
    <w:rsid w:val="00041449"/>
    <w:rsid w:val="00041CE5"/>
    <w:rsid w:val="00042A3A"/>
    <w:rsid w:val="00043CFD"/>
    <w:rsid w:val="00043D9F"/>
    <w:rsid w:val="00043E00"/>
    <w:rsid w:val="00044B37"/>
    <w:rsid w:val="00045522"/>
    <w:rsid w:val="00045535"/>
    <w:rsid w:val="000456BA"/>
    <w:rsid w:val="00046423"/>
    <w:rsid w:val="00046B94"/>
    <w:rsid w:val="00047330"/>
    <w:rsid w:val="00047637"/>
    <w:rsid w:val="000477EA"/>
    <w:rsid w:val="00047E7E"/>
    <w:rsid w:val="0005040A"/>
    <w:rsid w:val="00051493"/>
    <w:rsid w:val="000528D9"/>
    <w:rsid w:val="00052C94"/>
    <w:rsid w:val="000543DD"/>
    <w:rsid w:val="0005472C"/>
    <w:rsid w:val="00054F9B"/>
    <w:rsid w:val="00055C2B"/>
    <w:rsid w:val="000560AD"/>
    <w:rsid w:val="000565A6"/>
    <w:rsid w:val="00056F47"/>
    <w:rsid w:val="00057290"/>
    <w:rsid w:val="00064D11"/>
    <w:rsid w:val="000652AF"/>
    <w:rsid w:val="00065482"/>
    <w:rsid w:val="000658D8"/>
    <w:rsid w:val="0006627A"/>
    <w:rsid w:val="000666C5"/>
    <w:rsid w:val="00070641"/>
    <w:rsid w:val="00071714"/>
    <w:rsid w:val="000719C8"/>
    <w:rsid w:val="0007205F"/>
    <w:rsid w:val="00072A46"/>
    <w:rsid w:val="00072AA8"/>
    <w:rsid w:val="00073313"/>
    <w:rsid w:val="00073642"/>
    <w:rsid w:val="00073AD1"/>
    <w:rsid w:val="00074AD1"/>
    <w:rsid w:val="00074FD8"/>
    <w:rsid w:val="00075030"/>
    <w:rsid w:val="00076608"/>
    <w:rsid w:val="00076E0C"/>
    <w:rsid w:val="00077CE8"/>
    <w:rsid w:val="00080C67"/>
    <w:rsid w:val="00080EB2"/>
    <w:rsid w:val="0008205E"/>
    <w:rsid w:val="00082CFB"/>
    <w:rsid w:val="00083410"/>
    <w:rsid w:val="00084257"/>
    <w:rsid w:val="0008668A"/>
    <w:rsid w:val="000873B9"/>
    <w:rsid w:val="000877B8"/>
    <w:rsid w:val="000904BA"/>
    <w:rsid w:val="000914B6"/>
    <w:rsid w:val="00092BC7"/>
    <w:rsid w:val="0009305F"/>
    <w:rsid w:val="00093D38"/>
    <w:rsid w:val="000947D4"/>
    <w:rsid w:val="000961B6"/>
    <w:rsid w:val="00096D0F"/>
    <w:rsid w:val="000973E4"/>
    <w:rsid w:val="00097DBA"/>
    <w:rsid w:val="000A037A"/>
    <w:rsid w:val="000A229C"/>
    <w:rsid w:val="000A31D2"/>
    <w:rsid w:val="000A37F5"/>
    <w:rsid w:val="000A4ADB"/>
    <w:rsid w:val="000A5287"/>
    <w:rsid w:val="000A5311"/>
    <w:rsid w:val="000A5BE1"/>
    <w:rsid w:val="000A5E65"/>
    <w:rsid w:val="000A6F25"/>
    <w:rsid w:val="000A6FDD"/>
    <w:rsid w:val="000A7CD3"/>
    <w:rsid w:val="000B0C8A"/>
    <w:rsid w:val="000B0E40"/>
    <w:rsid w:val="000B11E1"/>
    <w:rsid w:val="000B2B28"/>
    <w:rsid w:val="000B4C6D"/>
    <w:rsid w:val="000B5AA1"/>
    <w:rsid w:val="000B5F65"/>
    <w:rsid w:val="000B6039"/>
    <w:rsid w:val="000C139F"/>
    <w:rsid w:val="000C16D0"/>
    <w:rsid w:val="000C1BB6"/>
    <w:rsid w:val="000C20D9"/>
    <w:rsid w:val="000C4176"/>
    <w:rsid w:val="000C499B"/>
    <w:rsid w:val="000C6061"/>
    <w:rsid w:val="000C6BBE"/>
    <w:rsid w:val="000C7AD8"/>
    <w:rsid w:val="000C7EE4"/>
    <w:rsid w:val="000D39CE"/>
    <w:rsid w:val="000D50C2"/>
    <w:rsid w:val="000D5B3E"/>
    <w:rsid w:val="000D5C96"/>
    <w:rsid w:val="000D6581"/>
    <w:rsid w:val="000D6C5E"/>
    <w:rsid w:val="000D7D5C"/>
    <w:rsid w:val="000E07B7"/>
    <w:rsid w:val="000E1452"/>
    <w:rsid w:val="000E1C58"/>
    <w:rsid w:val="000E1D71"/>
    <w:rsid w:val="000E20E4"/>
    <w:rsid w:val="000E20EC"/>
    <w:rsid w:val="000E55ED"/>
    <w:rsid w:val="000E748E"/>
    <w:rsid w:val="000E7644"/>
    <w:rsid w:val="000F0988"/>
    <w:rsid w:val="000F0DCC"/>
    <w:rsid w:val="000F1ED8"/>
    <w:rsid w:val="000F2AFC"/>
    <w:rsid w:val="000F3118"/>
    <w:rsid w:val="000F3423"/>
    <w:rsid w:val="000F354B"/>
    <w:rsid w:val="000F3D3F"/>
    <w:rsid w:val="000F3DB8"/>
    <w:rsid w:val="000F5B32"/>
    <w:rsid w:val="000F5B57"/>
    <w:rsid w:val="000F61E9"/>
    <w:rsid w:val="000F7595"/>
    <w:rsid w:val="000F7E73"/>
    <w:rsid w:val="00100BBF"/>
    <w:rsid w:val="00100CBE"/>
    <w:rsid w:val="00101005"/>
    <w:rsid w:val="001032F4"/>
    <w:rsid w:val="001033CD"/>
    <w:rsid w:val="00103526"/>
    <w:rsid w:val="0010414A"/>
    <w:rsid w:val="001073E3"/>
    <w:rsid w:val="00110417"/>
    <w:rsid w:val="001105AD"/>
    <w:rsid w:val="00110675"/>
    <w:rsid w:val="001109B6"/>
    <w:rsid w:val="00111888"/>
    <w:rsid w:val="001119A1"/>
    <w:rsid w:val="00111E14"/>
    <w:rsid w:val="00113BC4"/>
    <w:rsid w:val="0011501A"/>
    <w:rsid w:val="001153A4"/>
    <w:rsid w:val="00115604"/>
    <w:rsid w:val="00115EC5"/>
    <w:rsid w:val="001167F7"/>
    <w:rsid w:val="00117778"/>
    <w:rsid w:val="001200F1"/>
    <w:rsid w:val="001207DD"/>
    <w:rsid w:val="00123004"/>
    <w:rsid w:val="00123C54"/>
    <w:rsid w:val="001244BB"/>
    <w:rsid w:val="001255CC"/>
    <w:rsid w:val="00125A9D"/>
    <w:rsid w:val="001260D2"/>
    <w:rsid w:val="001262ED"/>
    <w:rsid w:val="0012634E"/>
    <w:rsid w:val="001265A8"/>
    <w:rsid w:val="00127D8D"/>
    <w:rsid w:val="0013036D"/>
    <w:rsid w:val="00131483"/>
    <w:rsid w:val="00131AE8"/>
    <w:rsid w:val="00131BD1"/>
    <w:rsid w:val="00134983"/>
    <w:rsid w:val="00134C36"/>
    <w:rsid w:val="00134D00"/>
    <w:rsid w:val="00134E82"/>
    <w:rsid w:val="00135465"/>
    <w:rsid w:val="00135798"/>
    <w:rsid w:val="00135835"/>
    <w:rsid w:val="0013603A"/>
    <w:rsid w:val="00136A81"/>
    <w:rsid w:val="00136D80"/>
    <w:rsid w:val="00136F9F"/>
    <w:rsid w:val="00137585"/>
    <w:rsid w:val="00137E88"/>
    <w:rsid w:val="001401BE"/>
    <w:rsid w:val="00140315"/>
    <w:rsid w:val="00142DFD"/>
    <w:rsid w:val="00142F8C"/>
    <w:rsid w:val="001448A6"/>
    <w:rsid w:val="00144DC5"/>
    <w:rsid w:val="00146B9B"/>
    <w:rsid w:val="0014740C"/>
    <w:rsid w:val="001477E5"/>
    <w:rsid w:val="00147F95"/>
    <w:rsid w:val="0015092E"/>
    <w:rsid w:val="00150A50"/>
    <w:rsid w:val="00150E7F"/>
    <w:rsid w:val="00150EB1"/>
    <w:rsid w:val="00151AD0"/>
    <w:rsid w:val="00153F03"/>
    <w:rsid w:val="00153F98"/>
    <w:rsid w:val="001546F8"/>
    <w:rsid w:val="0015514C"/>
    <w:rsid w:val="00156BFB"/>
    <w:rsid w:val="00156F66"/>
    <w:rsid w:val="0015729F"/>
    <w:rsid w:val="001602A2"/>
    <w:rsid w:val="001608AE"/>
    <w:rsid w:val="00161A4B"/>
    <w:rsid w:val="0016219F"/>
    <w:rsid w:val="00162E0A"/>
    <w:rsid w:val="001632BD"/>
    <w:rsid w:val="00164119"/>
    <w:rsid w:val="00164231"/>
    <w:rsid w:val="00166175"/>
    <w:rsid w:val="0016737A"/>
    <w:rsid w:val="00170A06"/>
    <w:rsid w:val="001729E7"/>
    <w:rsid w:val="00173717"/>
    <w:rsid w:val="0017379D"/>
    <w:rsid w:val="00173A34"/>
    <w:rsid w:val="0017463F"/>
    <w:rsid w:val="00175070"/>
    <w:rsid w:val="00175729"/>
    <w:rsid w:val="0017579D"/>
    <w:rsid w:val="001757E3"/>
    <w:rsid w:val="00175860"/>
    <w:rsid w:val="00176628"/>
    <w:rsid w:val="001767C8"/>
    <w:rsid w:val="00180109"/>
    <w:rsid w:val="0018041E"/>
    <w:rsid w:val="0018046B"/>
    <w:rsid w:val="00180AF7"/>
    <w:rsid w:val="001819E2"/>
    <w:rsid w:val="00182C0A"/>
    <w:rsid w:val="00183C93"/>
    <w:rsid w:val="00184315"/>
    <w:rsid w:val="00184365"/>
    <w:rsid w:val="00184EA0"/>
    <w:rsid w:val="001850A4"/>
    <w:rsid w:val="001861F5"/>
    <w:rsid w:val="001876C6"/>
    <w:rsid w:val="00190E3C"/>
    <w:rsid w:val="00192426"/>
    <w:rsid w:val="001925AE"/>
    <w:rsid w:val="00192633"/>
    <w:rsid w:val="00193030"/>
    <w:rsid w:val="00193034"/>
    <w:rsid w:val="00195049"/>
    <w:rsid w:val="00195302"/>
    <w:rsid w:val="00196F1F"/>
    <w:rsid w:val="00197055"/>
    <w:rsid w:val="001970E7"/>
    <w:rsid w:val="00197FB1"/>
    <w:rsid w:val="001A007F"/>
    <w:rsid w:val="001A0A17"/>
    <w:rsid w:val="001A135E"/>
    <w:rsid w:val="001A1660"/>
    <w:rsid w:val="001A326F"/>
    <w:rsid w:val="001A40EF"/>
    <w:rsid w:val="001A4445"/>
    <w:rsid w:val="001A4EDD"/>
    <w:rsid w:val="001A5C36"/>
    <w:rsid w:val="001A609C"/>
    <w:rsid w:val="001A7150"/>
    <w:rsid w:val="001A7670"/>
    <w:rsid w:val="001A79B1"/>
    <w:rsid w:val="001B001D"/>
    <w:rsid w:val="001B0A8A"/>
    <w:rsid w:val="001B0B2F"/>
    <w:rsid w:val="001B0D9E"/>
    <w:rsid w:val="001B1A68"/>
    <w:rsid w:val="001B2594"/>
    <w:rsid w:val="001B324E"/>
    <w:rsid w:val="001B4833"/>
    <w:rsid w:val="001B4933"/>
    <w:rsid w:val="001B4ADA"/>
    <w:rsid w:val="001B4CEE"/>
    <w:rsid w:val="001B6420"/>
    <w:rsid w:val="001B64A8"/>
    <w:rsid w:val="001B6CF2"/>
    <w:rsid w:val="001C2FEA"/>
    <w:rsid w:val="001C4126"/>
    <w:rsid w:val="001C5040"/>
    <w:rsid w:val="001C5BD7"/>
    <w:rsid w:val="001C63E0"/>
    <w:rsid w:val="001D0345"/>
    <w:rsid w:val="001D09D1"/>
    <w:rsid w:val="001D0A33"/>
    <w:rsid w:val="001D0B75"/>
    <w:rsid w:val="001D0BA9"/>
    <w:rsid w:val="001D1F2F"/>
    <w:rsid w:val="001D23E6"/>
    <w:rsid w:val="001D3805"/>
    <w:rsid w:val="001D4290"/>
    <w:rsid w:val="001D5C87"/>
    <w:rsid w:val="001D66F5"/>
    <w:rsid w:val="001D6BA3"/>
    <w:rsid w:val="001D7879"/>
    <w:rsid w:val="001E075E"/>
    <w:rsid w:val="001E0B89"/>
    <w:rsid w:val="001E0BEE"/>
    <w:rsid w:val="001E19BE"/>
    <w:rsid w:val="001E1A9C"/>
    <w:rsid w:val="001E2939"/>
    <w:rsid w:val="001E31AA"/>
    <w:rsid w:val="001E4606"/>
    <w:rsid w:val="001E5A76"/>
    <w:rsid w:val="001E7308"/>
    <w:rsid w:val="001F0C4C"/>
    <w:rsid w:val="001F0E13"/>
    <w:rsid w:val="001F2794"/>
    <w:rsid w:val="001F27C7"/>
    <w:rsid w:val="001F2F9D"/>
    <w:rsid w:val="001F311F"/>
    <w:rsid w:val="001F3567"/>
    <w:rsid w:val="001F4758"/>
    <w:rsid w:val="001F4CFF"/>
    <w:rsid w:val="002040CC"/>
    <w:rsid w:val="002054AF"/>
    <w:rsid w:val="00206002"/>
    <w:rsid w:val="002065DF"/>
    <w:rsid w:val="00206A27"/>
    <w:rsid w:val="0021024D"/>
    <w:rsid w:val="00210AFF"/>
    <w:rsid w:val="00212B75"/>
    <w:rsid w:val="00212BDD"/>
    <w:rsid w:val="002149AF"/>
    <w:rsid w:val="00214A1A"/>
    <w:rsid w:val="00215569"/>
    <w:rsid w:val="0021643D"/>
    <w:rsid w:val="002168D4"/>
    <w:rsid w:val="00217033"/>
    <w:rsid w:val="00217E69"/>
    <w:rsid w:val="00220290"/>
    <w:rsid w:val="00221094"/>
    <w:rsid w:val="00221635"/>
    <w:rsid w:val="00221AE0"/>
    <w:rsid w:val="00221CB3"/>
    <w:rsid w:val="00221D1F"/>
    <w:rsid w:val="00222069"/>
    <w:rsid w:val="00223F55"/>
    <w:rsid w:val="00224216"/>
    <w:rsid w:val="00224EFE"/>
    <w:rsid w:val="0022512B"/>
    <w:rsid w:val="002253A7"/>
    <w:rsid w:val="002259C3"/>
    <w:rsid w:val="0022764A"/>
    <w:rsid w:val="00227D12"/>
    <w:rsid w:val="0023053B"/>
    <w:rsid w:val="00231090"/>
    <w:rsid w:val="002317C2"/>
    <w:rsid w:val="00231FBE"/>
    <w:rsid w:val="00232EA3"/>
    <w:rsid w:val="00234A70"/>
    <w:rsid w:val="00234AF4"/>
    <w:rsid w:val="00234BD0"/>
    <w:rsid w:val="00234FC7"/>
    <w:rsid w:val="00236279"/>
    <w:rsid w:val="0023631F"/>
    <w:rsid w:val="00237681"/>
    <w:rsid w:val="00237FA3"/>
    <w:rsid w:val="00240466"/>
    <w:rsid w:val="0024097A"/>
    <w:rsid w:val="00242774"/>
    <w:rsid w:val="0024442A"/>
    <w:rsid w:val="00244816"/>
    <w:rsid w:val="00245428"/>
    <w:rsid w:val="00245ABA"/>
    <w:rsid w:val="00247840"/>
    <w:rsid w:val="00247C5B"/>
    <w:rsid w:val="002506C8"/>
    <w:rsid w:val="0025077C"/>
    <w:rsid w:val="00250AF7"/>
    <w:rsid w:val="00250D8E"/>
    <w:rsid w:val="00250E94"/>
    <w:rsid w:val="002525D7"/>
    <w:rsid w:val="00253520"/>
    <w:rsid w:val="002535B9"/>
    <w:rsid w:val="00253858"/>
    <w:rsid w:val="00253CA1"/>
    <w:rsid w:val="002550E9"/>
    <w:rsid w:val="0025523B"/>
    <w:rsid w:val="00255F58"/>
    <w:rsid w:val="00256CCF"/>
    <w:rsid w:val="00257207"/>
    <w:rsid w:val="002572AE"/>
    <w:rsid w:val="002579D5"/>
    <w:rsid w:val="002616A1"/>
    <w:rsid w:val="0026173D"/>
    <w:rsid w:val="002626BB"/>
    <w:rsid w:val="00262A77"/>
    <w:rsid w:val="00264011"/>
    <w:rsid w:val="00265B02"/>
    <w:rsid w:val="00266675"/>
    <w:rsid w:val="00266A73"/>
    <w:rsid w:val="00266AEA"/>
    <w:rsid w:val="00267980"/>
    <w:rsid w:val="00267998"/>
    <w:rsid w:val="00267A96"/>
    <w:rsid w:val="00270552"/>
    <w:rsid w:val="00272960"/>
    <w:rsid w:val="00273783"/>
    <w:rsid w:val="0027438A"/>
    <w:rsid w:val="00274A4C"/>
    <w:rsid w:val="002758FF"/>
    <w:rsid w:val="00275D1E"/>
    <w:rsid w:val="0027643A"/>
    <w:rsid w:val="00276B58"/>
    <w:rsid w:val="00277F2A"/>
    <w:rsid w:val="00281ACF"/>
    <w:rsid w:val="00282DE5"/>
    <w:rsid w:val="00283545"/>
    <w:rsid w:val="00283D29"/>
    <w:rsid w:val="00283F80"/>
    <w:rsid w:val="00284FD7"/>
    <w:rsid w:val="0028590E"/>
    <w:rsid w:val="00287102"/>
    <w:rsid w:val="00292333"/>
    <w:rsid w:val="00292432"/>
    <w:rsid w:val="002941B7"/>
    <w:rsid w:val="002969DF"/>
    <w:rsid w:val="002977C3"/>
    <w:rsid w:val="002A1250"/>
    <w:rsid w:val="002A13EF"/>
    <w:rsid w:val="002A1CE8"/>
    <w:rsid w:val="002A2462"/>
    <w:rsid w:val="002A4013"/>
    <w:rsid w:val="002A41E3"/>
    <w:rsid w:val="002A41EE"/>
    <w:rsid w:val="002A4F1F"/>
    <w:rsid w:val="002A5345"/>
    <w:rsid w:val="002A6183"/>
    <w:rsid w:val="002A639C"/>
    <w:rsid w:val="002A670D"/>
    <w:rsid w:val="002A7CE3"/>
    <w:rsid w:val="002A7D59"/>
    <w:rsid w:val="002B0F34"/>
    <w:rsid w:val="002B28B5"/>
    <w:rsid w:val="002B2C2C"/>
    <w:rsid w:val="002B2D7E"/>
    <w:rsid w:val="002B30D5"/>
    <w:rsid w:val="002B433B"/>
    <w:rsid w:val="002B441A"/>
    <w:rsid w:val="002B4751"/>
    <w:rsid w:val="002B4E26"/>
    <w:rsid w:val="002B6514"/>
    <w:rsid w:val="002B69A5"/>
    <w:rsid w:val="002B69E8"/>
    <w:rsid w:val="002B780E"/>
    <w:rsid w:val="002B7D61"/>
    <w:rsid w:val="002C00A8"/>
    <w:rsid w:val="002C1C06"/>
    <w:rsid w:val="002C1C67"/>
    <w:rsid w:val="002C1CFD"/>
    <w:rsid w:val="002C2643"/>
    <w:rsid w:val="002C29BE"/>
    <w:rsid w:val="002C2C59"/>
    <w:rsid w:val="002C40AF"/>
    <w:rsid w:val="002C5922"/>
    <w:rsid w:val="002C61DB"/>
    <w:rsid w:val="002C77DE"/>
    <w:rsid w:val="002D146B"/>
    <w:rsid w:val="002D2451"/>
    <w:rsid w:val="002D32CC"/>
    <w:rsid w:val="002D35B6"/>
    <w:rsid w:val="002D3C08"/>
    <w:rsid w:val="002D480A"/>
    <w:rsid w:val="002D5286"/>
    <w:rsid w:val="002D5359"/>
    <w:rsid w:val="002D581B"/>
    <w:rsid w:val="002D7919"/>
    <w:rsid w:val="002D7C73"/>
    <w:rsid w:val="002E0C39"/>
    <w:rsid w:val="002E1196"/>
    <w:rsid w:val="002E267A"/>
    <w:rsid w:val="002E3A79"/>
    <w:rsid w:val="002E449B"/>
    <w:rsid w:val="002E4791"/>
    <w:rsid w:val="002E517A"/>
    <w:rsid w:val="002E5CDE"/>
    <w:rsid w:val="002E61E3"/>
    <w:rsid w:val="002E6407"/>
    <w:rsid w:val="002E6806"/>
    <w:rsid w:val="002E6999"/>
    <w:rsid w:val="002E7D01"/>
    <w:rsid w:val="002F0314"/>
    <w:rsid w:val="002F106A"/>
    <w:rsid w:val="002F1B2B"/>
    <w:rsid w:val="002F20D6"/>
    <w:rsid w:val="002F27CF"/>
    <w:rsid w:val="002F43DD"/>
    <w:rsid w:val="002F4CAA"/>
    <w:rsid w:val="002F5C11"/>
    <w:rsid w:val="0030248F"/>
    <w:rsid w:val="00302861"/>
    <w:rsid w:val="0030436D"/>
    <w:rsid w:val="00304856"/>
    <w:rsid w:val="00305670"/>
    <w:rsid w:val="003063C7"/>
    <w:rsid w:val="00310D35"/>
    <w:rsid w:val="0031165F"/>
    <w:rsid w:val="00311724"/>
    <w:rsid w:val="00312B6B"/>
    <w:rsid w:val="00312CBF"/>
    <w:rsid w:val="003140BD"/>
    <w:rsid w:val="003164BC"/>
    <w:rsid w:val="00316B63"/>
    <w:rsid w:val="00320491"/>
    <w:rsid w:val="00321319"/>
    <w:rsid w:val="003216C1"/>
    <w:rsid w:val="00321B02"/>
    <w:rsid w:val="003225E6"/>
    <w:rsid w:val="0032441B"/>
    <w:rsid w:val="003252B5"/>
    <w:rsid w:val="00325341"/>
    <w:rsid w:val="00325451"/>
    <w:rsid w:val="0032693C"/>
    <w:rsid w:val="003272E6"/>
    <w:rsid w:val="003275A9"/>
    <w:rsid w:val="00327BF9"/>
    <w:rsid w:val="00330DCF"/>
    <w:rsid w:val="003313B0"/>
    <w:rsid w:val="00331D2F"/>
    <w:rsid w:val="003329B0"/>
    <w:rsid w:val="003329B5"/>
    <w:rsid w:val="003340D2"/>
    <w:rsid w:val="00336A6B"/>
    <w:rsid w:val="00336D8D"/>
    <w:rsid w:val="00340B69"/>
    <w:rsid w:val="00340E77"/>
    <w:rsid w:val="0034140B"/>
    <w:rsid w:val="003426C2"/>
    <w:rsid w:val="003430F6"/>
    <w:rsid w:val="0034343A"/>
    <w:rsid w:val="00344DA3"/>
    <w:rsid w:val="00345E65"/>
    <w:rsid w:val="00346398"/>
    <w:rsid w:val="00346902"/>
    <w:rsid w:val="003504EE"/>
    <w:rsid w:val="00351D4A"/>
    <w:rsid w:val="00352CB0"/>
    <w:rsid w:val="00357C49"/>
    <w:rsid w:val="00357CEE"/>
    <w:rsid w:val="00360225"/>
    <w:rsid w:val="00360450"/>
    <w:rsid w:val="00360884"/>
    <w:rsid w:val="00361C98"/>
    <w:rsid w:val="00362137"/>
    <w:rsid w:val="003622E6"/>
    <w:rsid w:val="00362A1A"/>
    <w:rsid w:val="00362DF0"/>
    <w:rsid w:val="00363C40"/>
    <w:rsid w:val="00363DC7"/>
    <w:rsid w:val="003647BA"/>
    <w:rsid w:val="00364B8E"/>
    <w:rsid w:val="00366417"/>
    <w:rsid w:val="003676C8"/>
    <w:rsid w:val="0036780C"/>
    <w:rsid w:val="00367A91"/>
    <w:rsid w:val="00367B83"/>
    <w:rsid w:val="00372845"/>
    <w:rsid w:val="00372954"/>
    <w:rsid w:val="0037328F"/>
    <w:rsid w:val="00374297"/>
    <w:rsid w:val="003742A3"/>
    <w:rsid w:val="00374AA2"/>
    <w:rsid w:val="0037599F"/>
    <w:rsid w:val="00376D90"/>
    <w:rsid w:val="003770CF"/>
    <w:rsid w:val="0038195C"/>
    <w:rsid w:val="00381E8C"/>
    <w:rsid w:val="00381EED"/>
    <w:rsid w:val="003857AF"/>
    <w:rsid w:val="0038581A"/>
    <w:rsid w:val="00385943"/>
    <w:rsid w:val="00385F6A"/>
    <w:rsid w:val="0038646A"/>
    <w:rsid w:val="003869A4"/>
    <w:rsid w:val="003872BF"/>
    <w:rsid w:val="003876ED"/>
    <w:rsid w:val="00391BD9"/>
    <w:rsid w:val="00391FCE"/>
    <w:rsid w:val="00395CFB"/>
    <w:rsid w:val="00396910"/>
    <w:rsid w:val="00396B3A"/>
    <w:rsid w:val="003A072F"/>
    <w:rsid w:val="003A07B8"/>
    <w:rsid w:val="003A18CF"/>
    <w:rsid w:val="003A1C48"/>
    <w:rsid w:val="003A28D1"/>
    <w:rsid w:val="003A2B74"/>
    <w:rsid w:val="003A32C3"/>
    <w:rsid w:val="003A36ED"/>
    <w:rsid w:val="003A3A66"/>
    <w:rsid w:val="003A3B3C"/>
    <w:rsid w:val="003A5289"/>
    <w:rsid w:val="003A7C13"/>
    <w:rsid w:val="003A7FCB"/>
    <w:rsid w:val="003B0A7F"/>
    <w:rsid w:val="003B1564"/>
    <w:rsid w:val="003B1A13"/>
    <w:rsid w:val="003B315B"/>
    <w:rsid w:val="003B39C3"/>
    <w:rsid w:val="003B56B0"/>
    <w:rsid w:val="003B6CB8"/>
    <w:rsid w:val="003C012A"/>
    <w:rsid w:val="003C051C"/>
    <w:rsid w:val="003C1BA5"/>
    <w:rsid w:val="003C1F63"/>
    <w:rsid w:val="003C2621"/>
    <w:rsid w:val="003C29DD"/>
    <w:rsid w:val="003C310E"/>
    <w:rsid w:val="003C469E"/>
    <w:rsid w:val="003C5228"/>
    <w:rsid w:val="003C625C"/>
    <w:rsid w:val="003C6BC1"/>
    <w:rsid w:val="003C6DA1"/>
    <w:rsid w:val="003C72D7"/>
    <w:rsid w:val="003C752A"/>
    <w:rsid w:val="003C7DA2"/>
    <w:rsid w:val="003D0485"/>
    <w:rsid w:val="003D172C"/>
    <w:rsid w:val="003D191E"/>
    <w:rsid w:val="003D1FB5"/>
    <w:rsid w:val="003D2281"/>
    <w:rsid w:val="003D25E9"/>
    <w:rsid w:val="003D3C59"/>
    <w:rsid w:val="003D41C5"/>
    <w:rsid w:val="003D45B7"/>
    <w:rsid w:val="003D485F"/>
    <w:rsid w:val="003D4926"/>
    <w:rsid w:val="003D6153"/>
    <w:rsid w:val="003D6474"/>
    <w:rsid w:val="003D70C8"/>
    <w:rsid w:val="003D781C"/>
    <w:rsid w:val="003D7A6C"/>
    <w:rsid w:val="003D7AA9"/>
    <w:rsid w:val="003E062E"/>
    <w:rsid w:val="003E065E"/>
    <w:rsid w:val="003E0DA7"/>
    <w:rsid w:val="003E1A88"/>
    <w:rsid w:val="003E2072"/>
    <w:rsid w:val="003E28D1"/>
    <w:rsid w:val="003E3CA6"/>
    <w:rsid w:val="003E6752"/>
    <w:rsid w:val="003E67F3"/>
    <w:rsid w:val="003E7706"/>
    <w:rsid w:val="003F052A"/>
    <w:rsid w:val="003F2B0A"/>
    <w:rsid w:val="003F35A0"/>
    <w:rsid w:val="003F3BD0"/>
    <w:rsid w:val="003F484C"/>
    <w:rsid w:val="003F4AB9"/>
    <w:rsid w:val="003F545A"/>
    <w:rsid w:val="003F71F6"/>
    <w:rsid w:val="003F7365"/>
    <w:rsid w:val="00400363"/>
    <w:rsid w:val="0040160D"/>
    <w:rsid w:val="0040263A"/>
    <w:rsid w:val="00402A8C"/>
    <w:rsid w:val="004047E7"/>
    <w:rsid w:val="0040490F"/>
    <w:rsid w:val="004049AA"/>
    <w:rsid w:val="00405EF5"/>
    <w:rsid w:val="004064AD"/>
    <w:rsid w:val="00406843"/>
    <w:rsid w:val="00407569"/>
    <w:rsid w:val="004108B6"/>
    <w:rsid w:val="0041179C"/>
    <w:rsid w:val="00411999"/>
    <w:rsid w:val="00411D73"/>
    <w:rsid w:val="00412EF8"/>
    <w:rsid w:val="004133EB"/>
    <w:rsid w:val="0041372F"/>
    <w:rsid w:val="004139FA"/>
    <w:rsid w:val="00413A3C"/>
    <w:rsid w:val="00413EAF"/>
    <w:rsid w:val="004146F4"/>
    <w:rsid w:val="00415C5E"/>
    <w:rsid w:val="00415F18"/>
    <w:rsid w:val="00416513"/>
    <w:rsid w:val="0041688F"/>
    <w:rsid w:val="004175D2"/>
    <w:rsid w:val="00417A0F"/>
    <w:rsid w:val="00420452"/>
    <w:rsid w:val="00420A4E"/>
    <w:rsid w:val="00421090"/>
    <w:rsid w:val="0042137F"/>
    <w:rsid w:val="004216FE"/>
    <w:rsid w:val="0042285B"/>
    <w:rsid w:val="004232BC"/>
    <w:rsid w:val="00423E1F"/>
    <w:rsid w:val="00425A3F"/>
    <w:rsid w:val="004265EB"/>
    <w:rsid w:val="00426C74"/>
    <w:rsid w:val="004275A9"/>
    <w:rsid w:val="00431479"/>
    <w:rsid w:val="00431576"/>
    <w:rsid w:val="004321D2"/>
    <w:rsid w:val="00433975"/>
    <w:rsid w:val="0043455E"/>
    <w:rsid w:val="00435991"/>
    <w:rsid w:val="00436F6C"/>
    <w:rsid w:val="00437488"/>
    <w:rsid w:val="004375B7"/>
    <w:rsid w:val="00441035"/>
    <w:rsid w:val="00441AFD"/>
    <w:rsid w:val="00441F19"/>
    <w:rsid w:val="0044247E"/>
    <w:rsid w:val="004426BC"/>
    <w:rsid w:val="00443C59"/>
    <w:rsid w:val="004449D6"/>
    <w:rsid w:val="00444C8D"/>
    <w:rsid w:val="00447315"/>
    <w:rsid w:val="004475DC"/>
    <w:rsid w:val="004477B8"/>
    <w:rsid w:val="00451049"/>
    <w:rsid w:val="00451DD6"/>
    <w:rsid w:val="0045297F"/>
    <w:rsid w:val="00452CB1"/>
    <w:rsid w:val="00453BDC"/>
    <w:rsid w:val="00455710"/>
    <w:rsid w:val="00455A3C"/>
    <w:rsid w:val="004560B6"/>
    <w:rsid w:val="004564D2"/>
    <w:rsid w:val="00457CF9"/>
    <w:rsid w:val="00461BE1"/>
    <w:rsid w:val="00462E2F"/>
    <w:rsid w:val="00463A38"/>
    <w:rsid w:val="00464ECF"/>
    <w:rsid w:val="00465173"/>
    <w:rsid w:val="00465E0F"/>
    <w:rsid w:val="0046624D"/>
    <w:rsid w:val="00466DA2"/>
    <w:rsid w:val="00466E7E"/>
    <w:rsid w:val="004679F2"/>
    <w:rsid w:val="00470DE4"/>
    <w:rsid w:val="00471B14"/>
    <w:rsid w:val="00471BDE"/>
    <w:rsid w:val="004720EA"/>
    <w:rsid w:val="0047272C"/>
    <w:rsid w:val="004730F4"/>
    <w:rsid w:val="004734A2"/>
    <w:rsid w:val="00473E16"/>
    <w:rsid w:val="00473FA6"/>
    <w:rsid w:val="00474056"/>
    <w:rsid w:val="004742D9"/>
    <w:rsid w:val="004755E4"/>
    <w:rsid w:val="00475D82"/>
    <w:rsid w:val="00476946"/>
    <w:rsid w:val="004769E4"/>
    <w:rsid w:val="00476C2E"/>
    <w:rsid w:val="004778EA"/>
    <w:rsid w:val="00480336"/>
    <w:rsid w:val="0048071B"/>
    <w:rsid w:val="0048083F"/>
    <w:rsid w:val="00481EDF"/>
    <w:rsid w:val="00483005"/>
    <w:rsid w:val="004832D7"/>
    <w:rsid w:val="004838FD"/>
    <w:rsid w:val="004848EF"/>
    <w:rsid w:val="00484AAA"/>
    <w:rsid w:val="0048593C"/>
    <w:rsid w:val="00486DA7"/>
    <w:rsid w:val="00487121"/>
    <w:rsid w:val="00487AFF"/>
    <w:rsid w:val="00490A0F"/>
    <w:rsid w:val="00492174"/>
    <w:rsid w:val="00492AE9"/>
    <w:rsid w:val="004938BD"/>
    <w:rsid w:val="004940C5"/>
    <w:rsid w:val="00494F91"/>
    <w:rsid w:val="00495069"/>
    <w:rsid w:val="004955CA"/>
    <w:rsid w:val="00495B07"/>
    <w:rsid w:val="00495BC5"/>
    <w:rsid w:val="00496B5B"/>
    <w:rsid w:val="004970B8"/>
    <w:rsid w:val="00497372"/>
    <w:rsid w:val="00497B05"/>
    <w:rsid w:val="004A0CAA"/>
    <w:rsid w:val="004A0DDE"/>
    <w:rsid w:val="004A133D"/>
    <w:rsid w:val="004A2A07"/>
    <w:rsid w:val="004A2A88"/>
    <w:rsid w:val="004A3E79"/>
    <w:rsid w:val="004A40ED"/>
    <w:rsid w:val="004A6C31"/>
    <w:rsid w:val="004A71AE"/>
    <w:rsid w:val="004A7464"/>
    <w:rsid w:val="004A7974"/>
    <w:rsid w:val="004B03B8"/>
    <w:rsid w:val="004B089E"/>
    <w:rsid w:val="004B13F7"/>
    <w:rsid w:val="004B237A"/>
    <w:rsid w:val="004B25C3"/>
    <w:rsid w:val="004B4B18"/>
    <w:rsid w:val="004B5B34"/>
    <w:rsid w:val="004B6AC0"/>
    <w:rsid w:val="004B6ADF"/>
    <w:rsid w:val="004B6E14"/>
    <w:rsid w:val="004B7005"/>
    <w:rsid w:val="004B777E"/>
    <w:rsid w:val="004C191A"/>
    <w:rsid w:val="004C29B4"/>
    <w:rsid w:val="004C3457"/>
    <w:rsid w:val="004C5960"/>
    <w:rsid w:val="004C673C"/>
    <w:rsid w:val="004C77AC"/>
    <w:rsid w:val="004C7FE3"/>
    <w:rsid w:val="004D0C3B"/>
    <w:rsid w:val="004D0D27"/>
    <w:rsid w:val="004D185F"/>
    <w:rsid w:val="004D310F"/>
    <w:rsid w:val="004D500B"/>
    <w:rsid w:val="004D548C"/>
    <w:rsid w:val="004D5CCD"/>
    <w:rsid w:val="004D60B3"/>
    <w:rsid w:val="004D60C1"/>
    <w:rsid w:val="004D66B4"/>
    <w:rsid w:val="004D66DE"/>
    <w:rsid w:val="004D6ABB"/>
    <w:rsid w:val="004D714D"/>
    <w:rsid w:val="004D7F8E"/>
    <w:rsid w:val="004E47FE"/>
    <w:rsid w:val="004E5478"/>
    <w:rsid w:val="004E7DF7"/>
    <w:rsid w:val="004E7F1F"/>
    <w:rsid w:val="004F0C87"/>
    <w:rsid w:val="004F108B"/>
    <w:rsid w:val="004F1A75"/>
    <w:rsid w:val="004F2F56"/>
    <w:rsid w:val="004F44CE"/>
    <w:rsid w:val="004F560B"/>
    <w:rsid w:val="0050032E"/>
    <w:rsid w:val="00500BE4"/>
    <w:rsid w:val="005011D4"/>
    <w:rsid w:val="00501283"/>
    <w:rsid w:val="00501C10"/>
    <w:rsid w:val="00504A8A"/>
    <w:rsid w:val="005054BC"/>
    <w:rsid w:val="00505860"/>
    <w:rsid w:val="0050591C"/>
    <w:rsid w:val="005060B2"/>
    <w:rsid w:val="005060EB"/>
    <w:rsid w:val="005064BA"/>
    <w:rsid w:val="00506888"/>
    <w:rsid w:val="005072D2"/>
    <w:rsid w:val="00507CF1"/>
    <w:rsid w:val="005103A4"/>
    <w:rsid w:val="0051093A"/>
    <w:rsid w:val="00511562"/>
    <w:rsid w:val="00512283"/>
    <w:rsid w:val="00512557"/>
    <w:rsid w:val="00512841"/>
    <w:rsid w:val="005137A7"/>
    <w:rsid w:val="005139EB"/>
    <w:rsid w:val="0051460E"/>
    <w:rsid w:val="00514C6D"/>
    <w:rsid w:val="00514D4F"/>
    <w:rsid w:val="005159C7"/>
    <w:rsid w:val="00520517"/>
    <w:rsid w:val="005220CE"/>
    <w:rsid w:val="005229FE"/>
    <w:rsid w:val="005243EB"/>
    <w:rsid w:val="00524AAB"/>
    <w:rsid w:val="00524BC2"/>
    <w:rsid w:val="00524BD4"/>
    <w:rsid w:val="00524EDD"/>
    <w:rsid w:val="00524F2E"/>
    <w:rsid w:val="00525183"/>
    <w:rsid w:val="005251C3"/>
    <w:rsid w:val="0052525C"/>
    <w:rsid w:val="00525546"/>
    <w:rsid w:val="00527CAA"/>
    <w:rsid w:val="005302F9"/>
    <w:rsid w:val="0053123D"/>
    <w:rsid w:val="00531ED7"/>
    <w:rsid w:val="00532774"/>
    <w:rsid w:val="00533117"/>
    <w:rsid w:val="005332BF"/>
    <w:rsid w:val="005332C7"/>
    <w:rsid w:val="005332F9"/>
    <w:rsid w:val="00534253"/>
    <w:rsid w:val="00536F23"/>
    <w:rsid w:val="00537271"/>
    <w:rsid w:val="00541531"/>
    <w:rsid w:val="0054253D"/>
    <w:rsid w:val="00542AB8"/>
    <w:rsid w:val="00543981"/>
    <w:rsid w:val="0054452E"/>
    <w:rsid w:val="00544626"/>
    <w:rsid w:val="00545450"/>
    <w:rsid w:val="005454A2"/>
    <w:rsid w:val="00552247"/>
    <w:rsid w:val="00552E9A"/>
    <w:rsid w:val="0055315C"/>
    <w:rsid w:val="00553186"/>
    <w:rsid w:val="00553B18"/>
    <w:rsid w:val="00554701"/>
    <w:rsid w:val="00554B20"/>
    <w:rsid w:val="00555239"/>
    <w:rsid w:val="005570B4"/>
    <w:rsid w:val="00557255"/>
    <w:rsid w:val="005574DA"/>
    <w:rsid w:val="005575C8"/>
    <w:rsid w:val="00557EDC"/>
    <w:rsid w:val="00561FCE"/>
    <w:rsid w:val="005623C3"/>
    <w:rsid w:val="00563256"/>
    <w:rsid w:val="005641C2"/>
    <w:rsid w:val="005644A9"/>
    <w:rsid w:val="005645BE"/>
    <w:rsid w:val="00565061"/>
    <w:rsid w:val="00565CB8"/>
    <w:rsid w:val="0056600D"/>
    <w:rsid w:val="00566207"/>
    <w:rsid w:val="00566A9D"/>
    <w:rsid w:val="00566C30"/>
    <w:rsid w:val="005672FC"/>
    <w:rsid w:val="0056763D"/>
    <w:rsid w:val="00567838"/>
    <w:rsid w:val="005701A4"/>
    <w:rsid w:val="00570BF6"/>
    <w:rsid w:val="00571369"/>
    <w:rsid w:val="00572352"/>
    <w:rsid w:val="00573527"/>
    <w:rsid w:val="00576A05"/>
    <w:rsid w:val="00580AE5"/>
    <w:rsid w:val="005818AF"/>
    <w:rsid w:val="0058197E"/>
    <w:rsid w:val="00582044"/>
    <w:rsid w:val="0058274B"/>
    <w:rsid w:val="00583990"/>
    <w:rsid w:val="00583B50"/>
    <w:rsid w:val="00584349"/>
    <w:rsid w:val="005848AB"/>
    <w:rsid w:val="00584C96"/>
    <w:rsid w:val="00584E01"/>
    <w:rsid w:val="005859C2"/>
    <w:rsid w:val="00585A3A"/>
    <w:rsid w:val="00585AB0"/>
    <w:rsid w:val="00586134"/>
    <w:rsid w:val="005865FD"/>
    <w:rsid w:val="005870B0"/>
    <w:rsid w:val="00587A6C"/>
    <w:rsid w:val="00591472"/>
    <w:rsid w:val="00591525"/>
    <w:rsid w:val="005928D3"/>
    <w:rsid w:val="0059320C"/>
    <w:rsid w:val="00594D46"/>
    <w:rsid w:val="005950A8"/>
    <w:rsid w:val="00596E24"/>
    <w:rsid w:val="00597371"/>
    <w:rsid w:val="005976CE"/>
    <w:rsid w:val="00597BF7"/>
    <w:rsid w:val="005A0D1E"/>
    <w:rsid w:val="005A2314"/>
    <w:rsid w:val="005A2A5B"/>
    <w:rsid w:val="005A363E"/>
    <w:rsid w:val="005A410C"/>
    <w:rsid w:val="005A4BB2"/>
    <w:rsid w:val="005A5E3B"/>
    <w:rsid w:val="005B061C"/>
    <w:rsid w:val="005B1146"/>
    <w:rsid w:val="005B2038"/>
    <w:rsid w:val="005B33E4"/>
    <w:rsid w:val="005B369D"/>
    <w:rsid w:val="005B40AE"/>
    <w:rsid w:val="005B44E3"/>
    <w:rsid w:val="005B57E1"/>
    <w:rsid w:val="005B5DC8"/>
    <w:rsid w:val="005C03F6"/>
    <w:rsid w:val="005C0F7D"/>
    <w:rsid w:val="005C0FDB"/>
    <w:rsid w:val="005C10FF"/>
    <w:rsid w:val="005C2AF2"/>
    <w:rsid w:val="005C3159"/>
    <w:rsid w:val="005C488A"/>
    <w:rsid w:val="005C4A80"/>
    <w:rsid w:val="005C5F68"/>
    <w:rsid w:val="005C6941"/>
    <w:rsid w:val="005C79A9"/>
    <w:rsid w:val="005D3E0C"/>
    <w:rsid w:val="005D47C6"/>
    <w:rsid w:val="005D5A74"/>
    <w:rsid w:val="005D5D33"/>
    <w:rsid w:val="005D73CF"/>
    <w:rsid w:val="005D7CCB"/>
    <w:rsid w:val="005D7D69"/>
    <w:rsid w:val="005D7DA9"/>
    <w:rsid w:val="005E0507"/>
    <w:rsid w:val="005E14D6"/>
    <w:rsid w:val="005E14EA"/>
    <w:rsid w:val="005E1A4D"/>
    <w:rsid w:val="005E1FE2"/>
    <w:rsid w:val="005E240D"/>
    <w:rsid w:val="005E2BD5"/>
    <w:rsid w:val="005E361F"/>
    <w:rsid w:val="005E36FB"/>
    <w:rsid w:val="005E37BE"/>
    <w:rsid w:val="005E4788"/>
    <w:rsid w:val="005E4A6A"/>
    <w:rsid w:val="005E4DBE"/>
    <w:rsid w:val="005E58F8"/>
    <w:rsid w:val="005E7424"/>
    <w:rsid w:val="005F001F"/>
    <w:rsid w:val="005F1AB0"/>
    <w:rsid w:val="005F22E8"/>
    <w:rsid w:val="005F29FF"/>
    <w:rsid w:val="005F31DD"/>
    <w:rsid w:val="005F3442"/>
    <w:rsid w:val="005F410D"/>
    <w:rsid w:val="005F54AF"/>
    <w:rsid w:val="005F6395"/>
    <w:rsid w:val="005F6DB1"/>
    <w:rsid w:val="005F70BE"/>
    <w:rsid w:val="005F71C6"/>
    <w:rsid w:val="005F7EE5"/>
    <w:rsid w:val="0060154E"/>
    <w:rsid w:val="00601DD6"/>
    <w:rsid w:val="006023E9"/>
    <w:rsid w:val="006023F7"/>
    <w:rsid w:val="006032CF"/>
    <w:rsid w:val="00603648"/>
    <w:rsid w:val="00604F73"/>
    <w:rsid w:val="006052BE"/>
    <w:rsid w:val="006058D0"/>
    <w:rsid w:val="0060604A"/>
    <w:rsid w:val="006061D8"/>
    <w:rsid w:val="00607B62"/>
    <w:rsid w:val="0061279D"/>
    <w:rsid w:val="006132A4"/>
    <w:rsid w:val="006149C9"/>
    <w:rsid w:val="006156C4"/>
    <w:rsid w:val="00615C2D"/>
    <w:rsid w:val="00615DC8"/>
    <w:rsid w:val="0061603B"/>
    <w:rsid w:val="00617B6D"/>
    <w:rsid w:val="00617BB7"/>
    <w:rsid w:val="00617BF0"/>
    <w:rsid w:val="00620139"/>
    <w:rsid w:val="0062033C"/>
    <w:rsid w:val="006204F3"/>
    <w:rsid w:val="00620692"/>
    <w:rsid w:val="00621E47"/>
    <w:rsid w:val="00622316"/>
    <w:rsid w:val="006228A8"/>
    <w:rsid w:val="00622C46"/>
    <w:rsid w:val="00622DB0"/>
    <w:rsid w:val="00624418"/>
    <w:rsid w:val="0062627E"/>
    <w:rsid w:val="006265DF"/>
    <w:rsid w:val="0063141E"/>
    <w:rsid w:val="006318C6"/>
    <w:rsid w:val="00635311"/>
    <w:rsid w:val="00635426"/>
    <w:rsid w:val="00635B4F"/>
    <w:rsid w:val="00637434"/>
    <w:rsid w:val="0063778E"/>
    <w:rsid w:val="00637D2A"/>
    <w:rsid w:val="00637D5E"/>
    <w:rsid w:val="00637DA7"/>
    <w:rsid w:val="00640D39"/>
    <w:rsid w:val="006418A1"/>
    <w:rsid w:val="00642B3E"/>
    <w:rsid w:val="00642EA5"/>
    <w:rsid w:val="0064443C"/>
    <w:rsid w:val="006447BA"/>
    <w:rsid w:val="00644B68"/>
    <w:rsid w:val="00644CD8"/>
    <w:rsid w:val="006456B6"/>
    <w:rsid w:val="00645B4F"/>
    <w:rsid w:val="00645D9E"/>
    <w:rsid w:val="0064660E"/>
    <w:rsid w:val="0064740A"/>
    <w:rsid w:val="00647479"/>
    <w:rsid w:val="00647623"/>
    <w:rsid w:val="00647A14"/>
    <w:rsid w:val="00647EAA"/>
    <w:rsid w:val="006507E3"/>
    <w:rsid w:val="00650875"/>
    <w:rsid w:val="00650B54"/>
    <w:rsid w:val="00652623"/>
    <w:rsid w:val="00652729"/>
    <w:rsid w:val="006527FD"/>
    <w:rsid w:val="0065382D"/>
    <w:rsid w:val="006538D1"/>
    <w:rsid w:val="00654062"/>
    <w:rsid w:val="006562E0"/>
    <w:rsid w:val="00656BED"/>
    <w:rsid w:val="00656C81"/>
    <w:rsid w:val="006571CB"/>
    <w:rsid w:val="00657C96"/>
    <w:rsid w:val="006607F1"/>
    <w:rsid w:val="00660C8D"/>
    <w:rsid w:val="006623BD"/>
    <w:rsid w:val="006630FF"/>
    <w:rsid w:val="006631AC"/>
    <w:rsid w:val="006642A1"/>
    <w:rsid w:val="0066459A"/>
    <w:rsid w:val="0066541D"/>
    <w:rsid w:val="0066556D"/>
    <w:rsid w:val="00665876"/>
    <w:rsid w:val="006658FE"/>
    <w:rsid w:val="00665EDF"/>
    <w:rsid w:val="006669BA"/>
    <w:rsid w:val="00667E45"/>
    <w:rsid w:val="0067022D"/>
    <w:rsid w:val="00671709"/>
    <w:rsid w:val="006719D5"/>
    <w:rsid w:val="00671D6A"/>
    <w:rsid w:val="00671DDE"/>
    <w:rsid w:val="006748A7"/>
    <w:rsid w:val="00675718"/>
    <w:rsid w:val="006768EF"/>
    <w:rsid w:val="00676987"/>
    <w:rsid w:val="00676EE6"/>
    <w:rsid w:val="0067700A"/>
    <w:rsid w:val="0067716F"/>
    <w:rsid w:val="006771F8"/>
    <w:rsid w:val="006776BA"/>
    <w:rsid w:val="00677D7E"/>
    <w:rsid w:val="00680CC9"/>
    <w:rsid w:val="0068154F"/>
    <w:rsid w:val="00681D37"/>
    <w:rsid w:val="006826EE"/>
    <w:rsid w:val="00683B57"/>
    <w:rsid w:val="006843F4"/>
    <w:rsid w:val="00684E9C"/>
    <w:rsid w:val="0068539F"/>
    <w:rsid w:val="00685C72"/>
    <w:rsid w:val="006863FE"/>
    <w:rsid w:val="00686E2E"/>
    <w:rsid w:val="00687DB4"/>
    <w:rsid w:val="00691221"/>
    <w:rsid w:val="0069130C"/>
    <w:rsid w:val="006920BC"/>
    <w:rsid w:val="006924C9"/>
    <w:rsid w:val="00692B69"/>
    <w:rsid w:val="006934FF"/>
    <w:rsid w:val="00693C61"/>
    <w:rsid w:val="006947A3"/>
    <w:rsid w:val="00694C1E"/>
    <w:rsid w:val="006959E8"/>
    <w:rsid w:val="00696920"/>
    <w:rsid w:val="00696DB8"/>
    <w:rsid w:val="0069731C"/>
    <w:rsid w:val="006A0BFD"/>
    <w:rsid w:val="006A16F4"/>
    <w:rsid w:val="006A2137"/>
    <w:rsid w:val="006A39BF"/>
    <w:rsid w:val="006A4A52"/>
    <w:rsid w:val="006A508B"/>
    <w:rsid w:val="006A7028"/>
    <w:rsid w:val="006A703D"/>
    <w:rsid w:val="006A7511"/>
    <w:rsid w:val="006A7A00"/>
    <w:rsid w:val="006A7FA0"/>
    <w:rsid w:val="006B0813"/>
    <w:rsid w:val="006B0ED6"/>
    <w:rsid w:val="006B19BD"/>
    <w:rsid w:val="006B3B95"/>
    <w:rsid w:val="006B4895"/>
    <w:rsid w:val="006B6023"/>
    <w:rsid w:val="006B670C"/>
    <w:rsid w:val="006B6BA0"/>
    <w:rsid w:val="006B6BF1"/>
    <w:rsid w:val="006B6C1D"/>
    <w:rsid w:val="006B739C"/>
    <w:rsid w:val="006B78FC"/>
    <w:rsid w:val="006C018B"/>
    <w:rsid w:val="006C1D33"/>
    <w:rsid w:val="006C20A4"/>
    <w:rsid w:val="006C23C9"/>
    <w:rsid w:val="006C3720"/>
    <w:rsid w:val="006C4AEE"/>
    <w:rsid w:val="006C533B"/>
    <w:rsid w:val="006C5BC9"/>
    <w:rsid w:val="006C6213"/>
    <w:rsid w:val="006C6A7E"/>
    <w:rsid w:val="006C7725"/>
    <w:rsid w:val="006D0DB0"/>
    <w:rsid w:val="006D0EFC"/>
    <w:rsid w:val="006D1084"/>
    <w:rsid w:val="006D4172"/>
    <w:rsid w:val="006D7151"/>
    <w:rsid w:val="006D7FEA"/>
    <w:rsid w:val="006E0743"/>
    <w:rsid w:val="006E19C1"/>
    <w:rsid w:val="006E1BC4"/>
    <w:rsid w:val="006E1EE8"/>
    <w:rsid w:val="006E2B75"/>
    <w:rsid w:val="006E2E7E"/>
    <w:rsid w:val="006E3900"/>
    <w:rsid w:val="006E3C69"/>
    <w:rsid w:val="006E424D"/>
    <w:rsid w:val="006E50CE"/>
    <w:rsid w:val="006E55FC"/>
    <w:rsid w:val="006E6D10"/>
    <w:rsid w:val="006E6DF5"/>
    <w:rsid w:val="006E75A0"/>
    <w:rsid w:val="006E7691"/>
    <w:rsid w:val="006F05AB"/>
    <w:rsid w:val="006F0FD0"/>
    <w:rsid w:val="006F4A1F"/>
    <w:rsid w:val="006F5B8C"/>
    <w:rsid w:val="006F6AB2"/>
    <w:rsid w:val="006F75D9"/>
    <w:rsid w:val="006F76EA"/>
    <w:rsid w:val="006F7716"/>
    <w:rsid w:val="006F7E2B"/>
    <w:rsid w:val="006F7F20"/>
    <w:rsid w:val="00702D3C"/>
    <w:rsid w:val="0070420A"/>
    <w:rsid w:val="00704B21"/>
    <w:rsid w:val="00706C03"/>
    <w:rsid w:val="0070724D"/>
    <w:rsid w:val="00707349"/>
    <w:rsid w:val="00707800"/>
    <w:rsid w:val="0071196C"/>
    <w:rsid w:val="007138C1"/>
    <w:rsid w:val="00714156"/>
    <w:rsid w:val="00714C6C"/>
    <w:rsid w:val="00716488"/>
    <w:rsid w:val="00716CB8"/>
    <w:rsid w:val="007173B3"/>
    <w:rsid w:val="0072023B"/>
    <w:rsid w:val="00720C8D"/>
    <w:rsid w:val="00720F8D"/>
    <w:rsid w:val="00721489"/>
    <w:rsid w:val="0072193E"/>
    <w:rsid w:val="007225C0"/>
    <w:rsid w:val="00722AF5"/>
    <w:rsid w:val="00723024"/>
    <w:rsid w:val="00723A7C"/>
    <w:rsid w:val="00723B44"/>
    <w:rsid w:val="00723F60"/>
    <w:rsid w:val="00724959"/>
    <w:rsid w:val="00727828"/>
    <w:rsid w:val="00730135"/>
    <w:rsid w:val="00730B51"/>
    <w:rsid w:val="0073162A"/>
    <w:rsid w:val="0073215E"/>
    <w:rsid w:val="0073224A"/>
    <w:rsid w:val="00732326"/>
    <w:rsid w:val="00733516"/>
    <w:rsid w:val="007344E7"/>
    <w:rsid w:val="007349FF"/>
    <w:rsid w:val="007358E0"/>
    <w:rsid w:val="00735984"/>
    <w:rsid w:val="00737594"/>
    <w:rsid w:val="007400DD"/>
    <w:rsid w:val="00740C2F"/>
    <w:rsid w:val="00741703"/>
    <w:rsid w:val="0074177E"/>
    <w:rsid w:val="0074184B"/>
    <w:rsid w:val="0074198F"/>
    <w:rsid w:val="00741DB2"/>
    <w:rsid w:val="0074215D"/>
    <w:rsid w:val="00742F69"/>
    <w:rsid w:val="00744047"/>
    <w:rsid w:val="0074412C"/>
    <w:rsid w:val="007451BA"/>
    <w:rsid w:val="00745CF5"/>
    <w:rsid w:val="0074612C"/>
    <w:rsid w:val="007465AE"/>
    <w:rsid w:val="00746B37"/>
    <w:rsid w:val="00747102"/>
    <w:rsid w:val="00747298"/>
    <w:rsid w:val="007474AB"/>
    <w:rsid w:val="00747E4A"/>
    <w:rsid w:val="00747ED2"/>
    <w:rsid w:val="00750077"/>
    <w:rsid w:val="00750520"/>
    <w:rsid w:val="0075072F"/>
    <w:rsid w:val="007507E2"/>
    <w:rsid w:val="0075145F"/>
    <w:rsid w:val="00751B12"/>
    <w:rsid w:val="00752174"/>
    <w:rsid w:val="00753BC0"/>
    <w:rsid w:val="00753EF9"/>
    <w:rsid w:val="007545D5"/>
    <w:rsid w:val="00754732"/>
    <w:rsid w:val="007574B8"/>
    <w:rsid w:val="00757E74"/>
    <w:rsid w:val="00761C34"/>
    <w:rsid w:val="00761DF3"/>
    <w:rsid w:val="00761EF9"/>
    <w:rsid w:val="007627CD"/>
    <w:rsid w:val="00762FA3"/>
    <w:rsid w:val="007657CD"/>
    <w:rsid w:val="00766AC4"/>
    <w:rsid w:val="00766EC4"/>
    <w:rsid w:val="00767479"/>
    <w:rsid w:val="00767FDD"/>
    <w:rsid w:val="00770211"/>
    <w:rsid w:val="00770863"/>
    <w:rsid w:val="00770BCB"/>
    <w:rsid w:val="00771A63"/>
    <w:rsid w:val="0077360C"/>
    <w:rsid w:val="0077469C"/>
    <w:rsid w:val="0077591F"/>
    <w:rsid w:val="00776CB2"/>
    <w:rsid w:val="00776CDC"/>
    <w:rsid w:val="00777262"/>
    <w:rsid w:val="0077775F"/>
    <w:rsid w:val="00780BCD"/>
    <w:rsid w:val="00781887"/>
    <w:rsid w:val="0078236B"/>
    <w:rsid w:val="00782B09"/>
    <w:rsid w:val="007830C4"/>
    <w:rsid w:val="0078384B"/>
    <w:rsid w:val="00784CF1"/>
    <w:rsid w:val="00784D97"/>
    <w:rsid w:val="00786057"/>
    <w:rsid w:val="00786B7A"/>
    <w:rsid w:val="00787773"/>
    <w:rsid w:val="007877E5"/>
    <w:rsid w:val="00787D18"/>
    <w:rsid w:val="007900C5"/>
    <w:rsid w:val="007901F9"/>
    <w:rsid w:val="007905B9"/>
    <w:rsid w:val="0079168A"/>
    <w:rsid w:val="00792554"/>
    <w:rsid w:val="0079286F"/>
    <w:rsid w:val="00792A3C"/>
    <w:rsid w:val="0079304B"/>
    <w:rsid w:val="00793449"/>
    <w:rsid w:val="0079357C"/>
    <w:rsid w:val="00793C73"/>
    <w:rsid w:val="0079402D"/>
    <w:rsid w:val="007943FD"/>
    <w:rsid w:val="00794CD4"/>
    <w:rsid w:val="007956F3"/>
    <w:rsid w:val="00795B6B"/>
    <w:rsid w:val="00795EED"/>
    <w:rsid w:val="00796440"/>
    <w:rsid w:val="00796A70"/>
    <w:rsid w:val="00797E5D"/>
    <w:rsid w:val="007A0EA7"/>
    <w:rsid w:val="007A11CE"/>
    <w:rsid w:val="007A237D"/>
    <w:rsid w:val="007A3221"/>
    <w:rsid w:val="007A37E6"/>
    <w:rsid w:val="007A3958"/>
    <w:rsid w:val="007A490F"/>
    <w:rsid w:val="007A5DBE"/>
    <w:rsid w:val="007A5F25"/>
    <w:rsid w:val="007A6142"/>
    <w:rsid w:val="007A68C3"/>
    <w:rsid w:val="007A7058"/>
    <w:rsid w:val="007B0293"/>
    <w:rsid w:val="007B14FC"/>
    <w:rsid w:val="007B1638"/>
    <w:rsid w:val="007B2686"/>
    <w:rsid w:val="007B3A3A"/>
    <w:rsid w:val="007B3A7F"/>
    <w:rsid w:val="007B5750"/>
    <w:rsid w:val="007B5947"/>
    <w:rsid w:val="007B5B35"/>
    <w:rsid w:val="007B5B9D"/>
    <w:rsid w:val="007B6333"/>
    <w:rsid w:val="007B6A5F"/>
    <w:rsid w:val="007B729F"/>
    <w:rsid w:val="007B7355"/>
    <w:rsid w:val="007C09F5"/>
    <w:rsid w:val="007C0D6A"/>
    <w:rsid w:val="007C1C64"/>
    <w:rsid w:val="007C2862"/>
    <w:rsid w:val="007C2C64"/>
    <w:rsid w:val="007C2D3B"/>
    <w:rsid w:val="007C430D"/>
    <w:rsid w:val="007C7060"/>
    <w:rsid w:val="007C7206"/>
    <w:rsid w:val="007C7DF1"/>
    <w:rsid w:val="007D0946"/>
    <w:rsid w:val="007D0D1A"/>
    <w:rsid w:val="007D1F37"/>
    <w:rsid w:val="007D2A0F"/>
    <w:rsid w:val="007D34C9"/>
    <w:rsid w:val="007D4767"/>
    <w:rsid w:val="007D4A0A"/>
    <w:rsid w:val="007D5C82"/>
    <w:rsid w:val="007D70D0"/>
    <w:rsid w:val="007D7211"/>
    <w:rsid w:val="007D748F"/>
    <w:rsid w:val="007E17E5"/>
    <w:rsid w:val="007E1F93"/>
    <w:rsid w:val="007E207C"/>
    <w:rsid w:val="007E2599"/>
    <w:rsid w:val="007E3564"/>
    <w:rsid w:val="007E35C7"/>
    <w:rsid w:val="007E36E2"/>
    <w:rsid w:val="007E39EB"/>
    <w:rsid w:val="007E4A58"/>
    <w:rsid w:val="007E5505"/>
    <w:rsid w:val="007E6EDE"/>
    <w:rsid w:val="007F025B"/>
    <w:rsid w:val="007F0AC3"/>
    <w:rsid w:val="007F10E3"/>
    <w:rsid w:val="007F14FC"/>
    <w:rsid w:val="007F1583"/>
    <w:rsid w:val="007F3CE1"/>
    <w:rsid w:val="007F4091"/>
    <w:rsid w:val="007F47B4"/>
    <w:rsid w:val="007F55CC"/>
    <w:rsid w:val="007F746D"/>
    <w:rsid w:val="007F7D0D"/>
    <w:rsid w:val="007F7EBE"/>
    <w:rsid w:val="00800BD7"/>
    <w:rsid w:val="00802EE1"/>
    <w:rsid w:val="008032B8"/>
    <w:rsid w:val="008033F0"/>
    <w:rsid w:val="00803BB3"/>
    <w:rsid w:val="00804E89"/>
    <w:rsid w:val="00805130"/>
    <w:rsid w:val="008061CD"/>
    <w:rsid w:val="008067E5"/>
    <w:rsid w:val="00812AB7"/>
    <w:rsid w:val="00812AEA"/>
    <w:rsid w:val="00812FCA"/>
    <w:rsid w:val="0081326E"/>
    <w:rsid w:val="008134E8"/>
    <w:rsid w:val="00813BFC"/>
    <w:rsid w:val="00814578"/>
    <w:rsid w:val="008149A0"/>
    <w:rsid w:val="00816643"/>
    <w:rsid w:val="00816A3B"/>
    <w:rsid w:val="008173BD"/>
    <w:rsid w:val="008173D5"/>
    <w:rsid w:val="00817769"/>
    <w:rsid w:val="00817B56"/>
    <w:rsid w:val="00820103"/>
    <w:rsid w:val="00820B8F"/>
    <w:rsid w:val="00822ADF"/>
    <w:rsid w:val="008240F2"/>
    <w:rsid w:val="00824337"/>
    <w:rsid w:val="00824AB4"/>
    <w:rsid w:val="00826BB3"/>
    <w:rsid w:val="008276CA"/>
    <w:rsid w:val="00830437"/>
    <w:rsid w:val="00830457"/>
    <w:rsid w:val="00830C00"/>
    <w:rsid w:val="00830D50"/>
    <w:rsid w:val="008314A2"/>
    <w:rsid w:val="00832EE0"/>
    <w:rsid w:val="008332A1"/>
    <w:rsid w:val="008333D2"/>
    <w:rsid w:val="00834224"/>
    <w:rsid w:val="00834DF7"/>
    <w:rsid w:val="00835A30"/>
    <w:rsid w:val="00835DD2"/>
    <w:rsid w:val="00835F94"/>
    <w:rsid w:val="00836528"/>
    <w:rsid w:val="008372A0"/>
    <w:rsid w:val="008404B4"/>
    <w:rsid w:val="0084092D"/>
    <w:rsid w:val="0084453B"/>
    <w:rsid w:val="00844B91"/>
    <w:rsid w:val="0084552F"/>
    <w:rsid w:val="00845DBB"/>
    <w:rsid w:val="008463E2"/>
    <w:rsid w:val="00847197"/>
    <w:rsid w:val="00847587"/>
    <w:rsid w:val="00847C62"/>
    <w:rsid w:val="00850060"/>
    <w:rsid w:val="0085047A"/>
    <w:rsid w:val="00850709"/>
    <w:rsid w:val="00850B50"/>
    <w:rsid w:val="00850F8F"/>
    <w:rsid w:val="008519EE"/>
    <w:rsid w:val="00852F06"/>
    <w:rsid w:val="00853786"/>
    <w:rsid w:val="00854C5B"/>
    <w:rsid w:val="00855999"/>
    <w:rsid w:val="00856D32"/>
    <w:rsid w:val="008572D7"/>
    <w:rsid w:val="00857606"/>
    <w:rsid w:val="0086056F"/>
    <w:rsid w:val="00860737"/>
    <w:rsid w:val="00863396"/>
    <w:rsid w:val="00863533"/>
    <w:rsid w:val="00864373"/>
    <w:rsid w:val="00864ED4"/>
    <w:rsid w:val="00865B52"/>
    <w:rsid w:val="00867E22"/>
    <w:rsid w:val="00870980"/>
    <w:rsid w:val="00871C2E"/>
    <w:rsid w:val="008726E7"/>
    <w:rsid w:val="00872AD3"/>
    <w:rsid w:val="00874A8A"/>
    <w:rsid w:val="00874AF4"/>
    <w:rsid w:val="00874BE5"/>
    <w:rsid w:val="00876706"/>
    <w:rsid w:val="00882B1C"/>
    <w:rsid w:val="00884B35"/>
    <w:rsid w:val="00886979"/>
    <w:rsid w:val="0088718D"/>
    <w:rsid w:val="00887ADD"/>
    <w:rsid w:val="00890799"/>
    <w:rsid w:val="008908D5"/>
    <w:rsid w:val="00890E19"/>
    <w:rsid w:val="00891180"/>
    <w:rsid w:val="00891256"/>
    <w:rsid w:val="00893989"/>
    <w:rsid w:val="008939BA"/>
    <w:rsid w:val="00893F7F"/>
    <w:rsid w:val="00894196"/>
    <w:rsid w:val="008967CC"/>
    <w:rsid w:val="00896CFA"/>
    <w:rsid w:val="008974D5"/>
    <w:rsid w:val="008A19B5"/>
    <w:rsid w:val="008A34AA"/>
    <w:rsid w:val="008A5C26"/>
    <w:rsid w:val="008A7148"/>
    <w:rsid w:val="008A77FF"/>
    <w:rsid w:val="008B053A"/>
    <w:rsid w:val="008B1B0D"/>
    <w:rsid w:val="008B50FD"/>
    <w:rsid w:val="008B6A92"/>
    <w:rsid w:val="008B758D"/>
    <w:rsid w:val="008B7CE3"/>
    <w:rsid w:val="008C07A5"/>
    <w:rsid w:val="008C0A2E"/>
    <w:rsid w:val="008C0FB9"/>
    <w:rsid w:val="008C1DF4"/>
    <w:rsid w:val="008C2A50"/>
    <w:rsid w:val="008C2DA8"/>
    <w:rsid w:val="008C3AE7"/>
    <w:rsid w:val="008C477E"/>
    <w:rsid w:val="008C4B0A"/>
    <w:rsid w:val="008C673B"/>
    <w:rsid w:val="008C73E6"/>
    <w:rsid w:val="008C7BF7"/>
    <w:rsid w:val="008D0CA1"/>
    <w:rsid w:val="008D1377"/>
    <w:rsid w:val="008D19A9"/>
    <w:rsid w:val="008D24AC"/>
    <w:rsid w:val="008D24F8"/>
    <w:rsid w:val="008D2C16"/>
    <w:rsid w:val="008D3477"/>
    <w:rsid w:val="008D3935"/>
    <w:rsid w:val="008D3B02"/>
    <w:rsid w:val="008D3BFC"/>
    <w:rsid w:val="008D59C3"/>
    <w:rsid w:val="008D6159"/>
    <w:rsid w:val="008D62DD"/>
    <w:rsid w:val="008D64B8"/>
    <w:rsid w:val="008D6D9A"/>
    <w:rsid w:val="008D79A7"/>
    <w:rsid w:val="008D7B17"/>
    <w:rsid w:val="008E02F4"/>
    <w:rsid w:val="008E23CE"/>
    <w:rsid w:val="008E2711"/>
    <w:rsid w:val="008E2C45"/>
    <w:rsid w:val="008E3488"/>
    <w:rsid w:val="008E39CE"/>
    <w:rsid w:val="008E4092"/>
    <w:rsid w:val="008E41E5"/>
    <w:rsid w:val="008E464E"/>
    <w:rsid w:val="008E4E6B"/>
    <w:rsid w:val="008E5C38"/>
    <w:rsid w:val="008E5CB8"/>
    <w:rsid w:val="008E6414"/>
    <w:rsid w:val="008F01D2"/>
    <w:rsid w:val="008F0C7C"/>
    <w:rsid w:val="008F1EF0"/>
    <w:rsid w:val="008F2F05"/>
    <w:rsid w:val="008F594F"/>
    <w:rsid w:val="008F5A42"/>
    <w:rsid w:val="008F67CC"/>
    <w:rsid w:val="008F6A46"/>
    <w:rsid w:val="008F7339"/>
    <w:rsid w:val="008F7C88"/>
    <w:rsid w:val="00901636"/>
    <w:rsid w:val="00901EB5"/>
    <w:rsid w:val="0090261D"/>
    <w:rsid w:val="00903BF7"/>
    <w:rsid w:val="00904005"/>
    <w:rsid w:val="009051F4"/>
    <w:rsid w:val="00906094"/>
    <w:rsid w:val="009075DD"/>
    <w:rsid w:val="00907778"/>
    <w:rsid w:val="009118F5"/>
    <w:rsid w:val="009122C1"/>
    <w:rsid w:val="009125BF"/>
    <w:rsid w:val="00914C6F"/>
    <w:rsid w:val="00915578"/>
    <w:rsid w:val="0091623B"/>
    <w:rsid w:val="009166D6"/>
    <w:rsid w:val="009177D7"/>
    <w:rsid w:val="00917971"/>
    <w:rsid w:val="00917F87"/>
    <w:rsid w:val="0092150C"/>
    <w:rsid w:val="00922B82"/>
    <w:rsid w:val="009232CB"/>
    <w:rsid w:val="009239A2"/>
    <w:rsid w:val="00923BD7"/>
    <w:rsid w:val="009243A2"/>
    <w:rsid w:val="00926E9D"/>
    <w:rsid w:val="00927683"/>
    <w:rsid w:val="00927FA0"/>
    <w:rsid w:val="009300C0"/>
    <w:rsid w:val="00931D81"/>
    <w:rsid w:val="00932A06"/>
    <w:rsid w:val="00932AE6"/>
    <w:rsid w:val="00932F89"/>
    <w:rsid w:val="0093312E"/>
    <w:rsid w:val="00933B43"/>
    <w:rsid w:val="00935C2A"/>
    <w:rsid w:val="00936418"/>
    <w:rsid w:val="00936465"/>
    <w:rsid w:val="00936B7A"/>
    <w:rsid w:val="00941665"/>
    <w:rsid w:val="00941D04"/>
    <w:rsid w:val="009437A4"/>
    <w:rsid w:val="00943D9A"/>
    <w:rsid w:val="00943F36"/>
    <w:rsid w:val="0094548E"/>
    <w:rsid w:val="00945FF8"/>
    <w:rsid w:val="00947CAB"/>
    <w:rsid w:val="00947E43"/>
    <w:rsid w:val="00950214"/>
    <w:rsid w:val="00950BA0"/>
    <w:rsid w:val="009516C5"/>
    <w:rsid w:val="00952736"/>
    <w:rsid w:val="00952798"/>
    <w:rsid w:val="00953A06"/>
    <w:rsid w:val="00956489"/>
    <w:rsid w:val="00956BBD"/>
    <w:rsid w:val="00956F24"/>
    <w:rsid w:val="009571D2"/>
    <w:rsid w:val="00957356"/>
    <w:rsid w:val="00957C2C"/>
    <w:rsid w:val="00960291"/>
    <w:rsid w:val="009604D3"/>
    <w:rsid w:val="00960CB2"/>
    <w:rsid w:val="00960CE4"/>
    <w:rsid w:val="00960FA9"/>
    <w:rsid w:val="0096128C"/>
    <w:rsid w:val="0096220E"/>
    <w:rsid w:val="0096301E"/>
    <w:rsid w:val="009639FB"/>
    <w:rsid w:val="00963B41"/>
    <w:rsid w:val="00963F5B"/>
    <w:rsid w:val="00965276"/>
    <w:rsid w:val="00966183"/>
    <w:rsid w:val="00967303"/>
    <w:rsid w:val="009678C8"/>
    <w:rsid w:val="00967A47"/>
    <w:rsid w:val="00971CA8"/>
    <w:rsid w:val="009724B7"/>
    <w:rsid w:val="009729E4"/>
    <w:rsid w:val="00972A4C"/>
    <w:rsid w:val="00972C8E"/>
    <w:rsid w:val="00973E7C"/>
    <w:rsid w:val="00974603"/>
    <w:rsid w:val="0097592A"/>
    <w:rsid w:val="00976080"/>
    <w:rsid w:val="00976402"/>
    <w:rsid w:val="00976F68"/>
    <w:rsid w:val="00977706"/>
    <w:rsid w:val="00977A91"/>
    <w:rsid w:val="0098074A"/>
    <w:rsid w:val="00980B1C"/>
    <w:rsid w:val="009812AA"/>
    <w:rsid w:val="009820C5"/>
    <w:rsid w:val="009824E0"/>
    <w:rsid w:val="009845A3"/>
    <w:rsid w:val="00984A58"/>
    <w:rsid w:val="009851C8"/>
    <w:rsid w:val="0098591C"/>
    <w:rsid w:val="009859B3"/>
    <w:rsid w:val="009860EF"/>
    <w:rsid w:val="00986CDA"/>
    <w:rsid w:val="009905F4"/>
    <w:rsid w:val="00990B6C"/>
    <w:rsid w:val="009921EE"/>
    <w:rsid w:val="009932D6"/>
    <w:rsid w:val="00993CAB"/>
    <w:rsid w:val="00994D22"/>
    <w:rsid w:val="0099509A"/>
    <w:rsid w:val="00995E73"/>
    <w:rsid w:val="00996091"/>
    <w:rsid w:val="00996447"/>
    <w:rsid w:val="00997295"/>
    <w:rsid w:val="00997F57"/>
    <w:rsid w:val="009A0EA9"/>
    <w:rsid w:val="009A1FAA"/>
    <w:rsid w:val="009A2288"/>
    <w:rsid w:val="009A28F6"/>
    <w:rsid w:val="009A3B93"/>
    <w:rsid w:val="009A5A63"/>
    <w:rsid w:val="009A605B"/>
    <w:rsid w:val="009A6292"/>
    <w:rsid w:val="009A7A5A"/>
    <w:rsid w:val="009B0001"/>
    <w:rsid w:val="009B0117"/>
    <w:rsid w:val="009B02E9"/>
    <w:rsid w:val="009B0CB6"/>
    <w:rsid w:val="009B0D64"/>
    <w:rsid w:val="009B159A"/>
    <w:rsid w:val="009B2133"/>
    <w:rsid w:val="009B288E"/>
    <w:rsid w:val="009B29EB"/>
    <w:rsid w:val="009B3B7F"/>
    <w:rsid w:val="009B55B4"/>
    <w:rsid w:val="009B5AA3"/>
    <w:rsid w:val="009B66E1"/>
    <w:rsid w:val="009B6A2E"/>
    <w:rsid w:val="009C0E76"/>
    <w:rsid w:val="009C22BC"/>
    <w:rsid w:val="009C39F0"/>
    <w:rsid w:val="009C4BD4"/>
    <w:rsid w:val="009C549C"/>
    <w:rsid w:val="009C67AD"/>
    <w:rsid w:val="009D0815"/>
    <w:rsid w:val="009D17DD"/>
    <w:rsid w:val="009D1A97"/>
    <w:rsid w:val="009D2DFF"/>
    <w:rsid w:val="009D3067"/>
    <w:rsid w:val="009D526D"/>
    <w:rsid w:val="009D652A"/>
    <w:rsid w:val="009E02C3"/>
    <w:rsid w:val="009E03B7"/>
    <w:rsid w:val="009E12AE"/>
    <w:rsid w:val="009E1B8C"/>
    <w:rsid w:val="009E1C08"/>
    <w:rsid w:val="009E24D1"/>
    <w:rsid w:val="009E24DA"/>
    <w:rsid w:val="009E35EF"/>
    <w:rsid w:val="009E419C"/>
    <w:rsid w:val="009E45AE"/>
    <w:rsid w:val="009E4A02"/>
    <w:rsid w:val="009E5C42"/>
    <w:rsid w:val="009E607A"/>
    <w:rsid w:val="009E62E8"/>
    <w:rsid w:val="009E6DAF"/>
    <w:rsid w:val="009F24BB"/>
    <w:rsid w:val="009F3224"/>
    <w:rsid w:val="009F451E"/>
    <w:rsid w:val="009F6355"/>
    <w:rsid w:val="009F776B"/>
    <w:rsid w:val="009F7A21"/>
    <w:rsid w:val="009F7E0A"/>
    <w:rsid w:val="00A0066B"/>
    <w:rsid w:val="00A00E8E"/>
    <w:rsid w:val="00A01EB9"/>
    <w:rsid w:val="00A024AA"/>
    <w:rsid w:val="00A026D0"/>
    <w:rsid w:val="00A10CD7"/>
    <w:rsid w:val="00A11CA7"/>
    <w:rsid w:val="00A1209E"/>
    <w:rsid w:val="00A12DD8"/>
    <w:rsid w:val="00A13663"/>
    <w:rsid w:val="00A13AD7"/>
    <w:rsid w:val="00A14A6F"/>
    <w:rsid w:val="00A14E94"/>
    <w:rsid w:val="00A166EB"/>
    <w:rsid w:val="00A20B7C"/>
    <w:rsid w:val="00A22606"/>
    <w:rsid w:val="00A2387C"/>
    <w:rsid w:val="00A23A12"/>
    <w:rsid w:val="00A23A9D"/>
    <w:rsid w:val="00A25255"/>
    <w:rsid w:val="00A25A02"/>
    <w:rsid w:val="00A2658B"/>
    <w:rsid w:val="00A2794A"/>
    <w:rsid w:val="00A317D1"/>
    <w:rsid w:val="00A31EFA"/>
    <w:rsid w:val="00A3385F"/>
    <w:rsid w:val="00A33E8D"/>
    <w:rsid w:val="00A35B6D"/>
    <w:rsid w:val="00A35B79"/>
    <w:rsid w:val="00A35C30"/>
    <w:rsid w:val="00A36051"/>
    <w:rsid w:val="00A37541"/>
    <w:rsid w:val="00A40079"/>
    <w:rsid w:val="00A40370"/>
    <w:rsid w:val="00A40FD6"/>
    <w:rsid w:val="00A42B2B"/>
    <w:rsid w:val="00A431AB"/>
    <w:rsid w:val="00A43B8B"/>
    <w:rsid w:val="00A44AF2"/>
    <w:rsid w:val="00A4504D"/>
    <w:rsid w:val="00A4506D"/>
    <w:rsid w:val="00A45B11"/>
    <w:rsid w:val="00A45D75"/>
    <w:rsid w:val="00A46F20"/>
    <w:rsid w:val="00A519E0"/>
    <w:rsid w:val="00A51FE7"/>
    <w:rsid w:val="00A525E1"/>
    <w:rsid w:val="00A55362"/>
    <w:rsid w:val="00A557FB"/>
    <w:rsid w:val="00A55C3B"/>
    <w:rsid w:val="00A5691C"/>
    <w:rsid w:val="00A56D26"/>
    <w:rsid w:val="00A56EB5"/>
    <w:rsid w:val="00A5706F"/>
    <w:rsid w:val="00A603DD"/>
    <w:rsid w:val="00A60D9B"/>
    <w:rsid w:val="00A61476"/>
    <w:rsid w:val="00A61D2E"/>
    <w:rsid w:val="00A62050"/>
    <w:rsid w:val="00A620F8"/>
    <w:rsid w:val="00A63707"/>
    <w:rsid w:val="00A64ADA"/>
    <w:rsid w:val="00A64E25"/>
    <w:rsid w:val="00A65125"/>
    <w:rsid w:val="00A6554E"/>
    <w:rsid w:val="00A66F50"/>
    <w:rsid w:val="00A6758C"/>
    <w:rsid w:val="00A67DA0"/>
    <w:rsid w:val="00A67E12"/>
    <w:rsid w:val="00A70E33"/>
    <w:rsid w:val="00A7186B"/>
    <w:rsid w:val="00A71965"/>
    <w:rsid w:val="00A727E4"/>
    <w:rsid w:val="00A74190"/>
    <w:rsid w:val="00A74BAB"/>
    <w:rsid w:val="00A751B8"/>
    <w:rsid w:val="00A77016"/>
    <w:rsid w:val="00A80F3F"/>
    <w:rsid w:val="00A81A32"/>
    <w:rsid w:val="00A82832"/>
    <w:rsid w:val="00A83A6B"/>
    <w:rsid w:val="00A85159"/>
    <w:rsid w:val="00A8566B"/>
    <w:rsid w:val="00A86492"/>
    <w:rsid w:val="00A875EA"/>
    <w:rsid w:val="00A87CE1"/>
    <w:rsid w:val="00A9152C"/>
    <w:rsid w:val="00A9205F"/>
    <w:rsid w:val="00A92579"/>
    <w:rsid w:val="00A938EE"/>
    <w:rsid w:val="00A93C96"/>
    <w:rsid w:val="00A94C64"/>
    <w:rsid w:val="00A94D8D"/>
    <w:rsid w:val="00A95438"/>
    <w:rsid w:val="00A96B54"/>
    <w:rsid w:val="00AA0D55"/>
    <w:rsid w:val="00AA1560"/>
    <w:rsid w:val="00AA18D6"/>
    <w:rsid w:val="00AA1CDB"/>
    <w:rsid w:val="00AA3A8E"/>
    <w:rsid w:val="00AA4953"/>
    <w:rsid w:val="00AA5532"/>
    <w:rsid w:val="00AA5B25"/>
    <w:rsid w:val="00AA5BED"/>
    <w:rsid w:val="00AA5E60"/>
    <w:rsid w:val="00AA790C"/>
    <w:rsid w:val="00AA7FDC"/>
    <w:rsid w:val="00AB01FD"/>
    <w:rsid w:val="00AB0571"/>
    <w:rsid w:val="00AB20A8"/>
    <w:rsid w:val="00AB2880"/>
    <w:rsid w:val="00AB3460"/>
    <w:rsid w:val="00AB37F3"/>
    <w:rsid w:val="00AB3EB7"/>
    <w:rsid w:val="00AB3FE2"/>
    <w:rsid w:val="00AB4436"/>
    <w:rsid w:val="00AB45A0"/>
    <w:rsid w:val="00AB472D"/>
    <w:rsid w:val="00AB49CC"/>
    <w:rsid w:val="00AC0719"/>
    <w:rsid w:val="00AC18AD"/>
    <w:rsid w:val="00AC3764"/>
    <w:rsid w:val="00AC39A0"/>
    <w:rsid w:val="00AC3CD1"/>
    <w:rsid w:val="00AC688F"/>
    <w:rsid w:val="00AC6DF1"/>
    <w:rsid w:val="00AC7519"/>
    <w:rsid w:val="00AC7C47"/>
    <w:rsid w:val="00AD15A2"/>
    <w:rsid w:val="00AD1A48"/>
    <w:rsid w:val="00AD373D"/>
    <w:rsid w:val="00AD380C"/>
    <w:rsid w:val="00AD41DE"/>
    <w:rsid w:val="00AD41F0"/>
    <w:rsid w:val="00AD454F"/>
    <w:rsid w:val="00AD4CD8"/>
    <w:rsid w:val="00AD536A"/>
    <w:rsid w:val="00AD62FD"/>
    <w:rsid w:val="00AD6471"/>
    <w:rsid w:val="00AE019E"/>
    <w:rsid w:val="00AE08A4"/>
    <w:rsid w:val="00AE0BD5"/>
    <w:rsid w:val="00AE0C3B"/>
    <w:rsid w:val="00AE12E0"/>
    <w:rsid w:val="00AE147B"/>
    <w:rsid w:val="00AE14A2"/>
    <w:rsid w:val="00AE2FE1"/>
    <w:rsid w:val="00AE3CF6"/>
    <w:rsid w:val="00AE4045"/>
    <w:rsid w:val="00AE53A1"/>
    <w:rsid w:val="00AE5409"/>
    <w:rsid w:val="00AE5A2D"/>
    <w:rsid w:val="00AE5BF7"/>
    <w:rsid w:val="00AE5FBE"/>
    <w:rsid w:val="00AE5FFD"/>
    <w:rsid w:val="00AE6A2B"/>
    <w:rsid w:val="00AE6BC1"/>
    <w:rsid w:val="00AE6D49"/>
    <w:rsid w:val="00AF09DB"/>
    <w:rsid w:val="00AF0CBA"/>
    <w:rsid w:val="00AF0EC0"/>
    <w:rsid w:val="00AF2096"/>
    <w:rsid w:val="00AF22B9"/>
    <w:rsid w:val="00AF22DF"/>
    <w:rsid w:val="00AF275F"/>
    <w:rsid w:val="00AF2882"/>
    <w:rsid w:val="00AF4351"/>
    <w:rsid w:val="00AF4566"/>
    <w:rsid w:val="00AF45B2"/>
    <w:rsid w:val="00AF59B6"/>
    <w:rsid w:val="00AF61F3"/>
    <w:rsid w:val="00AF6E9C"/>
    <w:rsid w:val="00AF7627"/>
    <w:rsid w:val="00B01B14"/>
    <w:rsid w:val="00B01D7B"/>
    <w:rsid w:val="00B01EDD"/>
    <w:rsid w:val="00B02066"/>
    <w:rsid w:val="00B02465"/>
    <w:rsid w:val="00B02672"/>
    <w:rsid w:val="00B02EEB"/>
    <w:rsid w:val="00B03193"/>
    <w:rsid w:val="00B0461F"/>
    <w:rsid w:val="00B062E7"/>
    <w:rsid w:val="00B06769"/>
    <w:rsid w:val="00B068EF"/>
    <w:rsid w:val="00B0699B"/>
    <w:rsid w:val="00B06D29"/>
    <w:rsid w:val="00B07400"/>
    <w:rsid w:val="00B101D6"/>
    <w:rsid w:val="00B1146D"/>
    <w:rsid w:val="00B125FB"/>
    <w:rsid w:val="00B13216"/>
    <w:rsid w:val="00B13EB7"/>
    <w:rsid w:val="00B13F91"/>
    <w:rsid w:val="00B14DFB"/>
    <w:rsid w:val="00B1545C"/>
    <w:rsid w:val="00B16520"/>
    <w:rsid w:val="00B165DB"/>
    <w:rsid w:val="00B1721F"/>
    <w:rsid w:val="00B17907"/>
    <w:rsid w:val="00B20B43"/>
    <w:rsid w:val="00B21115"/>
    <w:rsid w:val="00B216FE"/>
    <w:rsid w:val="00B2189F"/>
    <w:rsid w:val="00B21D78"/>
    <w:rsid w:val="00B21F68"/>
    <w:rsid w:val="00B226B3"/>
    <w:rsid w:val="00B22870"/>
    <w:rsid w:val="00B22CE7"/>
    <w:rsid w:val="00B22D83"/>
    <w:rsid w:val="00B23A86"/>
    <w:rsid w:val="00B23CD4"/>
    <w:rsid w:val="00B24781"/>
    <w:rsid w:val="00B25BAD"/>
    <w:rsid w:val="00B270ED"/>
    <w:rsid w:val="00B30D8B"/>
    <w:rsid w:val="00B3147C"/>
    <w:rsid w:val="00B31DEA"/>
    <w:rsid w:val="00B327EC"/>
    <w:rsid w:val="00B33734"/>
    <w:rsid w:val="00B347FE"/>
    <w:rsid w:val="00B3513F"/>
    <w:rsid w:val="00B36DBB"/>
    <w:rsid w:val="00B37D3B"/>
    <w:rsid w:val="00B406CB"/>
    <w:rsid w:val="00B407A9"/>
    <w:rsid w:val="00B40F73"/>
    <w:rsid w:val="00B412C8"/>
    <w:rsid w:val="00B412F0"/>
    <w:rsid w:val="00B41474"/>
    <w:rsid w:val="00B4167A"/>
    <w:rsid w:val="00B421A5"/>
    <w:rsid w:val="00B42611"/>
    <w:rsid w:val="00B43060"/>
    <w:rsid w:val="00B43BE3"/>
    <w:rsid w:val="00B43D24"/>
    <w:rsid w:val="00B45035"/>
    <w:rsid w:val="00B452AC"/>
    <w:rsid w:val="00B46177"/>
    <w:rsid w:val="00B46BF8"/>
    <w:rsid w:val="00B46C05"/>
    <w:rsid w:val="00B46C6E"/>
    <w:rsid w:val="00B46DC7"/>
    <w:rsid w:val="00B50BA8"/>
    <w:rsid w:val="00B50C0F"/>
    <w:rsid w:val="00B51AB1"/>
    <w:rsid w:val="00B526B3"/>
    <w:rsid w:val="00B52D98"/>
    <w:rsid w:val="00B533E1"/>
    <w:rsid w:val="00B53560"/>
    <w:rsid w:val="00B53839"/>
    <w:rsid w:val="00B53FEA"/>
    <w:rsid w:val="00B542AA"/>
    <w:rsid w:val="00B54D6B"/>
    <w:rsid w:val="00B550DC"/>
    <w:rsid w:val="00B557BC"/>
    <w:rsid w:val="00B55923"/>
    <w:rsid w:val="00B55B97"/>
    <w:rsid w:val="00B55F54"/>
    <w:rsid w:val="00B5609B"/>
    <w:rsid w:val="00B56C47"/>
    <w:rsid w:val="00B60FC4"/>
    <w:rsid w:val="00B62851"/>
    <w:rsid w:val="00B63864"/>
    <w:rsid w:val="00B64E95"/>
    <w:rsid w:val="00B65DA5"/>
    <w:rsid w:val="00B675A7"/>
    <w:rsid w:val="00B67BD8"/>
    <w:rsid w:val="00B70EB4"/>
    <w:rsid w:val="00B72B6C"/>
    <w:rsid w:val="00B73D9B"/>
    <w:rsid w:val="00B757A4"/>
    <w:rsid w:val="00B757BF"/>
    <w:rsid w:val="00B75CF0"/>
    <w:rsid w:val="00B75F99"/>
    <w:rsid w:val="00B762D1"/>
    <w:rsid w:val="00B765DC"/>
    <w:rsid w:val="00B76895"/>
    <w:rsid w:val="00B769BB"/>
    <w:rsid w:val="00B76AC6"/>
    <w:rsid w:val="00B77D7C"/>
    <w:rsid w:val="00B800F3"/>
    <w:rsid w:val="00B816C6"/>
    <w:rsid w:val="00B81742"/>
    <w:rsid w:val="00B82F15"/>
    <w:rsid w:val="00B83388"/>
    <w:rsid w:val="00B834C5"/>
    <w:rsid w:val="00B84BB6"/>
    <w:rsid w:val="00B8669D"/>
    <w:rsid w:val="00B8704B"/>
    <w:rsid w:val="00B879A7"/>
    <w:rsid w:val="00B90BC8"/>
    <w:rsid w:val="00B91C19"/>
    <w:rsid w:val="00B9488D"/>
    <w:rsid w:val="00B94D94"/>
    <w:rsid w:val="00B9506B"/>
    <w:rsid w:val="00B950EB"/>
    <w:rsid w:val="00B9549F"/>
    <w:rsid w:val="00B95F5A"/>
    <w:rsid w:val="00B96500"/>
    <w:rsid w:val="00B96B92"/>
    <w:rsid w:val="00B97F0C"/>
    <w:rsid w:val="00BA0276"/>
    <w:rsid w:val="00BA2407"/>
    <w:rsid w:val="00BA2EE0"/>
    <w:rsid w:val="00BA4D6E"/>
    <w:rsid w:val="00BA50B0"/>
    <w:rsid w:val="00BA5A17"/>
    <w:rsid w:val="00BA699F"/>
    <w:rsid w:val="00BA6B59"/>
    <w:rsid w:val="00BA7326"/>
    <w:rsid w:val="00BA737F"/>
    <w:rsid w:val="00BA7C41"/>
    <w:rsid w:val="00BB0108"/>
    <w:rsid w:val="00BB2ED7"/>
    <w:rsid w:val="00BB3743"/>
    <w:rsid w:val="00BB4059"/>
    <w:rsid w:val="00BB4E0E"/>
    <w:rsid w:val="00BB5C46"/>
    <w:rsid w:val="00BB7822"/>
    <w:rsid w:val="00BC09A7"/>
    <w:rsid w:val="00BC0A83"/>
    <w:rsid w:val="00BC12FC"/>
    <w:rsid w:val="00BC1AEE"/>
    <w:rsid w:val="00BC1F04"/>
    <w:rsid w:val="00BC319B"/>
    <w:rsid w:val="00BC35F6"/>
    <w:rsid w:val="00BC3718"/>
    <w:rsid w:val="00BC56DE"/>
    <w:rsid w:val="00BC5983"/>
    <w:rsid w:val="00BC5DEA"/>
    <w:rsid w:val="00BC6073"/>
    <w:rsid w:val="00BC61E9"/>
    <w:rsid w:val="00BC679D"/>
    <w:rsid w:val="00BC6EFF"/>
    <w:rsid w:val="00BC7458"/>
    <w:rsid w:val="00BC7A9D"/>
    <w:rsid w:val="00BD070C"/>
    <w:rsid w:val="00BD30BC"/>
    <w:rsid w:val="00BD3AAB"/>
    <w:rsid w:val="00BD498F"/>
    <w:rsid w:val="00BD772A"/>
    <w:rsid w:val="00BD7A9D"/>
    <w:rsid w:val="00BE09DD"/>
    <w:rsid w:val="00BE1E5C"/>
    <w:rsid w:val="00BE2844"/>
    <w:rsid w:val="00BE2B76"/>
    <w:rsid w:val="00BE3220"/>
    <w:rsid w:val="00BE35CD"/>
    <w:rsid w:val="00BE3DCF"/>
    <w:rsid w:val="00BE40B3"/>
    <w:rsid w:val="00BE4955"/>
    <w:rsid w:val="00BE521D"/>
    <w:rsid w:val="00BE5B98"/>
    <w:rsid w:val="00BE5E06"/>
    <w:rsid w:val="00BE62CC"/>
    <w:rsid w:val="00BF2131"/>
    <w:rsid w:val="00BF2318"/>
    <w:rsid w:val="00BF28F8"/>
    <w:rsid w:val="00BF330B"/>
    <w:rsid w:val="00BF40EC"/>
    <w:rsid w:val="00BF4B19"/>
    <w:rsid w:val="00BF4BB4"/>
    <w:rsid w:val="00BF5B50"/>
    <w:rsid w:val="00BF7ACF"/>
    <w:rsid w:val="00C0052E"/>
    <w:rsid w:val="00C0114B"/>
    <w:rsid w:val="00C0126F"/>
    <w:rsid w:val="00C013BB"/>
    <w:rsid w:val="00C01528"/>
    <w:rsid w:val="00C02135"/>
    <w:rsid w:val="00C02EBA"/>
    <w:rsid w:val="00C03559"/>
    <w:rsid w:val="00C03B97"/>
    <w:rsid w:val="00C046EA"/>
    <w:rsid w:val="00C04B50"/>
    <w:rsid w:val="00C04C6C"/>
    <w:rsid w:val="00C07F33"/>
    <w:rsid w:val="00C10241"/>
    <w:rsid w:val="00C11994"/>
    <w:rsid w:val="00C121B2"/>
    <w:rsid w:val="00C122C4"/>
    <w:rsid w:val="00C1280C"/>
    <w:rsid w:val="00C12B49"/>
    <w:rsid w:val="00C12BAD"/>
    <w:rsid w:val="00C139FA"/>
    <w:rsid w:val="00C14D10"/>
    <w:rsid w:val="00C150E5"/>
    <w:rsid w:val="00C165C0"/>
    <w:rsid w:val="00C16BD0"/>
    <w:rsid w:val="00C16C0C"/>
    <w:rsid w:val="00C16C23"/>
    <w:rsid w:val="00C173C2"/>
    <w:rsid w:val="00C17B30"/>
    <w:rsid w:val="00C20861"/>
    <w:rsid w:val="00C21BC3"/>
    <w:rsid w:val="00C23BB7"/>
    <w:rsid w:val="00C23C85"/>
    <w:rsid w:val="00C23FC5"/>
    <w:rsid w:val="00C248E9"/>
    <w:rsid w:val="00C258E3"/>
    <w:rsid w:val="00C273C7"/>
    <w:rsid w:val="00C304D2"/>
    <w:rsid w:val="00C30F00"/>
    <w:rsid w:val="00C3142E"/>
    <w:rsid w:val="00C319E0"/>
    <w:rsid w:val="00C32531"/>
    <w:rsid w:val="00C32BBC"/>
    <w:rsid w:val="00C33222"/>
    <w:rsid w:val="00C34E09"/>
    <w:rsid w:val="00C35259"/>
    <w:rsid w:val="00C35563"/>
    <w:rsid w:val="00C3754D"/>
    <w:rsid w:val="00C378E5"/>
    <w:rsid w:val="00C41670"/>
    <w:rsid w:val="00C4270B"/>
    <w:rsid w:val="00C44495"/>
    <w:rsid w:val="00C4559F"/>
    <w:rsid w:val="00C46A78"/>
    <w:rsid w:val="00C50CB6"/>
    <w:rsid w:val="00C51B47"/>
    <w:rsid w:val="00C541AB"/>
    <w:rsid w:val="00C54D8C"/>
    <w:rsid w:val="00C55721"/>
    <w:rsid w:val="00C56629"/>
    <w:rsid w:val="00C57849"/>
    <w:rsid w:val="00C603EC"/>
    <w:rsid w:val="00C60698"/>
    <w:rsid w:val="00C60B38"/>
    <w:rsid w:val="00C60CBA"/>
    <w:rsid w:val="00C622BF"/>
    <w:rsid w:val="00C62E07"/>
    <w:rsid w:val="00C645F7"/>
    <w:rsid w:val="00C65570"/>
    <w:rsid w:val="00C655C0"/>
    <w:rsid w:val="00C657DB"/>
    <w:rsid w:val="00C663AE"/>
    <w:rsid w:val="00C67645"/>
    <w:rsid w:val="00C67DBB"/>
    <w:rsid w:val="00C70139"/>
    <w:rsid w:val="00C707D1"/>
    <w:rsid w:val="00C708C7"/>
    <w:rsid w:val="00C70BE9"/>
    <w:rsid w:val="00C71091"/>
    <w:rsid w:val="00C7115D"/>
    <w:rsid w:val="00C72518"/>
    <w:rsid w:val="00C72AE8"/>
    <w:rsid w:val="00C7336A"/>
    <w:rsid w:val="00C73C59"/>
    <w:rsid w:val="00C73CCD"/>
    <w:rsid w:val="00C74E99"/>
    <w:rsid w:val="00C75F98"/>
    <w:rsid w:val="00C76411"/>
    <w:rsid w:val="00C765AE"/>
    <w:rsid w:val="00C80187"/>
    <w:rsid w:val="00C8035F"/>
    <w:rsid w:val="00C81D77"/>
    <w:rsid w:val="00C835CA"/>
    <w:rsid w:val="00C8366D"/>
    <w:rsid w:val="00C86E78"/>
    <w:rsid w:val="00C87148"/>
    <w:rsid w:val="00C877B9"/>
    <w:rsid w:val="00C87A04"/>
    <w:rsid w:val="00C90180"/>
    <w:rsid w:val="00C9147C"/>
    <w:rsid w:val="00C914FD"/>
    <w:rsid w:val="00C9168F"/>
    <w:rsid w:val="00C917CB"/>
    <w:rsid w:val="00C923E0"/>
    <w:rsid w:val="00C9324F"/>
    <w:rsid w:val="00C93DC1"/>
    <w:rsid w:val="00C9704D"/>
    <w:rsid w:val="00CA013D"/>
    <w:rsid w:val="00CA0C89"/>
    <w:rsid w:val="00CA130B"/>
    <w:rsid w:val="00CA2CCF"/>
    <w:rsid w:val="00CA3828"/>
    <w:rsid w:val="00CA3B06"/>
    <w:rsid w:val="00CA469D"/>
    <w:rsid w:val="00CA47A4"/>
    <w:rsid w:val="00CA4D78"/>
    <w:rsid w:val="00CA5BDF"/>
    <w:rsid w:val="00CA607E"/>
    <w:rsid w:val="00CA6607"/>
    <w:rsid w:val="00CA67C3"/>
    <w:rsid w:val="00CA6F5D"/>
    <w:rsid w:val="00CB04E0"/>
    <w:rsid w:val="00CB0960"/>
    <w:rsid w:val="00CB098B"/>
    <w:rsid w:val="00CB139F"/>
    <w:rsid w:val="00CB176F"/>
    <w:rsid w:val="00CB2179"/>
    <w:rsid w:val="00CB378B"/>
    <w:rsid w:val="00CB459D"/>
    <w:rsid w:val="00CB464E"/>
    <w:rsid w:val="00CB5346"/>
    <w:rsid w:val="00CB5663"/>
    <w:rsid w:val="00CB59C4"/>
    <w:rsid w:val="00CB6050"/>
    <w:rsid w:val="00CB702F"/>
    <w:rsid w:val="00CC11EC"/>
    <w:rsid w:val="00CC17D2"/>
    <w:rsid w:val="00CC39AC"/>
    <w:rsid w:val="00CC53EF"/>
    <w:rsid w:val="00CC5996"/>
    <w:rsid w:val="00CC59E0"/>
    <w:rsid w:val="00CC5AC5"/>
    <w:rsid w:val="00CC5CB3"/>
    <w:rsid w:val="00CC5CF2"/>
    <w:rsid w:val="00CC70C0"/>
    <w:rsid w:val="00CD140B"/>
    <w:rsid w:val="00CD15BC"/>
    <w:rsid w:val="00CD4375"/>
    <w:rsid w:val="00CD4417"/>
    <w:rsid w:val="00CD4A13"/>
    <w:rsid w:val="00CD4C79"/>
    <w:rsid w:val="00CD522B"/>
    <w:rsid w:val="00CD5AED"/>
    <w:rsid w:val="00CE119D"/>
    <w:rsid w:val="00CE2318"/>
    <w:rsid w:val="00CE4C24"/>
    <w:rsid w:val="00CE50FA"/>
    <w:rsid w:val="00CE597B"/>
    <w:rsid w:val="00CE5D79"/>
    <w:rsid w:val="00CE66F5"/>
    <w:rsid w:val="00CE73C4"/>
    <w:rsid w:val="00CE7D12"/>
    <w:rsid w:val="00CF07BC"/>
    <w:rsid w:val="00CF07E4"/>
    <w:rsid w:val="00CF21DB"/>
    <w:rsid w:val="00CF3895"/>
    <w:rsid w:val="00CF3B93"/>
    <w:rsid w:val="00CF5796"/>
    <w:rsid w:val="00CF57E3"/>
    <w:rsid w:val="00CF6D48"/>
    <w:rsid w:val="00CF6D58"/>
    <w:rsid w:val="00CF7191"/>
    <w:rsid w:val="00CF78C4"/>
    <w:rsid w:val="00D00349"/>
    <w:rsid w:val="00D00AF2"/>
    <w:rsid w:val="00D00EF8"/>
    <w:rsid w:val="00D028D2"/>
    <w:rsid w:val="00D032E8"/>
    <w:rsid w:val="00D033A6"/>
    <w:rsid w:val="00D046A6"/>
    <w:rsid w:val="00D04D06"/>
    <w:rsid w:val="00D04D66"/>
    <w:rsid w:val="00D078A9"/>
    <w:rsid w:val="00D07F78"/>
    <w:rsid w:val="00D07FBF"/>
    <w:rsid w:val="00D103F8"/>
    <w:rsid w:val="00D1080F"/>
    <w:rsid w:val="00D10910"/>
    <w:rsid w:val="00D11215"/>
    <w:rsid w:val="00D113BB"/>
    <w:rsid w:val="00D11C70"/>
    <w:rsid w:val="00D139DA"/>
    <w:rsid w:val="00D13F4D"/>
    <w:rsid w:val="00D14332"/>
    <w:rsid w:val="00D1451A"/>
    <w:rsid w:val="00D14E29"/>
    <w:rsid w:val="00D17511"/>
    <w:rsid w:val="00D17790"/>
    <w:rsid w:val="00D17CAF"/>
    <w:rsid w:val="00D2053C"/>
    <w:rsid w:val="00D20690"/>
    <w:rsid w:val="00D20E13"/>
    <w:rsid w:val="00D21A44"/>
    <w:rsid w:val="00D21C51"/>
    <w:rsid w:val="00D2320F"/>
    <w:rsid w:val="00D23679"/>
    <w:rsid w:val="00D23CDF"/>
    <w:rsid w:val="00D2457D"/>
    <w:rsid w:val="00D24CF0"/>
    <w:rsid w:val="00D24D52"/>
    <w:rsid w:val="00D253A0"/>
    <w:rsid w:val="00D256A4"/>
    <w:rsid w:val="00D25866"/>
    <w:rsid w:val="00D267EC"/>
    <w:rsid w:val="00D26B7A"/>
    <w:rsid w:val="00D273A0"/>
    <w:rsid w:val="00D32612"/>
    <w:rsid w:val="00D32667"/>
    <w:rsid w:val="00D32D78"/>
    <w:rsid w:val="00D336E8"/>
    <w:rsid w:val="00D33EBD"/>
    <w:rsid w:val="00D33FE2"/>
    <w:rsid w:val="00D34117"/>
    <w:rsid w:val="00D343F6"/>
    <w:rsid w:val="00D35341"/>
    <w:rsid w:val="00D3556E"/>
    <w:rsid w:val="00D358D6"/>
    <w:rsid w:val="00D3630E"/>
    <w:rsid w:val="00D367A9"/>
    <w:rsid w:val="00D37E9F"/>
    <w:rsid w:val="00D401AC"/>
    <w:rsid w:val="00D40706"/>
    <w:rsid w:val="00D40CB7"/>
    <w:rsid w:val="00D41472"/>
    <w:rsid w:val="00D42076"/>
    <w:rsid w:val="00D43ED1"/>
    <w:rsid w:val="00D445BF"/>
    <w:rsid w:val="00D45C4F"/>
    <w:rsid w:val="00D4643A"/>
    <w:rsid w:val="00D509D6"/>
    <w:rsid w:val="00D50CEF"/>
    <w:rsid w:val="00D50FAF"/>
    <w:rsid w:val="00D5309D"/>
    <w:rsid w:val="00D53FBA"/>
    <w:rsid w:val="00D5432C"/>
    <w:rsid w:val="00D5661D"/>
    <w:rsid w:val="00D57745"/>
    <w:rsid w:val="00D60132"/>
    <w:rsid w:val="00D60D84"/>
    <w:rsid w:val="00D60EA4"/>
    <w:rsid w:val="00D610B8"/>
    <w:rsid w:val="00D62954"/>
    <w:rsid w:val="00D6378D"/>
    <w:rsid w:val="00D640C8"/>
    <w:rsid w:val="00D65BC1"/>
    <w:rsid w:val="00D67BDC"/>
    <w:rsid w:val="00D70DCA"/>
    <w:rsid w:val="00D71146"/>
    <w:rsid w:val="00D715EC"/>
    <w:rsid w:val="00D7284A"/>
    <w:rsid w:val="00D7288F"/>
    <w:rsid w:val="00D72FAE"/>
    <w:rsid w:val="00D7365B"/>
    <w:rsid w:val="00D73964"/>
    <w:rsid w:val="00D74CDB"/>
    <w:rsid w:val="00D74F42"/>
    <w:rsid w:val="00D755D9"/>
    <w:rsid w:val="00D755F9"/>
    <w:rsid w:val="00D77B7A"/>
    <w:rsid w:val="00D82599"/>
    <w:rsid w:val="00D825F7"/>
    <w:rsid w:val="00D82762"/>
    <w:rsid w:val="00D83A30"/>
    <w:rsid w:val="00D83F27"/>
    <w:rsid w:val="00D841BA"/>
    <w:rsid w:val="00D843A8"/>
    <w:rsid w:val="00D870CD"/>
    <w:rsid w:val="00D87B6F"/>
    <w:rsid w:val="00D87E4C"/>
    <w:rsid w:val="00D906A1"/>
    <w:rsid w:val="00D90D7E"/>
    <w:rsid w:val="00D90EBC"/>
    <w:rsid w:val="00D9239F"/>
    <w:rsid w:val="00D92748"/>
    <w:rsid w:val="00D928DF"/>
    <w:rsid w:val="00D93793"/>
    <w:rsid w:val="00D93A51"/>
    <w:rsid w:val="00D93F41"/>
    <w:rsid w:val="00D948BF"/>
    <w:rsid w:val="00D95095"/>
    <w:rsid w:val="00D96099"/>
    <w:rsid w:val="00D961A8"/>
    <w:rsid w:val="00D965D6"/>
    <w:rsid w:val="00D96AC6"/>
    <w:rsid w:val="00D9712A"/>
    <w:rsid w:val="00D97144"/>
    <w:rsid w:val="00DA00BF"/>
    <w:rsid w:val="00DA01BD"/>
    <w:rsid w:val="00DA259E"/>
    <w:rsid w:val="00DA276F"/>
    <w:rsid w:val="00DA2C1C"/>
    <w:rsid w:val="00DA326D"/>
    <w:rsid w:val="00DA4006"/>
    <w:rsid w:val="00DA463C"/>
    <w:rsid w:val="00DA6A21"/>
    <w:rsid w:val="00DA744B"/>
    <w:rsid w:val="00DB06CE"/>
    <w:rsid w:val="00DB08A5"/>
    <w:rsid w:val="00DB0B08"/>
    <w:rsid w:val="00DB10CC"/>
    <w:rsid w:val="00DB2023"/>
    <w:rsid w:val="00DB2264"/>
    <w:rsid w:val="00DB24E3"/>
    <w:rsid w:val="00DB2906"/>
    <w:rsid w:val="00DB42EA"/>
    <w:rsid w:val="00DB65FB"/>
    <w:rsid w:val="00DC0CEE"/>
    <w:rsid w:val="00DC14B4"/>
    <w:rsid w:val="00DC1927"/>
    <w:rsid w:val="00DC26A6"/>
    <w:rsid w:val="00DC2BB9"/>
    <w:rsid w:val="00DC2DC3"/>
    <w:rsid w:val="00DC3400"/>
    <w:rsid w:val="00DC35FE"/>
    <w:rsid w:val="00DC3D8C"/>
    <w:rsid w:val="00DC4AE0"/>
    <w:rsid w:val="00DC4BAB"/>
    <w:rsid w:val="00DC574F"/>
    <w:rsid w:val="00DC5C90"/>
    <w:rsid w:val="00DC6497"/>
    <w:rsid w:val="00DC64A6"/>
    <w:rsid w:val="00DC6998"/>
    <w:rsid w:val="00DC69E6"/>
    <w:rsid w:val="00DC720C"/>
    <w:rsid w:val="00DC7D57"/>
    <w:rsid w:val="00DC7D90"/>
    <w:rsid w:val="00DD0448"/>
    <w:rsid w:val="00DD0498"/>
    <w:rsid w:val="00DD068D"/>
    <w:rsid w:val="00DD0987"/>
    <w:rsid w:val="00DD0ABD"/>
    <w:rsid w:val="00DD2162"/>
    <w:rsid w:val="00DD23A6"/>
    <w:rsid w:val="00DD2D5E"/>
    <w:rsid w:val="00DD4091"/>
    <w:rsid w:val="00DD5F29"/>
    <w:rsid w:val="00DD6130"/>
    <w:rsid w:val="00DD618C"/>
    <w:rsid w:val="00DD6577"/>
    <w:rsid w:val="00DD65D7"/>
    <w:rsid w:val="00DD66EE"/>
    <w:rsid w:val="00DD6931"/>
    <w:rsid w:val="00DE023C"/>
    <w:rsid w:val="00DE026D"/>
    <w:rsid w:val="00DE051A"/>
    <w:rsid w:val="00DE0FF8"/>
    <w:rsid w:val="00DE17EF"/>
    <w:rsid w:val="00DE1D4A"/>
    <w:rsid w:val="00DE2FCF"/>
    <w:rsid w:val="00DE4F18"/>
    <w:rsid w:val="00DE631B"/>
    <w:rsid w:val="00DE640A"/>
    <w:rsid w:val="00DE73A0"/>
    <w:rsid w:val="00DE7609"/>
    <w:rsid w:val="00DF0577"/>
    <w:rsid w:val="00DF2438"/>
    <w:rsid w:val="00DF45BE"/>
    <w:rsid w:val="00DF5497"/>
    <w:rsid w:val="00DF5519"/>
    <w:rsid w:val="00DF61C7"/>
    <w:rsid w:val="00DF6968"/>
    <w:rsid w:val="00DF79A3"/>
    <w:rsid w:val="00DF7C7D"/>
    <w:rsid w:val="00DF7DBA"/>
    <w:rsid w:val="00E01069"/>
    <w:rsid w:val="00E01EB9"/>
    <w:rsid w:val="00E02452"/>
    <w:rsid w:val="00E0252C"/>
    <w:rsid w:val="00E02605"/>
    <w:rsid w:val="00E026F7"/>
    <w:rsid w:val="00E0315D"/>
    <w:rsid w:val="00E03441"/>
    <w:rsid w:val="00E036CF"/>
    <w:rsid w:val="00E04901"/>
    <w:rsid w:val="00E04955"/>
    <w:rsid w:val="00E059D9"/>
    <w:rsid w:val="00E05AC0"/>
    <w:rsid w:val="00E05FEC"/>
    <w:rsid w:val="00E06F73"/>
    <w:rsid w:val="00E070D7"/>
    <w:rsid w:val="00E0783F"/>
    <w:rsid w:val="00E100DD"/>
    <w:rsid w:val="00E1148E"/>
    <w:rsid w:val="00E12E9A"/>
    <w:rsid w:val="00E12FA4"/>
    <w:rsid w:val="00E13AF5"/>
    <w:rsid w:val="00E15752"/>
    <w:rsid w:val="00E15D2A"/>
    <w:rsid w:val="00E200CF"/>
    <w:rsid w:val="00E209BC"/>
    <w:rsid w:val="00E20D85"/>
    <w:rsid w:val="00E21E82"/>
    <w:rsid w:val="00E22563"/>
    <w:rsid w:val="00E22889"/>
    <w:rsid w:val="00E23303"/>
    <w:rsid w:val="00E23603"/>
    <w:rsid w:val="00E23F4B"/>
    <w:rsid w:val="00E2456D"/>
    <w:rsid w:val="00E248A6"/>
    <w:rsid w:val="00E25017"/>
    <w:rsid w:val="00E2619C"/>
    <w:rsid w:val="00E270D7"/>
    <w:rsid w:val="00E27F64"/>
    <w:rsid w:val="00E30A97"/>
    <w:rsid w:val="00E30DD1"/>
    <w:rsid w:val="00E30E0A"/>
    <w:rsid w:val="00E31FC8"/>
    <w:rsid w:val="00E32367"/>
    <w:rsid w:val="00E323EB"/>
    <w:rsid w:val="00E324D4"/>
    <w:rsid w:val="00E32979"/>
    <w:rsid w:val="00E33787"/>
    <w:rsid w:val="00E349CE"/>
    <w:rsid w:val="00E355A1"/>
    <w:rsid w:val="00E361D5"/>
    <w:rsid w:val="00E37EB2"/>
    <w:rsid w:val="00E41668"/>
    <w:rsid w:val="00E4331D"/>
    <w:rsid w:val="00E43578"/>
    <w:rsid w:val="00E43696"/>
    <w:rsid w:val="00E43D9D"/>
    <w:rsid w:val="00E44AEF"/>
    <w:rsid w:val="00E45DCC"/>
    <w:rsid w:val="00E46145"/>
    <w:rsid w:val="00E46B8E"/>
    <w:rsid w:val="00E46C77"/>
    <w:rsid w:val="00E471E2"/>
    <w:rsid w:val="00E50F0A"/>
    <w:rsid w:val="00E51287"/>
    <w:rsid w:val="00E53B93"/>
    <w:rsid w:val="00E545C8"/>
    <w:rsid w:val="00E54851"/>
    <w:rsid w:val="00E54F3F"/>
    <w:rsid w:val="00E55A74"/>
    <w:rsid w:val="00E55BB4"/>
    <w:rsid w:val="00E55EFC"/>
    <w:rsid w:val="00E56BFF"/>
    <w:rsid w:val="00E57C17"/>
    <w:rsid w:val="00E60649"/>
    <w:rsid w:val="00E608AC"/>
    <w:rsid w:val="00E608FB"/>
    <w:rsid w:val="00E60B3B"/>
    <w:rsid w:val="00E621E7"/>
    <w:rsid w:val="00E6233D"/>
    <w:rsid w:val="00E62E3E"/>
    <w:rsid w:val="00E62F1F"/>
    <w:rsid w:val="00E650B9"/>
    <w:rsid w:val="00E65E93"/>
    <w:rsid w:val="00E6633B"/>
    <w:rsid w:val="00E66CFA"/>
    <w:rsid w:val="00E67B49"/>
    <w:rsid w:val="00E720B1"/>
    <w:rsid w:val="00E722EF"/>
    <w:rsid w:val="00E7260A"/>
    <w:rsid w:val="00E748DA"/>
    <w:rsid w:val="00E7511A"/>
    <w:rsid w:val="00E75264"/>
    <w:rsid w:val="00E7747D"/>
    <w:rsid w:val="00E80764"/>
    <w:rsid w:val="00E80F5D"/>
    <w:rsid w:val="00E816B6"/>
    <w:rsid w:val="00E81D9F"/>
    <w:rsid w:val="00E82076"/>
    <w:rsid w:val="00E826D2"/>
    <w:rsid w:val="00E83C77"/>
    <w:rsid w:val="00E8579F"/>
    <w:rsid w:val="00E85CB6"/>
    <w:rsid w:val="00E864E1"/>
    <w:rsid w:val="00E86583"/>
    <w:rsid w:val="00E870DF"/>
    <w:rsid w:val="00E90071"/>
    <w:rsid w:val="00E92D45"/>
    <w:rsid w:val="00E92FBD"/>
    <w:rsid w:val="00E9309D"/>
    <w:rsid w:val="00E930B2"/>
    <w:rsid w:val="00E931FA"/>
    <w:rsid w:val="00E936FA"/>
    <w:rsid w:val="00E93882"/>
    <w:rsid w:val="00E93C5B"/>
    <w:rsid w:val="00E9436B"/>
    <w:rsid w:val="00E94449"/>
    <w:rsid w:val="00E9492C"/>
    <w:rsid w:val="00E95DE0"/>
    <w:rsid w:val="00E965AF"/>
    <w:rsid w:val="00E96674"/>
    <w:rsid w:val="00E96E31"/>
    <w:rsid w:val="00E97C5E"/>
    <w:rsid w:val="00EA02B0"/>
    <w:rsid w:val="00EA062B"/>
    <w:rsid w:val="00EA156D"/>
    <w:rsid w:val="00EA17F3"/>
    <w:rsid w:val="00EA1968"/>
    <w:rsid w:val="00EA22C8"/>
    <w:rsid w:val="00EA23B5"/>
    <w:rsid w:val="00EA2551"/>
    <w:rsid w:val="00EA3003"/>
    <w:rsid w:val="00EA3169"/>
    <w:rsid w:val="00EA3996"/>
    <w:rsid w:val="00EA43BF"/>
    <w:rsid w:val="00EA600F"/>
    <w:rsid w:val="00EA7451"/>
    <w:rsid w:val="00EB0ACE"/>
    <w:rsid w:val="00EB1543"/>
    <w:rsid w:val="00EB17D0"/>
    <w:rsid w:val="00EB3475"/>
    <w:rsid w:val="00EB34A1"/>
    <w:rsid w:val="00EB3E57"/>
    <w:rsid w:val="00EB3FD4"/>
    <w:rsid w:val="00EB4029"/>
    <w:rsid w:val="00EB4291"/>
    <w:rsid w:val="00EB453E"/>
    <w:rsid w:val="00EB527B"/>
    <w:rsid w:val="00EB714C"/>
    <w:rsid w:val="00EB76E8"/>
    <w:rsid w:val="00EC00FC"/>
    <w:rsid w:val="00EC0205"/>
    <w:rsid w:val="00EC170C"/>
    <w:rsid w:val="00EC3C03"/>
    <w:rsid w:val="00EC4357"/>
    <w:rsid w:val="00EC51BF"/>
    <w:rsid w:val="00EC56FA"/>
    <w:rsid w:val="00EC5BBF"/>
    <w:rsid w:val="00EC5E2F"/>
    <w:rsid w:val="00EC608E"/>
    <w:rsid w:val="00EC62D4"/>
    <w:rsid w:val="00EC6302"/>
    <w:rsid w:val="00ED18CC"/>
    <w:rsid w:val="00ED280E"/>
    <w:rsid w:val="00ED2F53"/>
    <w:rsid w:val="00ED3473"/>
    <w:rsid w:val="00ED401F"/>
    <w:rsid w:val="00ED5228"/>
    <w:rsid w:val="00ED5656"/>
    <w:rsid w:val="00ED6787"/>
    <w:rsid w:val="00EE13A3"/>
    <w:rsid w:val="00EE29A9"/>
    <w:rsid w:val="00EE352D"/>
    <w:rsid w:val="00EE3703"/>
    <w:rsid w:val="00EE3EBE"/>
    <w:rsid w:val="00EE4975"/>
    <w:rsid w:val="00EE50E7"/>
    <w:rsid w:val="00EE636B"/>
    <w:rsid w:val="00EF1FBD"/>
    <w:rsid w:val="00EF39ED"/>
    <w:rsid w:val="00EF3F42"/>
    <w:rsid w:val="00EF442C"/>
    <w:rsid w:val="00EF4BF0"/>
    <w:rsid w:val="00EF4E69"/>
    <w:rsid w:val="00EF54D9"/>
    <w:rsid w:val="00EF5C7A"/>
    <w:rsid w:val="00EF78B6"/>
    <w:rsid w:val="00F01F85"/>
    <w:rsid w:val="00F0218F"/>
    <w:rsid w:val="00F02362"/>
    <w:rsid w:val="00F027ED"/>
    <w:rsid w:val="00F03F17"/>
    <w:rsid w:val="00F0405E"/>
    <w:rsid w:val="00F0451C"/>
    <w:rsid w:val="00F049C3"/>
    <w:rsid w:val="00F0570B"/>
    <w:rsid w:val="00F05ACB"/>
    <w:rsid w:val="00F06524"/>
    <w:rsid w:val="00F06F9F"/>
    <w:rsid w:val="00F07B9A"/>
    <w:rsid w:val="00F10FD4"/>
    <w:rsid w:val="00F11B12"/>
    <w:rsid w:val="00F11FBC"/>
    <w:rsid w:val="00F1216F"/>
    <w:rsid w:val="00F13219"/>
    <w:rsid w:val="00F1340E"/>
    <w:rsid w:val="00F15E1D"/>
    <w:rsid w:val="00F176D9"/>
    <w:rsid w:val="00F200B9"/>
    <w:rsid w:val="00F20101"/>
    <w:rsid w:val="00F202B3"/>
    <w:rsid w:val="00F203E7"/>
    <w:rsid w:val="00F20854"/>
    <w:rsid w:val="00F21CB4"/>
    <w:rsid w:val="00F22823"/>
    <w:rsid w:val="00F23C2C"/>
    <w:rsid w:val="00F23D60"/>
    <w:rsid w:val="00F25496"/>
    <w:rsid w:val="00F278EC"/>
    <w:rsid w:val="00F27A5C"/>
    <w:rsid w:val="00F27F34"/>
    <w:rsid w:val="00F31B8A"/>
    <w:rsid w:val="00F31FDC"/>
    <w:rsid w:val="00F321CA"/>
    <w:rsid w:val="00F32519"/>
    <w:rsid w:val="00F32CFE"/>
    <w:rsid w:val="00F33B74"/>
    <w:rsid w:val="00F34786"/>
    <w:rsid w:val="00F34A2B"/>
    <w:rsid w:val="00F351E9"/>
    <w:rsid w:val="00F35908"/>
    <w:rsid w:val="00F37561"/>
    <w:rsid w:val="00F4035E"/>
    <w:rsid w:val="00F403EA"/>
    <w:rsid w:val="00F40E5F"/>
    <w:rsid w:val="00F41C50"/>
    <w:rsid w:val="00F432E9"/>
    <w:rsid w:val="00F43358"/>
    <w:rsid w:val="00F441A8"/>
    <w:rsid w:val="00F44B86"/>
    <w:rsid w:val="00F45165"/>
    <w:rsid w:val="00F45500"/>
    <w:rsid w:val="00F463C4"/>
    <w:rsid w:val="00F4672D"/>
    <w:rsid w:val="00F50C47"/>
    <w:rsid w:val="00F50F6B"/>
    <w:rsid w:val="00F50F9E"/>
    <w:rsid w:val="00F51EA1"/>
    <w:rsid w:val="00F52990"/>
    <w:rsid w:val="00F52F3E"/>
    <w:rsid w:val="00F54116"/>
    <w:rsid w:val="00F54A8A"/>
    <w:rsid w:val="00F556B5"/>
    <w:rsid w:val="00F56408"/>
    <w:rsid w:val="00F6059E"/>
    <w:rsid w:val="00F60AAA"/>
    <w:rsid w:val="00F62CF2"/>
    <w:rsid w:val="00F6333C"/>
    <w:rsid w:val="00F6382F"/>
    <w:rsid w:val="00F641E6"/>
    <w:rsid w:val="00F646D7"/>
    <w:rsid w:val="00F650B3"/>
    <w:rsid w:val="00F65FFC"/>
    <w:rsid w:val="00F67349"/>
    <w:rsid w:val="00F710BD"/>
    <w:rsid w:val="00F714BE"/>
    <w:rsid w:val="00F71853"/>
    <w:rsid w:val="00F71C49"/>
    <w:rsid w:val="00F7251F"/>
    <w:rsid w:val="00F742E6"/>
    <w:rsid w:val="00F745CB"/>
    <w:rsid w:val="00F74A23"/>
    <w:rsid w:val="00F74DCB"/>
    <w:rsid w:val="00F75B39"/>
    <w:rsid w:val="00F75D6F"/>
    <w:rsid w:val="00F76059"/>
    <w:rsid w:val="00F77E48"/>
    <w:rsid w:val="00F80000"/>
    <w:rsid w:val="00F82759"/>
    <w:rsid w:val="00F82AE1"/>
    <w:rsid w:val="00F833C9"/>
    <w:rsid w:val="00F83791"/>
    <w:rsid w:val="00F85001"/>
    <w:rsid w:val="00F86DFF"/>
    <w:rsid w:val="00F87219"/>
    <w:rsid w:val="00F87C3A"/>
    <w:rsid w:val="00F916EA"/>
    <w:rsid w:val="00F92A94"/>
    <w:rsid w:val="00F92B15"/>
    <w:rsid w:val="00F93387"/>
    <w:rsid w:val="00F93471"/>
    <w:rsid w:val="00F94563"/>
    <w:rsid w:val="00F946FB"/>
    <w:rsid w:val="00F950B0"/>
    <w:rsid w:val="00F95385"/>
    <w:rsid w:val="00F95405"/>
    <w:rsid w:val="00F957DB"/>
    <w:rsid w:val="00F97282"/>
    <w:rsid w:val="00F976BB"/>
    <w:rsid w:val="00F9773B"/>
    <w:rsid w:val="00FA0660"/>
    <w:rsid w:val="00FA16BD"/>
    <w:rsid w:val="00FA17A0"/>
    <w:rsid w:val="00FA1FA0"/>
    <w:rsid w:val="00FA2D3E"/>
    <w:rsid w:val="00FA2E1F"/>
    <w:rsid w:val="00FA2EC5"/>
    <w:rsid w:val="00FA41C6"/>
    <w:rsid w:val="00FA43B9"/>
    <w:rsid w:val="00FA45AD"/>
    <w:rsid w:val="00FA4B92"/>
    <w:rsid w:val="00FA58F2"/>
    <w:rsid w:val="00FA659A"/>
    <w:rsid w:val="00FA7D50"/>
    <w:rsid w:val="00FB1FBB"/>
    <w:rsid w:val="00FB253D"/>
    <w:rsid w:val="00FB346D"/>
    <w:rsid w:val="00FB3FE0"/>
    <w:rsid w:val="00FB49F7"/>
    <w:rsid w:val="00FB6E0B"/>
    <w:rsid w:val="00FB7105"/>
    <w:rsid w:val="00FC040A"/>
    <w:rsid w:val="00FC14E3"/>
    <w:rsid w:val="00FC190D"/>
    <w:rsid w:val="00FC4F88"/>
    <w:rsid w:val="00FC520A"/>
    <w:rsid w:val="00FC61B9"/>
    <w:rsid w:val="00FC6FAB"/>
    <w:rsid w:val="00FC708A"/>
    <w:rsid w:val="00FC7307"/>
    <w:rsid w:val="00FC77B1"/>
    <w:rsid w:val="00FD1DA0"/>
    <w:rsid w:val="00FD5088"/>
    <w:rsid w:val="00FD58DB"/>
    <w:rsid w:val="00FD593C"/>
    <w:rsid w:val="00FD622E"/>
    <w:rsid w:val="00FD7AC3"/>
    <w:rsid w:val="00FE09CB"/>
    <w:rsid w:val="00FE11E4"/>
    <w:rsid w:val="00FE1DBC"/>
    <w:rsid w:val="00FE4DB8"/>
    <w:rsid w:val="00FE6A20"/>
    <w:rsid w:val="00FE6E09"/>
    <w:rsid w:val="00FF0087"/>
    <w:rsid w:val="00FF017D"/>
    <w:rsid w:val="00FF031C"/>
    <w:rsid w:val="00FF226F"/>
    <w:rsid w:val="00FF2BDA"/>
    <w:rsid w:val="00FF3373"/>
    <w:rsid w:val="00FF379C"/>
    <w:rsid w:val="00FF3FC2"/>
    <w:rsid w:val="00FF449D"/>
    <w:rsid w:val="00FF670C"/>
    <w:rsid w:val="00FF6EEC"/>
    <w:rsid w:val="00FF7243"/>
    <w:rsid w:val="00FF7F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hapeDefaults>
    <o:shapedefaults v:ext="edit" spidmax="2050"/>
    <o:shapelayout v:ext="edit">
      <o:idmap v:ext="edit" data="1"/>
      <o:rules v:ext="edit">
        <o:r id="V:Rule2" type="connector" idref="#_x0000_s10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Text,t"/>
    <w:qFormat/>
    <w:rsid w:val="00943F36"/>
    <w:pPr>
      <w:spacing w:before="60" w:after="60" w:line="280" w:lineRule="exact"/>
    </w:pPr>
    <w:rPr>
      <w:rFonts w:ascii="Arial" w:eastAsia="SimSun" w:hAnsi="Arial"/>
      <w:kern w:val="24"/>
    </w:rPr>
  </w:style>
  <w:style w:type="paragraph" w:styleId="Heading1">
    <w:name w:val="heading 1"/>
    <w:aliases w:val="h1"/>
    <w:basedOn w:val="Normal"/>
    <w:next w:val="Normal"/>
    <w:link w:val="Heading1Char"/>
    <w:uiPriority w:val="99"/>
    <w:qFormat/>
    <w:rsid w:val="00AE08A4"/>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link w:val="Heading2Char"/>
    <w:uiPriority w:val="99"/>
    <w:qFormat/>
    <w:rsid w:val="00AE08A4"/>
    <w:pPr>
      <w:pBdr>
        <w:bottom w:val="none" w:sz="0" w:space="0" w:color="auto"/>
      </w:pBdr>
      <w:spacing w:before="360" w:after="60"/>
      <w:outlineLvl w:val="1"/>
    </w:pPr>
    <w:rPr>
      <w:sz w:val="36"/>
      <w:szCs w:val="36"/>
    </w:rPr>
  </w:style>
  <w:style w:type="paragraph" w:styleId="Heading3">
    <w:name w:val="heading 3"/>
    <w:aliases w:val="h3"/>
    <w:basedOn w:val="Heading1"/>
    <w:next w:val="Normal"/>
    <w:link w:val="Heading3Char"/>
    <w:uiPriority w:val="99"/>
    <w:qFormat/>
    <w:rsid w:val="00AE08A4"/>
    <w:pPr>
      <w:pBdr>
        <w:bottom w:val="none" w:sz="0" w:space="0" w:color="auto"/>
      </w:pBdr>
      <w:spacing w:before="360" w:after="60"/>
      <w:outlineLvl w:val="2"/>
    </w:pPr>
    <w:rPr>
      <w:sz w:val="28"/>
      <w:szCs w:val="28"/>
    </w:rPr>
  </w:style>
  <w:style w:type="paragraph" w:styleId="Heading4">
    <w:name w:val="heading 4"/>
    <w:aliases w:val="h4"/>
    <w:basedOn w:val="Heading1"/>
    <w:next w:val="Normal"/>
    <w:link w:val="Heading4Char"/>
    <w:uiPriority w:val="99"/>
    <w:qFormat/>
    <w:rsid w:val="00AE08A4"/>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uiPriority w:val="99"/>
    <w:qFormat/>
    <w:rsid w:val="00AE08A4"/>
    <w:pPr>
      <w:pBdr>
        <w:bottom w:val="none" w:sz="0" w:space="0" w:color="auto"/>
      </w:pBdr>
      <w:spacing w:before="240" w:after="60"/>
      <w:outlineLvl w:val="4"/>
    </w:pPr>
    <w:rPr>
      <w:sz w:val="20"/>
    </w:rPr>
  </w:style>
  <w:style w:type="paragraph" w:styleId="Heading6">
    <w:name w:val="heading 6"/>
    <w:aliases w:val="h6"/>
    <w:basedOn w:val="Normal"/>
    <w:next w:val="Normal"/>
    <w:link w:val="Heading6Char"/>
    <w:uiPriority w:val="99"/>
    <w:qFormat/>
    <w:rsid w:val="00AE08A4"/>
    <w:pPr>
      <w:spacing w:before="120" w:line="240" w:lineRule="auto"/>
      <w:outlineLvl w:val="5"/>
    </w:pPr>
    <w:rPr>
      <w:b/>
    </w:rPr>
  </w:style>
  <w:style w:type="paragraph" w:styleId="Heading7">
    <w:name w:val="heading 7"/>
    <w:aliases w:val="h7"/>
    <w:basedOn w:val="Normal"/>
    <w:next w:val="Normal"/>
    <w:link w:val="Heading7Char"/>
    <w:uiPriority w:val="99"/>
    <w:qFormat/>
    <w:locked/>
    <w:rsid w:val="00AE08A4"/>
    <w:pPr>
      <w:outlineLvl w:val="6"/>
    </w:pPr>
    <w:rPr>
      <w:b/>
      <w:szCs w:val="24"/>
    </w:rPr>
  </w:style>
  <w:style w:type="paragraph" w:styleId="Heading8">
    <w:name w:val="heading 8"/>
    <w:aliases w:val="h8"/>
    <w:basedOn w:val="Normal"/>
    <w:next w:val="Normal"/>
    <w:link w:val="Heading8Char"/>
    <w:uiPriority w:val="99"/>
    <w:qFormat/>
    <w:locked/>
    <w:rsid w:val="00AE08A4"/>
    <w:pPr>
      <w:outlineLvl w:val="7"/>
    </w:pPr>
    <w:rPr>
      <w:b/>
      <w:iCs/>
    </w:rPr>
  </w:style>
  <w:style w:type="paragraph" w:styleId="Heading9">
    <w:name w:val="heading 9"/>
    <w:aliases w:val="h9"/>
    <w:basedOn w:val="Normal"/>
    <w:next w:val="Normal"/>
    <w:link w:val="Heading9Char"/>
    <w:uiPriority w:val="99"/>
    <w:qFormat/>
    <w:locked/>
    <w:rsid w:val="00AE08A4"/>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sid w:val="00AE08A4"/>
    <w:rPr>
      <w:rFonts w:ascii="Arial" w:eastAsia="SimSun" w:hAnsi="Arial" w:cs="Times New Roman"/>
      <w:b/>
      <w:kern w:val="24"/>
      <w:sz w:val="40"/>
      <w:szCs w:val="40"/>
    </w:rPr>
  </w:style>
  <w:style w:type="character" w:customStyle="1" w:styleId="Heading2Char">
    <w:name w:val="Heading 2 Char"/>
    <w:aliases w:val="h2 Char"/>
    <w:basedOn w:val="DefaultParagraphFont"/>
    <w:link w:val="Heading2"/>
    <w:uiPriority w:val="99"/>
    <w:locked/>
    <w:rsid w:val="00135835"/>
    <w:rPr>
      <w:rFonts w:ascii="Cambria" w:hAnsi="Cambria" w:cs="Times New Roman"/>
      <w:b/>
      <w:bCs/>
      <w:i/>
      <w:iCs/>
      <w:kern w:val="24"/>
      <w:sz w:val="28"/>
      <w:szCs w:val="28"/>
    </w:rPr>
  </w:style>
  <w:style w:type="character" w:customStyle="1" w:styleId="Heading3Char">
    <w:name w:val="Heading 3 Char"/>
    <w:aliases w:val="h3 Char"/>
    <w:basedOn w:val="DefaultParagraphFont"/>
    <w:link w:val="Heading3"/>
    <w:uiPriority w:val="99"/>
    <w:locked/>
    <w:rsid w:val="00135835"/>
    <w:rPr>
      <w:rFonts w:ascii="Cambria" w:hAnsi="Cambria" w:cs="Times New Roman"/>
      <w:b/>
      <w:bCs/>
      <w:kern w:val="24"/>
      <w:sz w:val="26"/>
      <w:szCs w:val="26"/>
    </w:rPr>
  </w:style>
  <w:style w:type="character" w:customStyle="1" w:styleId="Heading4Char">
    <w:name w:val="Heading 4 Char"/>
    <w:aliases w:val="h4 Char"/>
    <w:basedOn w:val="DefaultParagraphFont"/>
    <w:link w:val="Heading4"/>
    <w:uiPriority w:val="99"/>
    <w:locked/>
    <w:rsid w:val="00135835"/>
    <w:rPr>
      <w:rFonts w:ascii="Calibri" w:hAnsi="Calibri" w:cs="Times New Roman"/>
      <w:b/>
      <w:bCs/>
      <w:kern w:val="24"/>
      <w:sz w:val="28"/>
      <w:szCs w:val="28"/>
    </w:rPr>
  </w:style>
  <w:style w:type="character" w:customStyle="1" w:styleId="Heading5Char">
    <w:name w:val="Heading 5 Char"/>
    <w:aliases w:val="h5 Char"/>
    <w:basedOn w:val="LabelChar"/>
    <w:link w:val="Heading5"/>
    <w:uiPriority w:val="99"/>
    <w:locked/>
    <w:rsid w:val="00AE08A4"/>
    <w:rPr>
      <w:sz w:val="40"/>
      <w:szCs w:val="40"/>
    </w:rPr>
  </w:style>
  <w:style w:type="character" w:customStyle="1" w:styleId="Heading6Char">
    <w:name w:val="Heading 6 Char"/>
    <w:aliases w:val="h6 Char"/>
    <w:basedOn w:val="DefaultParagraphFont"/>
    <w:link w:val="Heading6"/>
    <w:uiPriority w:val="99"/>
    <w:locked/>
    <w:rsid w:val="00AE08A4"/>
    <w:rPr>
      <w:rFonts w:ascii="Arial" w:eastAsia="SimSun" w:hAnsi="Arial" w:cs="Times New Roman"/>
      <w:b/>
      <w:kern w:val="24"/>
    </w:rPr>
  </w:style>
  <w:style w:type="character" w:customStyle="1" w:styleId="Heading7Char">
    <w:name w:val="Heading 7 Char"/>
    <w:aliases w:val="h7 Char"/>
    <w:basedOn w:val="DefaultParagraphFont"/>
    <w:link w:val="Heading7"/>
    <w:uiPriority w:val="99"/>
    <w:semiHidden/>
    <w:locked/>
    <w:rsid w:val="00135835"/>
    <w:rPr>
      <w:rFonts w:ascii="Calibri" w:hAnsi="Calibri" w:cs="Times New Roman"/>
      <w:kern w:val="24"/>
      <w:sz w:val="24"/>
      <w:szCs w:val="24"/>
    </w:rPr>
  </w:style>
  <w:style w:type="character" w:customStyle="1" w:styleId="Heading8Char">
    <w:name w:val="Heading 8 Char"/>
    <w:aliases w:val="h8 Char"/>
    <w:basedOn w:val="DefaultParagraphFont"/>
    <w:link w:val="Heading8"/>
    <w:uiPriority w:val="99"/>
    <w:semiHidden/>
    <w:locked/>
    <w:rsid w:val="00135835"/>
    <w:rPr>
      <w:rFonts w:ascii="Calibri" w:hAnsi="Calibri" w:cs="Times New Roman"/>
      <w:i/>
      <w:iCs/>
      <w:kern w:val="24"/>
      <w:sz w:val="24"/>
      <w:szCs w:val="24"/>
    </w:rPr>
  </w:style>
  <w:style w:type="character" w:customStyle="1" w:styleId="Heading9Char">
    <w:name w:val="Heading 9 Char"/>
    <w:aliases w:val="h9 Char"/>
    <w:basedOn w:val="DefaultParagraphFont"/>
    <w:link w:val="Heading9"/>
    <w:uiPriority w:val="99"/>
    <w:semiHidden/>
    <w:locked/>
    <w:rsid w:val="00135835"/>
    <w:rPr>
      <w:rFonts w:ascii="Cambria" w:hAnsi="Cambria" w:cs="Times New Roman"/>
      <w:kern w:val="24"/>
    </w:rPr>
  </w:style>
  <w:style w:type="paragraph" w:customStyle="1" w:styleId="Figure">
    <w:name w:val="Figure"/>
    <w:aliases w:val="fig"/>
    <w:basedOn w:val="Normal"/>
    <w:link w:val="FigureChar"/>
    <w:uiPriority w:val="99"/>
    <w:rsid w:val="00AE08A4"/>
    <w:pPr>
      <w:spacing w:line="240" w:lineRule="auto"/>
    </w:pPr>
    <w:rPr>
      <w:color w:val="0000FF"/>
    </w:rPr>
  </w:style>
  <w:style w:type="paragraph" w:customStyle="1" w:styleId="Code">
    <w:name w:val="Code"/>
    <w:aliases w:val="c"/>
    <w:link w:val="CodeChar"/>
    <w:uiPriority w:val="99"/>
    <w:locked/>
    <w:rsid w:val="00AE08A4"/>
    <w:pPr>
      <w:spacing w:before="60" w:after="60" w:line="300" w:lineRule="exact"/>
      <w:ind w:left="360" w:hanging="360"/>
    </w:pPr>
    <w:rPr>
      <w:rFonts w:ascii="Courier New" w:hAnsi="Courier New"/>
      <w:noProof/>
      <w:color w:val="000000"/>
      <w:sz w:val="16"/>
      <w:szCs w:val="16"/>
    </w:rPr>
  </w:style>
  <w:style w:type="paragraph" w:customStyle="1" w:styleId="LabelinList2">
    <w:name w:val="Label in List 2"/>
    <w:aliases w:val="l2"/>
    <w:basedOn w:val="Label"/>
    <w:next w:val="TextinList2"/>
    <w:uiPriority w:val="99"/>
    <w:rsid w:val="00AE08A4"/>
    <w:pPr>
      <w:ind w:left="720"/>
    </w:pPr>
  </w:style>
  <w:style w:type="paragraph" w:customStyle="1" w:styleId="TextinList2">
    <w:name w:val="Text in List 2"/>
    <w:aliases w:val="t2"/>
    <w:basedOn w:val="Normal"/>
    <w:uiPriority w:val="99"/>
    <w:rsid w:val="00AE08A4"/>
    <w:pPr>
      <w:ind w:left="720"/>
    </w:pPr>
  </w:style>
  <w:style w:type="paragraph" w:customStyle="1" w:styleId="Label">
    <w:name w:val="Label"/>
    <w:aliases w:val="l"/>
    <w:basedOn w:val="Normal"/>
    <w:link w:val="LabelChar"/>
    <w:uiPriority w:val="99"/>
    <w:rsid w:val="00AE08A4"/>
    <w:pPr>
      <w:keepNext/>
      <w:spacing w:before="240" w:line="240" w:lineRule="auto"/>
    </w:pPr>
    <w:rPr>
      <w:b/>
    </w:rPr>
  </w:style>
  <w:style w:type="paragraph" w:styleId="FootnoteText">
    <w:name w:val="footnote text"/>
    <w:aliases w:val="ft,Used by Word for text of Help footnotes"/>
    <w:basedOn w:val="Normal"/>
    <w:link w:val="FootnoteTextChar"/>
    <w:uiPriority w:val="99"/>
    <w:rsid w:val="00AE08A4"/>
    <w:rPr>
      <w:color w:val="0000FF"/>
    </w:rPr>
  </w:style>
  <w:style w:type="character" w:customStyle="1" w:styleId="FootnoteTextChar">
    <w:name w:val="Footnote Text Char"/>
    <w:aliases w:val="ft Char,Used by Word for text of Help footnotes Char"/>
    <w:basedOn w:val="DefaultParagraphFont"/>
    <w:link w:val="FootnoteText"/>
    <w:uiPriority w:val="99"/>
    <w:semiHidden/>
    <w:locked/>
    <w:rsid w:val="00135835"/>
    <w:rPr>
      <w:rFonts w:ascii="Arial" w:eastAsia="SimSun" w:hAnsi="Arial" w:cs="Times New Roman"/>
      <w:kern w:val="24"/>
      <w:sz w:val="20"/>
      <w:szCs w:val="20"/>
    </w:rPr>
  </w:style>
  <w:style w:type="paragraph" w:customStyle="1" w:styleId="NumberedList2">
    <w:name w:val="Numbered List 2"/>
    <w:aliases w:val="nl2"/>
    <w:basedOn w:val="ListNumber"/>
    <w:uiPriority w:val="99"/>
    <w:rsid w:val="00AE08A4"/>
    <w:pPr>
      <w:numPr>
        <w:numId w:val="13"/>
      </w:numPr>
    </w:pPr>
  </w:style>
  <w:style w:type="paragraph" w:customStyle="1" w:styleId="Syntax">
    <w:name w:val="Syntax"/>
    <w:aliases w:val="s"/>
    <w:basedOn w:val="Normal"/>
    <w:uiPriority w:val="99"/>
    <w:locked/>
    <w:rsid w:val="00AE08A4"/>
    <w:pPr>
      <w:shd w:val="clear" w:color="C0C0C0" w:fill="auto"/>
    </w:pPr>
    <w:rPr>
      <w:noProof/>
      <w:color w:val="C0C0C0"/>
      <w:kern w:val="0"/>
    </w:rPr>
  </w:style>
  <w:style w:type="character" w:styleId="FootnoteReference">
    <w:name w:val="footnote reference"/>
    <w:aliases w:val="fr,Used by Word for Help footnote symbols"/>
    <w:basedOn w:val="DefaultParagraphFont"/>
    <w:uiPriority w:val="99"/>
    <w:rsid w:val="00AE08A4"/>
    <w:rPr>
      <w:rFonts w:cs="Times New Roman"/>
      <w:color w:val="0000FF"/>
      <w:vertAlign w:val="superscript"/>
    </w:rPr>
  </w:style>
  <w:style w:type="character" w:customStyle="1" w:styleId="CodeEmbedded">
    <w:name w:val="Code Embedded"/>
    <w:aliases w:val="ce"/>
    <w:basedOn w:val="DefaultParagraphFont"/>
    <w:uiPriority w:val="99"/>
    <w:rsid w:val="00AE08A4"/>
    <w:rPr>
      <w:rFonts w:ascii="Courier New" w:hAnsi="Courier New" w:cs="Times New Roman"/>
      <w:noProof/>
      <w:color w:val="auto"/>
      <w:position w:val="0"/>
      <w:sz w:val="16"/>
      <w:szCs w:val="16"/>
      <w:u w:val="none"/>
    </w:rPr>
  </w:style>
  <w:style w:type="character" w:customStyle="1" w:styleId="LabelEmbedded">
    <w:name w:val="Label Embedded"/>
    <w:aliases w:val="le"/>
    <w:basedOn w:val="DefaultParagraphFont"/>
    <w:uiPriority w:val="99"/>
    <w:rsid w:val="00AE08A4"/>
    <w:rPr>
      <w:rFonts w:cs="Times New Roman"/>
      <w:b/>
      <w:sz w:val="18"/>
      <w:szCs w:val="18"/>
    </w:rPr>
  </w:style>
  <w:style w:type="character" w:customStyle="1" w:styleId="LinkText">
    <w:name w:val="Link Text"/>
    <w:aliases w:val="lt"/>
    <w:basedOn w:val="DefaultParagraphFont"/>
    <w:uiPriority w:val="99"/>
    <w:rsid w:val="00AE08A4"/>
    <w:rPr>
      <w:rFonts w:cs="Times New Roman"/>
      <w:color w:val="0000FF"/>
      <w:sz w:val="18"/>
      <w:szCs w:val="18"/>
      <w:u w:val="single"/>
    </w:rPr>
  </w:style>
  <w:style w:type="character" w:customStyle="1" w:styleId="LinkID">
    <w:name w:val="Link ID"/>
    <w:aliases w:val="lid"/>
    <w:basedOn w:val="DefaultParagraphFont"/>
    <w:uiPriority w:val="99"/>
    <w:rsid w:val="00AE08A4"/>
    <w:rPr>
      <w:rFonts w:cs="Times New Roman"/>
      <w:noProof/>
      <w:vanish/>
      <w:color w:val="0000FF"/>
      <w:sz w:val="18"/>
      <w:szCs w:val="18"/>
      <w:u w:val="none"/>
      <w:shd w:val="clear" w:color="auto" w:fill="auto"/>
      <w:lang w:val="en-US"/>
    </w:rPr>
  </w:style>
  <w:style w:type="paragraph" w:customStyle="1" w:styleId="DSTOC1-0">
    <w:name w:val="DSTOC1-0"/>
    <w:basedOn w:val="Heading1"/>
    <w:uiPriority w:val="99"/>
    <w:rsid w:val="00AE08A4"/>
    <w:pPr>
      <w:outlineLvl w:val="9"/>
    </w:pPr>
    <w:rPr>
      <w:bCs/>
    </w:rPr>
  </w:style>
  <w:style w:type="paragraph" w:customStyle="1" w:styleId="DSTOC2-0">
    <w:name w:val="DSTOC2-0"/>
    <w:basedOn w:val="Heading2"/>
    <w:uiPriority w:val="99"/>
    <w:rsid w:val="00AE08A4"/>
    <w:pPr>
      <w:outlineLvl w:val="9"/>
    </w:pPr>
    <w:rPr>
      <w:bCs/>
      <w:iCs/>
    </w:rPr>
  </w:style>
  <w:style w:type="paragraph" w:customStyle="1" w:styleId="DSTOC3-0">
    <w:name w:val="DSTOC3-0"/>
    <w:basedOn w:val="Heading3"/>
    <w:uiPriority w:val="99"/>
    <w:rsid w:val="00AE08A4"/>
    <w:pPr>
      <w:outlineLvl w:val="9"/>
    </w:pPr>
    <w:rPr>
      <w:bCs/>
    </w:rPr>
  </w:style>
  <w:style w:type="paragraph" w:customStyle="1" w:styleId="DSTOC4-0">
    <w:name w:val="DSTOC4-0"/>
    <w:basedOn w:val="Heading4"/>
    <w:uiPriority w:val="99"/>
    <w:rsid w:val="00AE08A4"/>
    <w:pPr>
      <w:outlineLvl w:val="9"/>
    </w:pPr>
    <w:rPr>
      <w:bCs/>
    </w:rPr>
  </w:style>
  <w:style w:type="paragraph" w:customStyle="1" w:styleId="DSTOC5-0">
    <w:name w:val="DSTOC5-0"/>
    <w:basedOn w:val="Heading5"/>
    <w:uiPriority w:val="99"/>
    <w:rsid w:val="00AE08A4"/>
    <w:pPr>
      <w:outlineLvl w:val="9"/>
    </w:pPr>
    <w:rPr>
      <w:bCs/>
      <w:iCs/>
    </w:rPr>
  </w:style>
  <w:style w:type="paragraph" w:customStyle="1" w:styleId="DSTOC6-0">
    <w:name w:val="DSTOC6-0"/>
    <w:basedOn w:val="Heading6"/>
    <w:uiPriority w:val="99"/>
    <w:rsid w:val="00AE08A4"/>
    <w:pPr>
      <w:outlineLvl w:val="9"/>
    </w:pPr>
    <w:rPr>
      <w:bCs/>
    </w:rPr>
  </w:style>
  <w:style w:type="paragraph" w:customStyle="1" w:styleId="DSTOC7-0">
    <w:name w:val="DSTOC7-0"/>
    <w:basedOn w:val="Heading7"/>
    <w:uiPriority w:val="99"/>
    <w:rsid w:val="00AE08A4"/>
    <w:pPr>
      <w:outlineLvl w:val="9"/>
    </w:pPr>
  </w:style>
  <w:style w:type="paragraph" w:customStyle="1" w:styleId="DSTOC8-0">
    <w:name w:val="DSTOC8-0"/>
    <w:basedOn w:val="Heading8"/>
    <w:uiPriority w:val="99"/>
    <w:rsid w:val="00AE08A4"/>
    <w:pPr>
      <w:outlineLvl w:val="9"/>
    </w:pPr>
  </w:style>
  <w:style w:type="paragraph" w:customStyle="1" w:styleId="DSTOC9-0">
    <w:name w:val="DSTOC9-0"/>
    <w:basedOn w:val="Heading9"/>
    <w:uiPriority w:val="99"/>
    <w:rsid w:val="00AE08A4"/>
    <w:pPr>
      <w:outlineLvl w:val="9"/>
    </w:pPr>
  </w:style>
  <w:style w:type="paragraph" w:customStyle="1" w:styleId="DSTOC1-1">
    <w:name w:val="DSTOC1-1"/>
    <w:basedOn w:val="Heading1"/>
    <w:uiPriority w:val="99"/>
    <w:rsid w:val="00AE08A4"/>
    <w:pPr>
      <w:outlineLvl w:val="1"/>
    </w:pPr>
    <w:rPr>
      <w:bCs/>
    </w:rPr>
  </w:style>
  <w:style w:type="paragraph" w:customStyle="1" w:styleId="DSTOC1-2">
    <w:name w:val="DSTOC1-2"/>
    <w:basedOn w:val="Heading2"/>
    <w:uiPriority w:val="99"/>
    <w:rsid w:val="00AE08A4"/>
  </w:style>
  <w:style w:type="paragraph" w:customStyle="1" w:styleId="DSTOC1-3">
    <w:name w:val="DSTOC1-3"/>
    <w:basedOn w:val="Heading3"/>
    <w:uiPriority w:val="99"/>
    <w:rsid w:val="00AE08A4"/>
  </w:style>
  <w:style w:type="paragraph" w:customStyle="1" w:styleId="DSTOC1-4">
    <w:name w:val="DSTOC1-4"/>
    <w:basedOn w:val="Heading4"/>
    <w:uiPriority w:val="99"/>
    <w:rsid w:val="00AE08A4"/>
  </w:style>
  <w:style w:type="paragraph" w:customStyle="1" w:styleId="DSTOC1-5">
    <w:name w:val="DSTOC1-5"/>
    <w:basedOn w:val="Heading5"/>
    <w:uiPriority w:val="99"/>
    <w:rsid w:val="00AE08A4"/>
  </w:style>
  <w:style w:type="paragraph" w:customStyle="1" w:styleId="DSTOC1-6">
    <w:name w:val="DSTOC1-6"/>
    <w:basedOn w:val="Heading6"/>
    <w:uiPriority w:val="99"/>
    <w:rsid w:val="00AE08A4"/>
  </w:style>
  <w:style w:type="paragraph" w:customStyle="1" w:styleId="DSTOC1-7">
    <w:name w:val="DSTOC1-7"/>
    <w:basedOn w:val="Heading7"/>
    <w:uiPriority w:val="99"/>
    <w:rsid w:val="00AE08A4"/>
  </w:style>
  <w:style w:type="paragraph" w:customStyle="1" w:styleId="DSTOC1-8">
    <w:name w:val="DSTOC1-8"/>
    <w:basedOn w:val="Heading8"/>
    <w:uiPriority w:val="99"/>
    <w:rsid w:val="00AE08A4"/>
  </w:style>
  <w:style w:type="paragraph" w:customStyle="1" w:styleId="DSTOC1-9">
    <w:name w:val="DSTOC1-9"/>
    <w:basedOn w:val="Heading9"/>
    <w:uiPriority w:val="99"/>
    <w:rsid w:val="00AE08A4"/>
  </w:style>
  <w:style w:type="paragraph" w:customStyle="1" w:styleId="DSTOC2-2">
    <w:name w:val="DSTOC2-2"/>
    <w:basedOn w:val="Heading2"/>
    <w:uiPriority w:val="99"/>
    <w:rsid w:val="00AE08A4"/>
    <w:pPr>
      <w:outlineLvl w:val="2"/>
    </w:pPr>
    <w:rPr>
      <w:bCs/>
      <w:iCs/>
    </w:rPr>
  </w:style>
  <w:style w:type="paragraph" w:customStyle="1" w:styleId="DSTOC2-3">
    <w:name w:val="DSTOC2-3"/>
    <w:basedOn w:val="DSTOC1-3"/>
    <w:uiPriority w:val="99"/>
    <w:rsid w:val="00AE08A4"/>
  </w:style>
  <w:style w:type="paragraph" w:customStyle="1" w:styleId="DSTOC2-4">
    <w:name w:val="DSTOC2-4"/>
    <w:basedOn w:val="DSTOC1-4"/>
    <w:uiPriority w:val="99"/>
    <w:rsid w:val="00AE08A4"/>
  </w:style>
  <w:style w:type="paragraph" w:customStyle="1" w:styleId="DSTOC2-5">
    <w:name w:val="DSTOC2-5"/>
    <w:basedOn w:val="DSTOC1-5"/>
    <w:uiPriority w:val="99"/>
    <w:rsid w:val="00AE08A4"/>
  </w:style>
  <w:style w:type="paragraph" w:customStyle="1" w:styleId="DSTOC2-6">
    <w:name w:val="DSTOC2-6"/>
    <w:basedOn w:val="DSTOC1-6"/>
    <w:uiPriority w:val="99"/>
    <w:rsid w:val="00AE08A4"/>
  </w:style>
  <w:style w:type="paragraph" w:customStyle="1" w:styleId="DSTOC2-7">
    <w:name w:val="DSTOC2-7"/>
    <w:basedOn w:val="DSTOC1-7"/>
    <w:uiPriority w:val="99"/>
    <w:rsid w:val="00AE08A4"/>
  </w:style>
  <w:style w:type="paragraph" w:customStyle="1" w:styleId="DSTOC2-8">
    <w:name w:val="DSTOC2-8"/>
    <w:basedOn w:val="DSTOC1-8"/>
    <w:uiPriority w:val="99"/>
    <w:rsid w:val="00AE08A4"/>
  </w:style>
  <w:style w:type="paragraph" w:customStyle="1" w:styleId="DSTOC2-9">
    <w:name w:val="DSTOC2-9"/>
    <w:basedOn w:val="DSTOC1-9"/>
    <w:uiPriority w:val="99"/>
    <w:rsid w:val="00AE08A4"/>
  </w:style>
  <w:style w:type="paragraph" w:customStyle="1" w:styleId="DSTOC3-3">
    <w:name w:val="DSTOC3-3"/>
    <w:basedOn w:val="Heading3"/>
    <w:uiPriority w:val="99"/>
    <w:rsid w:val="00AE08A4"/>
    <w:pPr>
      <w:outlineLvl w:val="3"/>
    </w:pPr>
    <w:rPr>
      <w:bCs/>
    </w:rPr>
  </w:style>
  <w:style w:type="paragraph" w:customStyle="1" w:styleId="DSTOC3-4">
    <w:name w:val="DSTOC3-4"/>
    <w:basedOn w:val="DSTOC2-4"/>
    <w:uiPriority w:val="99"/>
    <w:rsid w:val="00AE08A4"/>
  </w:style>
  <w:style w:type="paragraph" w:customStyle="1" w:styleId="DSTOC3-5">
    <w:name w:val="DSTOC3-5"/>
    <w:basedOn w:val="DSTOC2-5"/>
    <w:uiPriority w:val="99"/>
    <w:rsid w:val="00AE08A4"/>
  </w:style>
  <w:style w:type="paragraph" w:customStyle="1" w:styleId="DSTOC3-6">
    <w:name w:val="DSTOC3-6"/>
    <w:basedOn w:val="DSTOC2-6"/>
    <w:uiPriority w:val="99"/>
    <w:rsid w:val="00AE08A4"/>
  </w:style>
  <w:style w:type="paragraph" w:customStyle="1" w:styleId="DSTOC3-7">
    <w:name w:val="DSTOC3-7"/>
    <w:basedOn w:val="DSTOC2-7"/>
    <w:uiPriority w:val="99"/>
    <w:rsid w:val="00AE08A4"/>
  </w:style>
  <w:style w:type="paragraph" w:customStyle="1" w:styleId="DSTOC3-8">
    <w:name w:val="DSTOC3-8"/>
    <w:basedOn w:val="DSTOC2-8"/>
    <w:uiPriority w:val="99"/>
    <w:rsid w:val="00AE08A4"/>
  </w:style>
  <w:style w:type="paragraph" w:customStyle="1" w:styleId="DSTOC3-9">
    <w:name w:val="DSTOC3-9"/>
    <w:basedOn w:val="DSTOC2-9"/>
    <w:uiPriority w:val="99"/>
    <w:rsid w:val="00AE08A4"/>
  </w:style>
  <w:style w:type="paragraph" w:customStyle="1" w:styleId="DSTOC4-4">
    <w:name w:val="DSTOC4-4"/>
    <w:basedOn w:val="Heading4"/>
    <w:uiPriority w:val="99"/>
    <w:rsid w:val="00AE08A4"/>
    <w:pPr>
      <w:outlineLvl w:val="4"/>
    </w:pPr>
    <w:rPr>
      <w:bCs/>
    </w:rPr>
  </w:style>
  <w:style w:type="paragraph" w:customStyle="1" w:styleId="DSTOC4-5">
    <w:name w:val="DSTOC4-5"/>
    <w:basedOn w:val="DSTOC3-5"/>
    <w:uiPriority w:val="99"/>
    <w:rsid w:val="00AE08A4"/>
  </w:style>
  <w:style w:type="paragraph" w:customStyle="1" w:styleId="DSTOC4-6">
    <w:name w:val="DSTOC4-6"/>
    <w:basedOn w:val="DSTOC3-6"/>
    <w:uiPriority w:val="99"/>
    <w:rsid w:val="00AE08A4"/>
  </w:style>
  <w:style w:type="paragraph" w:customStyle="1" w:styleId="DSTOC4-7">
    <w:name w:val="DSTOC4-7"/>
    <w:basedOn w:val="DSTOC3-7"/>
    <w:uiPriority w:val="99"/>
    <w:rsid w:val="00AE08A4"/>
  </w:style>
  <w:style w:type="paragraph" w:customStyle="1" w:styleId="DSTOC4-8">
    <w:name w:val="DSTOC4-8"/>
    <w:basedOn w:val="DSTOC3-8"/>
    <w:uiPriority w:val="99"/>
    <w:rsid w:val="00AE08A4"/>
  </w:style>
  <w:style w:type="paragraph" w:customStyle="1" w:styleId="DSTOC4-9">
    <w:name w:val="DSTOC4-9"/>
    <w:basedOn w:val="DSTOC3-9"/>
    <w:uiPriority w:val="99"/>
    <w:rsid w:val="00AE08A4"/>
  </w:style>
  <w:style w:type="paragraph" w:customStyle="1" w:styleId="DSTOC5-5">
    <w:name w:val="DSTOC5-5"/>
    <w:basedOn w:val="Heading5"/>
    <w:uiPriority w:val="99"/>
    <w:rsid w:val="00AE08A4"/>
    <w:pPr>
      <w:outlineLvl w:val="5"/>
    </w:pPr>
    <w:rPr>
      <w:bCs/>
      <w:iCs/>
    </w:rPr>
  </w:style>
  <w:style w:type="paragraph" w:customStyle="1" w:styleId="DSTOC5-6">
    <w:name w:val="DSTOC5-6"/>
    <w:basedOn w:val="DSTOC4-6"/>
    <w:uiPriority w:val="99"/>
    <w:rsid w:val="00AE08A4"/>
  </w:style>
  <w:style w:type="paragraph" w:customStyle="1" w:styleId="DSTOC5-7">
    <w:name w:val="DSTOC5-7"/>
    <w:basedOn w:val="DSTOC4-7"/>
    <w:uiPriority w:val="99"/>
    <w:rsid w:val="00AE08A4"/>
  </w:style>
  <w:style w:type="paragraph" w:customStyle="1" w:styleId="DSTOC5-8">
    <w:name w:val="DSTOC5-8"/>
    <w:basedOn w:val="DSTOC4-8"/>
    <w:uiPriority w:val="99"/>
    <w:rsid w:val="00AE08A4"/>
  </w:style>
  <w:style w:type="paragraph" w:customStyle="1" w:styleId="DSTOC5-9">
    <w:name w:val="DSTOC5-9"/>
    <w:basedOn w:val="DSTOC4-9"/>
    <w:uiPriority w:val="99"/>
    <w:rsid w:val="00AE08A4"/>
  </w:style>
  <w:style w:type="paragraph" w:customStyle="1" w:styleId="DSTOC6-6">
    <w:name w:val="DSTOC6-6"/>
    <w:basedOn w:val="Heading6"/>
    <w:uiPriority w:val="99"/>
    <w:rsid w:val="00AE08A4"/>
    <w:pPr>
      <w:outlineLvl w:val="6"/>
    </w:pPr>
    <w:rPr>
      <w:bCs/>
    </w:rPr>
  </w:style>
  <w:style w:type="paragraph" w:customStyle="1" w:styleId="DSTOC6-7">
    <w:name w:val="DSTOC6-7"/>
    <w:basedOn w:val="DSTOC5-7"/>
    <w:uiPriority w:val="99"/>
    <w:rsid w:val="00AE08A4"/>
  </w:style>
  <w:style w:type="paragraph" w:customStyle="1" w:styleId="DSTOC6-8">
    <w:name w:val="DSTOC6-8"/>
    <w:basedOn w:val="DSTOC5-8"/>
    <w:uiPriority w:val="99"/>
    <w:rsid w:val="00AE08A4"/>
  </w:style>
  <w:style w:type="paragraph" w:customStyle="1" w:styleId="DSTOC6-9">
    <w:name w:val="DSTOC6-9"/>
    <w:basedOn w:val="DSTOC5-9"/>
    <w:uiPriority w:val="99"/>
    <w:rsid w:val="00AE08A4"/>
  </w:style>
  <w:style w:type="paragraph" w:customStyle="1" w:styleId="DSTOC7-7">
    <w:name w:val="DSTOC7-7"/>
    <w:basedOn w:val="Heading7"/>
    <w:uiPriority w:val="99"/>
    <w:rsid w:val="00AE08A4"/>
    <w:pPr>
      <w:outlineLvl w:val="7"/>
    </w:pPr>
  </w:style>
  <w:style w:type="paragraph" w:customStyle="1" w:styleId="DSTOC7-8">
    <w:name w:val="DSTOC7-8"/>
    <w:basedOn w:val="DSTOC6-8"/>
    <w:uiPriority w:val="99"/>
    <w:rsid w:val="00AE08A4"/>
  </w:style>
  <w:style w:type="paragraph" w:customStyle="1" w:styleId="DSTOC7-9">
    <w:name w:val="DSTOC7-9"/>
    <w:basedOn w:val="DSTOC6-9"/>
    <w:uiPriority w:val="99"/>
    <w:rsid w:val="00AE08A4"/>
  </w:style>
  <w:style w:type="paragraph" w:customStyle="1" w:styleId="DSTOC8-8">
    <w:name w:val="DSTOC8-8"/>
    <w:basedOn w:val="Heading8"/>
    <w:uiPriority w:val="99"/>
    <w:rsid w:val="00AE08A4"/>
    <w:pPr>
      <w:outlineLvl w:val="8"/>
    </w:pPr>
  </w:style>
  <w:style w:type="paragraph" w:customStyle="1" w:styleId="DSTOC8-9">
    <w:name w:val="DSTOC8-9"/>
    <w:basedOn w:val="DSTOC7-9"/>
    <w:uiPriority w:val="99"/>
    <w:rsid w:val="00AE08A4"/>
  </w:style>
  <w:style w:type="paragraph" w:customStyle="1" w:styleId="DSTOC9-9">
    <w:name w:val="DSTOC9-9"/>
    <w:basedOn w:val="Heading9"/>
    <w:uiPriority w:val="99"/>
    <w:rsid w:val="00AE08A4"/>
    <w:pPr>
      <w:outlineLvl w:val="9"/>
    </w:pPr>
  </w:style>
  <w:style w:type="paragraph" w:customStyle="1" w:styleId="TableSpacing">
    <w:name w:val="Table Spacing"/>
    <w:aliases w:val="ts,Table spacing"/>
    <w:basedOn w:val="Normal"/>
    <w:next w:val="Normal"/>
    <w:uiPriority w:val="99"/>
    <w:rsid w:val="00AE08A4"/>
    <w:pPr>
      <w:spacing w:before="80" w:after="80" w:line="240" w:lineRule="auto"/>
    </w:pPr>
    <w:rPr>
      <w:sz w:val="8"/>
      <w:szCs w:val="8"/>
    </w:rPr>
  </w:style>
  <w:style w:type="paragraph" w:customStyle="1" w:styleId="AlertLabel">
    <w:name w:val="Alert Label"/>
    <w:aliases w:val="al"/>
    <w:basedOn w:val="Normal"/>
    <w:uiPriority w:val="99"/>
    <w:rsid w:val="00AE08A4"/>
    <w:pPr>
      <w:keepNext/>
      <w:spacing w:before="120" w:after="0" w:line="300" w:lineRule="exact"/>
    </w:pPr>
    <w:rPr>
      <w:b/>
    </w:rPr>
  </w:style>
  <w:style w:type="character" w:customStyle="1" w:styleId="ConditionalMarker">
    <w:name w:val="Conditional Marker"/>
    <w:aliases w:val="cm"/>
    <w:basedOn w:val="DefaultParagraphFont"/>
    <w:uiPriority w:val="99"/>
    <w:locked/>
    <w:rsid w:val="00AE08A4"/>
    <w:rPr>
      <w:rFonts w:cs="Times New Roman"/>
      <w:noProof/>
      <w:vanish/>
      <w:color w:val="C0C0C0"/>
      <w:sz w:val="18"/>
      <w:szCs w:val="18"/>
      <w:shd w:val="clear" w:color="FFFF00" w:fill="auto"/>
      <w:lang w:val="en-US"/>
    </w:rPr>
  </w:style>
  <w:style w:type="paragraph" w:customStyle="1" w:styleId="FigureinList2">
    <w:name w:val="Figure in List 2"/>
    <w:aliases w:val="fig2"/>
    <w:basedOn w:val="Figure"/>
    <w:next w:val="TextinList2"/>
    <w:uiPriority w:val="99"/>
    <w:rsid w:val="00AE08A4"/>
    <w:pPr>
      <w:ind w:left="720"/>
    </w:pPr>
  </w:style>
  <w:style w:type="paragraph" w:customStyle="1" w:styleId="LabelinList1">
    <w:name w:val="Label in List 1"/>
    <w:aliases w:val="l1"/>
    <w:basedOn w:val="Label"/>
    <w:next w:val="TextinList1"/>
    <w:link w:val="LabelinList1Char"/>
    <w:uiPriority w:val="99"/>
    <w:rsid w:val="00AE08A4"/>
    <w:pPr>
      <w:ind w:left="360"/>
    </w:pPr>
  </w:style>
  <w:style w:type="paragraph" w:customStyle="1" w:styleId="TextinList1">
    <w:name w:val="Text in List 1"/>
    <w:aliases w:val="t1"/>
    <w:basedOn w:val="Normal"/>
    <w:uiPriority w:val="99"/>
    <w:rsid w:val="00AE08A4"/>
    <w:pPr>
      <w:ind w:left="360"/>
    </w:pPr>
  </w:style>
  <w:style w:type="paragraph" w:customStyle="1" w:styleId="AlertLabelinList1">
    <w:name w:val="Alert Label in List 1"/>
    <w:aliases w:val="al1"/>
    <w:basedOn w:val="AlertLabel"/>
    <w:uiPriority w:val="99"/>
    <w:rsid w:val="00AE08A4"/>
    <w:pPr>
      <w:ind w:left="360"/>
    </w:pPr>
  </w:style>
  <w:style w:type="paragraph" w:customStyle="1" w:styleId="FigureinList1">
    <w:name w:val="Figure in List 1"/>
    <w:aliases w:val="fig1"/>
    <w:basedOn w:val="Figure"/>
    <w:next w:val="TextinList1"/>
    <w:uiPriority w:val="99"/>
    <w:rsid w:val="00AE08A4"/>
    <w:pPr>
      <w:ind w:left="360"/>
    </w:pPr>
  </w:style>
  <w:style w:type="paragraph" w:styleId="Footer">
    <w:name w:val="footer"/>
    <w:aliases w:val="f"/>
    <w:basedOn w:val="Header"/>
    <w:link w:val="FooterChar"/>
    <w:uiPriority w:val="99"/>
    <w:rsid w:val="00AE08A4"/>
    <w:rPr>
      <w:b w:val="0"/>
    </w:rPr>
  </w:style>
  <w:style w:type="character" w:customStyle="1" w:styleId="FooterChar">
    <w:name w:val="Footer Char"/>
    <w:aliases w:val="f Char"/>
    <w:basedOn w:val="DefaultParagraphFont"/>
    <w:link w:val="Footer"/>
    <w:uiPriority w:val="99"/>
    <w:locked/>
    <w:rsid w:val="00F321CA"/>
    <w:rPr>
      <w:rFonts w:ascii="Arial" w:eastAsia="PMingLiU" w:hAnsi="Arial" w:cs="Times New Roman"/>
      <w:kern w:val="24"/>
    </w:rPr>
  </w:style>
  <w:style w:type="paragraph" w:styleId="Header">
    <w:name w:val="header"/>
    <w:aliases w:val="h"/>
    <w:basedOn w:val="Normal"/>
    <w:link w:val="HeaderChar"/>
    <w:uiPriority w:val="99"/>
    <w:rsid w:val="00AE08A4"/>
    <w:pPr>
      <w:spacing w:after="240"/>
      <w:jc w:val="right"/>
    </w:pPr>
    <w:rPr>
      <w:rFonts w:eastAsia="PMingLiU"/>
      <w:b/>
    </w:rPr>
  </w:style>
  <w:style w:type="character" w:customStyle="1" w:styleId="HeaderChar">
    <w:name w:val="Header Char"/>
    <w:aliases w:val="h Char"/>
    <w:basedOn w:val="DefaultParagraphFont"/>
    <w:link w:val="Header"/>
    <w:uiPriority w:val="99"/>
    <w:semiHidden/>
    <w:locked/>
    <w:rsid w:val="00135835"/>
    <w:rPr>
      <w:rFonts w:ascii="Arial" w:eastAsia="SimSun" w:hAnsi="Arial" w:cs="Times New Roman"/>
      <w:kern w:val="24"/>
      <w:sz w:val="20"/>
      <w:szCs w:val="20"/>
    </w:rPr>
  </w:style>
  <w:style w:type="paragraph" w:customStyle="1" w:styleId="AlertText">
    <w:name w:val="Alert Text"/>
    <w:aliases w:val="at"/>
    <w:basedOn w:val="Normal"/>
    <w:link w:val="AlertTextChar"/>
    <w:uiPriority w:val="99"/>
    <w:rsid w:val="00AE08A4"/>
    <w:pPr>
      <w:ind w:left="360" w:right="360"/>
    </w:pPr>
  </w:style>
  <w:style w:type="paragraph" w:customStyle="1" w:styleId="AlertTextinList1">
    <w:name w:val="Alert Text in List 1"/>
    <w:aliases w:val="at1"/>
    <w:basedOn w:val="AlertText"/>
    <w:link w:val="AlertTextinList1Char"/>
    <w:uiPriority w:val="99"/>
    <w:rsid w:val="00AE08A4"/>
    <w:pPr>
      <w:ind w:left="720"/>
    </w:pPr>
  </w:style>
  <w:style w:type="paragraph" w:customStyle="1" w:styleId="AlertTextinList2">
    <w:name w:val="Alert Text in List 2"/>
    <w:aliases w:val="at2"/>
    <w:basedOn w:val="AlertText"/>
    <w:uiPriority w:val="99"/>
    <w:rsid w:val="00AE08A4"/>
    <w:pPr>
      <w:ind w:left="1080"/>
    </w:pPr>
  </w:style>
  <w:style w:type="paragraph" w:customStyle="1" w:styleId="BulletedList1">
    <w:name w:val="Bulleted List 1"/>
    <w:aliases w:val="bl1"/>
    <w:basedOn w:val="ListBullet"/>
    <w:uiPriority w:val="99"/>
    <w:rsid w:val="00AE08A4"/>
    <w:pPr>
      <w:numPr>
        <w:numId w:val="11"/>
      </w:numPr>
    </w:pPr>
  </w:style>
  <w:style w:type="paragraph" w:customStyle="1" w:styleId="BulletedList2">
    <w:name w:val="Bulleted List 2"/>
    <w:aliases w:val="bl2"/>
    <w:basedOn w:val="ListBullet"/>
    <w:link w:val="BulletedList2Char"/>
    <w:uiPriority w:val="99"/>
    <w:rsid w:val="00AE08A4"/>
    <w:pPr>
      <w:numPr>
        <w:numId w:val="12"/>
      </w:numPr>
    </w:pPr>
  </w:style>
  <w:style w:type="paragraph" w:customStyle="1" w:styleId="DefinedTerm">
    <w:name w:val="Defined Term"/>
    <w:aliases w:val="dt"/>
    <w:basedOn w:val="Normal"/>
    <w:uiPriority w:val="99"/>
    <w:rsid w:val="00AE08A4"/>
    <w:pPr>
      <w:keepNext/>
      <w:spacing w:before="120" w:after="0" w:line="220" w:lineRule="exact"/>
      <w:ind w:right="1440"/>
    </w:pPr>
    <w:rPr>
      <w:b/>
      <w:sz w:val="18"/>
      <w:szCs w:val="18"/>
    </w:rPr>
  </w:style>
  <w:style w:type="paragraph" w:styleId="DocumentMap">
    <w:name w:val="Document Map"/>
    <w:basedOn w:val="Normal"/>
    <w:link w:val="DocumentMapChar"/>
    <w:uiPriority w:val="99"/>
    <w:rsid w:val="00AE08A4"/>
    <w:pPr>
      <w:shd w:val="clear" w:color="auto" w:fill="FFFF00"/>
    </w:pPr>
    <w:rPr>
      <w:rFonts w:ascii="Tahoma" w:hAnsi="Tahoma" w:cs="Tahoma"/>
    </w:rPr>
  </w:style>
  <w:style w:type="character" w:customStyle="1" w:styleId="DocumentMapChar">
    <w:name w:val="Document Map Char"/>
    <w:basedOn w:val="DefaultParagraphFont"/>
    <w:link w:val="DocumentMap"/>
    <w:uiPriority w:val="99"/>
    <w:semiHidden/>
    <w:locked/>
    <w:rsid w:val="00135835"/>
    <w:rPr>
      <w:rFonts w:eastAsia="SimSun" w:cs="Times New Roman"/>
      <w:kern w:val="24"/>
      <w:sz w:val="2"/>
    </w:rPr>
  </w:style>
  <w:style w:type="paragraph" w:customStyle="1" w:styleId="NumberedList1">
    <w:name w:val="Numbered List 1"/>
    <w:aliases w:val="nl1"/>
    <w:basedOn w:val="ListNumber"/>
    <w:link w:val="NumberedList1Char"/>
    <w:uiPriority w:val="99"/>
    <w:rsid w:val="00F32519"/>
    <w:pPr>
      <w:tabs>
        <w:tab w:val="clear" w:pos="360"/>
      </w:tabs>
    </w:pPr>
  </w:style>
  <w:style w:type="table" w:customStyle="1" w:styleId="ProcedureTable">
    <w:name w:val="Procedure Table"/>
    <w:aliases w:val="pt"/>
    <w:uiPriority w:val="99"/>
    <w:rsid w:val="00AE08A4"/>
    <w:pPr>
      <w:spacing w:before="60" w:after="60" w:line="280" w:lineRule="exact"/>
      <w:ind w:left="720" w:hanging="360"/>
    </w:pPr>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uiPriority w:val="99"/>
    <w:rsid w:val="00AE08A4"/>
    <w:rPr>
      <w:rFonts w:cs="Times New Roman"/>
      <w:color w:val="auto"/>
      <w:sz w:val="18"/>
      <w:szCs w:val="18"/>
      <w:u w:val="single"/>
    </w:rPr>
  </w:style>
  <w:style w:type="paragraph" w:styleId="Index1">
    <w:name w:val="index 1"/>
    <w:aliases w:val="idx1"/>
    <w:basedOn w:val="Normal"/>
    <w:uiPriority w:val="99"/>
    <w:rsid w:val="00AE08A4"/>
    <w:pPr>
      <w:spacing w:line="220" w:lineRule="exact"/>
      <w:ind w:left="180" w:hanging="180"/>
    </w:pPr>
  </w:style>
  <w:style w:type="paragraph" w:styleId="IndexHeading">
    <w:name w:val="index heading"/>
    <w:aliases w:val="ih"/>
    <w:basedOn w:val="Heading1"/>
    <w:next w:val="Index1"/>
    <w:uiPriority w:val="99"/>
    <w:rsid w:val="00AE08A4"/>
    <w:pPr>
      <w:spacing w:line="300" w:lineRule="exact"/>
      <w:outlineLvl w:val="7"/>
    </w:pPr>
    <w:rPr>
      <w:sz w:val="26"/>
    </w:rPr>
  </w:style>
  <w:style w:type="table" w:customStyle="1" w:styleId="CodeSection">
    <w:name w:val="Code Section"/>
    <w:aliases w:val="cs"/>
    <w:uiPriority w:val="99"/>
    <w:rsid w:val="00AE08A4"/>
    <w:pPr>
      <w:spacing w:before="60" w:after="60" w:line="220" w:lineRule="exact"/>
      <w:ind w:left="720" w:hanging="360"/>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50591C"/>
    <w:pPr>
      <w:spacing w:before="180" w:after="0"/>
      <w:ind w:left="187" w:hanging="187"/>
    </w:pPr>
  </w:style>
  <w:style w:type="paragraph" w:styleId="TOC2">
    <w:name w:val="toc 2"/>
    <w:aliases w:val="toc2"/>
    <w:basedOn w:val="Normal"/>
    <w:next w:val="Normal"/>
    <w:uiPriority w:val="39"/>
    <w:rsid w:val="00AE08A4"/>
    <w:pPr>
      <w:spacing w:before="0" w:after="0"/>
      <w:ind w:left="374" w:hanging="187"/>
    </w:pPr>
  </w:style>
  <w:style w:type="paragraph" w:styleId="TOC3">
    <w:name w:val="toc 3"/>
    <w:aliases w:val="toc3"/>
    <w:basedOn w:val="Normal"/>
    <w:next w:val="Normal"/>
    <w:uiPriority w:val="39"/>
    <w:rsid w:val="00B43060"/>
    <w:pPr>
      <w:spacing w:before="0" w:after="0"/>
      <w:ind w:left="360"/>
    </w:pPr>
  </w:style>
  <w:style w:type="paragraph" w:styleId="TOC4">
    <w:name w:val="toc 4"/>
    <w:aliases w:val="toc4"/>
    <w:basedOn w:val="Normal"/>
    <w:next w:val="Normal"/>
    <w:uiPriority w:val="99"/>
    <w:rsid w:val="00AE08A4"/>
    <w:pPr>
      <w:spacing w:before="0" w:after="0"/>
      <w:ind w:left="749" w:hanging="187"/>
    </w:pPr>
  </w:style>
  <w:style w:type="paragraph" w:styleId="Index2">
    <w:name w:val="index 2"/>
    <w:aliases w:val="idx2"/>
    <w:basedOn w:val="Index1"/>
    <w:uiPriority w:val="99"/>
    <w:rsid w:val="00AE08A4"/>
    <w:pPr>
      <w:ind w:left="540"/>
    </w:pPr>
  </w:style>
  <w:style w:type="paragraph" w:styleId="Index3">
    <w:name w:val="index 3"/>
    <w:aliases w:val="idx3"/>
    <w:basedOn w:val="Index1"/>
    <w:uiPriority w:val="99"/>
    <w:rsid w:val="00AE08A4"/>
    <w:pPr>
      <w:ind w:left="900"/>
    </w:pPr>
  </w:style>
  <w:style w:type="character" w:customStyle="1" w:styleId="Bold">
    <w:name w:val="Bold"/>
    <w:aliases w:val="b"/>
    <w:basedOn w:val="DefaultParagraphFont"/>
    <w:uiPriority w:val="99"/>
    <w:rsid w:val="00AE08A4"/>
    <w:rPr>
      <w:rFonts w:cs="Times New Roman"/>
      <w:b/>
      <w:sz w:val="18"/>
      <w:szCs w:val="18"/>
    </w:rPr>
  </w:style>
  <w:style w:type="character" w:customStyle="1" w:styleId="MultilanguageMarkerAuto">
    <w:name w:val="Multilanguage Marker Auto"/>
    <w:aliases w:val="mma"/>
    <w:basedOn w:val="DefaultParagraphFont"/>
    <w:uiPriority w:val="99"/>
    <w:locked/>
    <w:rsid w:val="00AE08A4"/>
    <w:rPr>
      <w:rFonts w:cs="Times New Roman"/>
      <w:noProof/>
      <w:color w:val="C0C0C0"/>
      <w:sz w:val="18"/>
      <w:szCs w:val="18"/>
      <w:shd w:val="clear" w:color="auto" w:fill="auto"/>
      <w:lang w:val="en-US"/>
    </w:rPr>
  </w:style>
  <w:style w:type="character" w:customStyle="1" w:styleId="BoldItalic">
    <w:name w:val="Bold Italic"/>
    <w:aliases w:val="bi"/>
    <w:basedOn w:val="DefaultParagraphFont"/>
    <w:uiPriority w:val="99"/>
    <w:rsid w:val="00AE08A4"/>
    <w:rPr>
      <w:rFonts w:cs="Times New Roman"/>
      <w:b/>
      <w:i/>
      <w:color w:val="auto"/>
      <w:sz w:val="18"/>
      <w:szCs w:val="18"/>
    </w:rPr>
  </w:style>
  <w:style w:type="paragraph" w:customStyle="1" w:styleId="MultilanguageMarkerExplicitBegin">
    <w:name w:val="Multilanguage Marker Explicit Begin"/>
    <w:aliases w:val="mmeb"/>
    <w:basedOn w:val="Normal"/>
    <w:next w:val="Normal"/>
    <w:uiPriority w:val="99"/>
    <w:locked/>
    <w:rsid w:val="00AE08A4"/>
    <w:rPr>
      <w:noProof/>
      <w:color w:val="C0C0C0"/>
    </w:rPr>
  </w:style>
  <w:style w:type="paragraph" w:customStyle="1" w:styleId="MultilanguageMarkerExplicitEnd">
    <w:name w:val="Multilanguage Marker Explicit End"/>
    <w:aliases w:val="mmee"/>
    <w:basedOn w:val="MultilanguageMarkerExplicitBegin"/>
    <w:next w:val="Normal"/>
    <w:uiPriority w:val="99"/>
    <w:locked/>
    <w:rsid w:val="00AE08A4"/>
  </w:style>
  <w:style w:type="paragraph" w:customStyle="1" w:styleId="CodeReferenceinList1">
    <w:name w:val="Code Reference in List 1"/>
    <w:aliases w:val="cref1"/>
    <w:basedOn w:val="Normal"/>
    <w:uiPriority w:val="99"/>
    <w:locked/>
    <w:rsid w:val="00AE08A4"/>
    <w:rPr>
      <w:color w:val="C0C0C0"/>
    </w:rPr>
  </w:style>
  <w:style w:type="character" w:styleId="CommentReference">
    <w:name w:val="annotation reference"/>
    <w:aliases w:val="cr,Used by Word to flag author queries"/>
    <w:basedOn w:val="DefaultParagraphFont"/>
    <w:uiPriority w:val="99"/>
    <w:rsid w:val="00AE08A4"/>
    <w:rPr>
      <w:rFonts w:cs="Times New Roman"/>
      <w:sz w:val="16"/>
      <w:szCs w:val="16"/>
    </w:rPr>
  </w:style>
  <w:style w:type="paragraph" w:styleId="CommentText">
    <w:name w:val="annotation text"/>
    <w:aliases w:val="ct,Used by Word for text of author queries"/>
    <w:basedOn w:val="Normal"/>
    <w:link w:val="CommentTextChar"/>
    <w:uiPriority w:val="99"/>
    <w:rsid w:val="00AE08A4"/>
  </w:style>
  <w:style w:type="character" w:customStyle="1" w:styleId="CommentTextChar">
    <w:name w:val="Comment Text Char"/>
    <w:aliases w:val="ct Char,Used by Word for text of author queries Char"/>
    <w:basedOn w:val="DefaultParagraphFont"/>
    <w:link w:val="CommentText"/>
    <w:uiPriority w:val="99"/>
    <w:semiHidden/>
    <w:locked/>
    <w:rsid w:val="00135835"/>
    <w:rPr>
      <w:rFonts w:ascii="Arial" w:eastAsia="SimSun" w:hAnsi="Arial" w:cs="Times New Roman"/>
      <w:kern w:val="24"/>
      <w:sz w:val="20"/>
      <w:szCs w:val="20"/>
    </w:rPr>
  </w:style>
  <w:style w:type="character" w:customStyle="1" w:styleId="Italic">
    <w:name w:val="Italic"/>
    <w:aliases w:val="i"/>
    <w:basedOn w:val="DefaultParagraphFont"/>
    <w:uiPriority w:val="99"/>
    <w:rsid w:val="00AE08A4"/>
    <w:rPr>
      <w:rFonts w:cs="Times New Roman"/>
      <w:i/>
      <w:color w:val="auto"/>
      <w:sz w:val="18"/>
      <w:szCs w:val="18"/>
    </w:rPr>
  </w:style>
  <w:style w:type="paragraph" w:customStyle="1" w:styleId="CodeReferenceinList2">
    <w:name w:val="Code Reference in List 2"/>
    <w:aliases w:val="cref2"/>
    <w:basedOn w:val="CodeReferenceinList1"/>
    <w:uiPriority w:val="99"/>
    <w:locked/>
    <w:rsid w:val="00AE08A4"/>
    <w:pPr>
      <w:ind w:left="720"/>
    </w:pPr>
  </w:style>
  <w:style w:type="character" w:customStyle="1" w:styleId="Subscript">
    <w:name w:val="Subscript"/>
    <w:aliases w:val="sub"/>
    <w:basedOn w:val="DefaultParagraphFont"/>
    <w:uiPriority w:val="99"/>
    <w:rsid w:val="00AE08A4"/>
    <w:rPr>
      <w:rFonts w:cs="Times New Roman"/>
      <w:color w:val="auto"/>
      <w:sz w:val="18"/>
      <w:szCs w:val="18"/>
      <w:u w:val="none"/>
      <w:vertAlign w:val="subscript"/>
    </w:rPr>
  </w:style>
  <w:style w:type="character" w:customStyle="1" w:styleId="Superscript">
    <w:name w:val="Superscript"/>
    <w:aliases w:val="sup"/>
    <w:basedOn w:val="DefaultParagraphFont"/>
    <w:uiPriority w:val="99"/>
    <w:rsid w:val="00AE08A4"/>
    <w:rPr>
      <w:rFonts w:cs="Times New Roman"/>
      <w:color w:val="auto"/>
      <w:sz w:val="18"/>
      <w:szCs w:val="18"/>
      <w:u w:val="none"/>
      <w:vertAlign w:val="superscript"/>
    </w:rPr>
  </w:style>
  <w:style w:type="table" w:customStyle="1" w:styleId="TablewithHeader">
    <w:name w:val="Table with Header"/>
    <w:aliases w:val="twh"/>
    <w:basedOn w:val="TablewithoutHeader"/>
    <w:uiPriority w:val="99"/>
    <w:rsid w:val="00AE08A4"/>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spacing w:beforeLines="0" w:beforeAutospacing="0" w:afterLines="0" w:afterAutospacing="0" w:line="220" w:lineRule="exact"/>
        <w:ind w:leftChars="0" w:left="0" w:rightChars="0" w:right="0" w:firstLineChars="0" w:firstLine="0"/>
      </w:pPr>
      <w:rPr>
        <w:rFonts w:ascii="Arial" w:hAnsi="Arial" w:cs="Times New Roman"/>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uiPriority w:val="99"/>
    <w:rsid w:val="00AE08A4"/>
    <w:pPr>
      <w:spacing w:before="60" w:after="60" w:line="240" w:lineRule="exact"/>
      <w:ind w:left="720" w:hanging="360"/>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uiPriority w:val="99"/>
    <w:locked/>
    <w:rsid w:val="00AE08A4"/>
    <w:rPr>
      <w:rFonts w:cs="Times New Roman"/>
      <w:noProof/>
      <w:color w:val="C0C0C0"/>
      <w:sz w:val="18"/>
      <w:szCs w:val="18"/>
      <w:shd w:val="clear" w:color="auto" w:fill="auto"/>
      <w:lang w:val="en-US"/>
    </w:rPr>
  </w:style>
  <w:style w:type="paragraph" w:styleId="CommentSubject">
    <w:name w:val="annotation subject"/>
    <w:basedOn w:val="CommentText"/>
    <w:next w:val="CommentText"/>
    <w:link w:val="CommentSubjectChar"/>
    <w:uiPriority w:val="99"/>
    <w:rsid w:val="00AE08A4"/>
    <w:rPr>
      <w:b/>
      <w:bCs/>
    </w:rPr>
  </w:style>
  <w:style w:type="character" w:customStyle="1" w:styleId="CommentSubjectChar">
    <w:name w:val="Comment Subject Char"/>
    <w:basedOn w:val="CommentTextChar"/>
    <w:link w:val="CommentSubject"/>
    <w:uiPriority w:val="99"/>
    <w:semiHidden/>
    <w:locked/>
    <w:rsid w:val="00135835"/>
    <w:rPr>
      <w:b/>
      <w:bCs/>
    </w:rPr>
  </w:style>
  <w:style w:type="paragraph" w:styleId="BalloonText">
    <w:name w:val="Balloon Text"/>
    <w:basedOn w:val="Normal"/>
    <w:link w:val="BalloonTextChar"/>
    <w:uiPriority w:val="99"/>
    <w:rsid w:val="00AE08A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35835"/>
    <w:rPr>
      <w:rFonts w:eastAsia="SimSun" w:cs="Times New Roman"/>
      <w:kern w:val="24"/>
      <w:sz w:val="2"/>
    </w:rPr>
  </w:style>
  <w:style w:type="character" w:customStyle="1" w:styleId="UI">
    <w:name w:val="UI"/>
    <w:aliases w:val="ui"/>
    <w:basedOn w:val="DefaultParagraphFont"/>
    <w:uiPriority w:val="99"/>
    <w:rsid w:val="00AE08A4"/>
    <w:rPr>
      <w:rFonts w:cs="Times New Roman"/>
      <w:b/>
      <w:color w:val="auto"/>
      <w:sz w:val="18"/>
      <w:szCs w:val="18"/>
      <w:u w:val="none"/>
    </w:rPr>
  </w:style>
  <w:style w:type="character" w:customStyle="1" w:styleId="ParameterReference">
    <w:name w:val="Parameter Reference"/>
    <w:aliases w:val="pr"/>
    <w:basedOn w:val="DefaultParagraphFont"/>
    <w:uiPriority w:val="99"/>
    <w:locked/>
    <w:rsid w:val="00AE08A4"/>
    <w:rPr>
      <w:rFonts w:cs="Times New Roman"/>
      <w:noProof/>
      <w:color w:val="C0C0C0"/>
      <w:sz w:val="18"/>
      <w:szCs w:val="18"/>
      <w:u w:val="none"/>
      <w:shd w:val="clear" w:color="auto" w:fill="auto"/>
      <w:lang w:val="en-US"/>
    </w:rPr>
  </w:style>
  <w:style w:type="character" w:customStyle="1" w:styleId="LanguageKeyword">
    <w:name w:val="Language Keyword"/>
    <w:aliases w:val="lk"/>
    <w:basedOn w:val="DefaultParagraphFont"/>
    <w:uiPriority w:val="99"/>
    <w:locked/>
    <w:rsid w:val="00AE08A4"/>
    <w:rPr>
      <w:rFonts w:cs="Times New Roman"/>
      <w:noProof/>
      <w:color w:val="C0C0C0"/>
      <w:sz w:val="18"/>
      <w:szCs w:val="18"/>
      <w:shd w:val="clear" w:color="auto" w:fill="auto"/>
      <w:lang w:val="en-US"/>
    </w:rPr>
  </w:style>
  <w:style w:type="character" w:customStyle="1" w:styleId="Token">
    <w:name w:val="Token"/>
    <w:aliases w:val="tok"/>
    <w:basedOn w:val="DefaultParagraphFont"/>
    <w:uiPriority w:val="99"/>
    <w:locked/>
    <w:rsid w:val="00AE08A4"/>
    <w:rPr>
      <w:rFonts w:cs="Times New Roman"/>
      <w:color w:val="C0C0C0"/>
      <w:sz w:val="18"/>
      <w:szCs w:val="18"/>
      <w:u w:val="none"/>
      <w:shd w:val="clear" w:color="auto" w:fill="auto"/>
    </w:rPr>
  </w:style>
  <w:style w:type="character" w:customStyle="1" w:styleId="CodeEntityReferenceQualified">
    <w:name w:val="Code Entity Reference Qualified"/>
    <w:aliases w:val="cerq"/>
    <w:basedOn w:val="CodeEntityReference"/>
    <w:uiPriority w:val="99"/>
    <w:locked/>
    <w:rsid w:val="00AE08A4"/>
    <w:rPr>
      <w:u w:val="none"/>
    </w:rPr>
  </w:style>
  <w:style w:type="paragraph" w:customStyle="1" w:styleId="CodeReference">
    <w:name w:val="Code Reference"/>
    <w:aliases w:val="cref"/>
    <w:basedOn w:val="Normal"/>
    <w:next w:val="Normal"/>
    <w:uiPriority w:val="99"/>
    <w:locked/>
    <w:rsid w:val="00AE08A4"/>
    <w:rPr>
      <w:noProof/>
      <w:color w:val="C0C0C0"/>
      <w:kern w:val="0"/>
    </w:rPr>
  </w:style>
  <w:style w:type="character" w:customStyle="1" w:styleId="LegacyLinkText">
    <w:name w:val="Legacy Link Text"/>
    <w:aliases w:val="llt"/>
    <w:basedOn w:val="LinkText"/>
    <w:uiPriority w:val="99"/>
    <w:rsid w:val="00AE08A4"/>
  </w:style>
  <w:style w:type="paragraph" w:customStyle="1" w:styleId="DefinedTerminList1">
    <w:name w:val="Defined Term in List 1"/>
    <w:aliases w:val="dt1"/>
    <w:basedOn w:val="DefinedTerm"/>
    <w:uiPriority w:val="99"/>
    <w:rsid w:val="00AE08A4"/>
    <w:pPr>
      <w:ind w:left="360"/>
    </w:pPr>
  </w:style>
  <w:style w:type="paragraph" w:customStyle="1" w:styleId="DefinedTerminList2">
    <w:name w:val="Defined Term in List 2"/>
    <w:aliases w:val="dt2"/>
    <w:basedOn w:val="DefinedTerm"/>
    <w:uiPriority w:val="99"/>
    <w:rsid w:val="00AE08A4"/>
    <w:pPr>
      <w:ind w:left="720"/>
    </w:pPr>
  </w:style>
  <w:style w:type="paragraph" w:customStyle="1" w:styleId="TableSpacinginList1">
    <w:name w:val="Table Spacing in List 1"/>
    <w:aliases w:val="ts1"/>
    <w:basedOn w:val="TableSpacing"/>
    <w:next w:val="TextinList1"/>
    <w:uiPriority w:val="99"/>
    <w:rsid w:val="00AE08A4"/>
    <w:pPr>
      <w:ind w:left="360"/>
    </w:pPr>
  </w:style>
  <w:style w:type="paragraph" w:customStyle="1" w:styleId="TableSpacinginList2">
    <w:name w:val="Table Spacing in List 2"/>
    <w:aliases w:val="ts2"/>
    <w:basedOn w:val="TableSpacinginList1"/>
    <w:next w:val="TextinList2"/>
    <w:uiPriority w:val="99"/>
    <w:rsid w:val="00AE08A4"/>
    <w:pPr>
      <w:ind w:left="720"/>
    </w:pPr>
  </w:style>
  <w:style w:type="table" w:customStyle="1" w:styleId="ProcedureTableinList1">
    <w:name w:val="Procedure Table in List 1"/>
    <w:aliases w:val="pt1"/>
    <w:basedOn w:val="ProcedureTable"/>
    <w:uiPriority w:val="99"/>
    <w:rsid w:val="00AE08A4"/>
    <w:pPr>
      <w:spacing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uiPriority w:val="99"/>
    <w:rsid w:val="00AE08A4"/>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uiPriority w:val="99"/>
    <w:rsid w:val="00AE08A4"/>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spacing w:beforeLines="0" w:beforeAutospacing="0" w:afterLines="0" w:afterAutospacing="0" w:line="220" w:lineRule="exact"/>
        <w:ind w:leftChars="0" w:left="0" w:rightChars="0" w:right="0" w:firstLineChars="0" w:firstLine="0"/>
        <w:jc w:val="left"/>
      </w:pPr>
      <w:rPr>
        <w:rFonts w:ascii="Arial" w:hAnsi="Arial" w:cs="Times New Roman"/>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HeaderinList2">
    <w:name w:val="Table with Header in List 2"/>
    <w:aliases w:val="twh2"/>
    <w:basedOn w:val="TablewithHeaderinList1"/>
    <w:uiPriority w:val="99"/>
    <w:rsid w:val="00AE08A4"/>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spacing w:beforeLines="0" w:beforeAutospacing="0" w:afterLines="0" w:afterAutospacing="0" w:line="220" w:lineRule="exact"/>
        <w:ind w:leftChars="0" w:left="0" w:rightChars="0" w:right="0" w:firstLineChars="0" w:firstLine="0"/>
        <w:jc w:val="left"/>
      </w:pPr>
      <w:rPr>
        <w:rFonts w:ascii="Arial" w:hAnsi="Arial" w:cs="Times New Roman"/>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inList1">
    <w:name w:val="Table without Header in List 1"/>
    <w:aliases w:val="tbl1"/>
    <w:basedOn w:val="TablewithoutHeader"/>
    <w:uiPriority w:val="99"/>
    <w:rsid w:val="00AE08A4"/>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uiPriority w:val="99"/>
    <w:rsid w:val="00AE08A4"/>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uiPriority w:val="99"/>
    <w:rsid w:val="00AE08A4"/>
    <w:rPr>
      <w:rFonts w:cs="Times New Roman"/>
      <w:color w:val="0000FF"/>
      <w:sz w:val="18"/>
      <w:szCs w:val="18"/>
      <w:u w:val="none"/>
      <w:shd w:val="clear" w:color="auto" w:fill="auto"/>
    </w:rPr>
  </w:style>
  <w:style w:type="paragraph" w:customStyle="1" w:styleId="ConditionalBlock">
    <w:name w:val="Conditional Block"/>
    <w:aliases w:val="cb"/>
    <w:basedOn w:val="Normal"/>
    <w:next w:val="Normal"/>
    <w:uiPriority w:val="99"/>
    <w:locked/>
    <w:rsid w:val="00AE08A4"/>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uiPriority w:val="99"/>
    <w:locked/>
    <w:rsid w:val="00AE08A4"/>
  </w:style>
  <w:style w:type="paragraph" w:customStyle="1" w:styleId="ConditionalBlockinList2">
    <w:name w:val="Conditional Block in List 2"/>
    <w:aliases w:val="cb2"/>
    <w:basedOn w:val="ConditionalBlock"/>
    <w:next w:val="Normal"/>
    <w:uiPriority w:val="99"/>
    <w:locked/>
    <w:rsid w:val="00AE08A4"/>
    <w:pPr>
      <w:ind w:left="720"/>
    </w:pPr>
  </w:style>
  <w:style w:type="character" w:customStyle="1" w:styleId="CodeFeaturedElement">
    <w:name w:val="Code Featured Element"/>
    <w:aliases w:val="cfe"/>
    <w:basedOn w:val="DefaultParagraphFont"/>
    <w:uiPriority w:val="99"/>
    <w:locked/>
    <w:rsid w:val="00AE08A4"/>
    <w:rPr>
      <w:rFonts w:ascii="Courier New" w:hAnsi="Courier New" w:cs="Courier New"/>
      <w:b/>
      <w:bCs/>
      <w:noProof/>
      <w:color w:val="auto"/>
      <w:sz w:val="16"/>
      <w:szCs w:val="16"/>
      <w:shd w:val="clear" w:color="auto" w:fill="auto"/>
    </w:rPr>
  </w:style>
  <w:style w:type="paragraph" w:customStyle="1" w:styleId="SamplesButtonMarker">
    <w:name w:val="Samples Button Marker"/>
    <w:aliases w:val="sbm"/>
    <w:basedOn w:val="Normal"/>
    <w:uiPriority w:val="99"/>
    <w:locked/>
    <w:rsid w:val="00AE08A4"/>
    <w:rPr>
      <w:color w:val="C0C0C0"/>
    </w:rPr>
  </w:style>
  <w:style w:type="character" w:customStyle="1" w:styleId="CodeEntityReferenceSpecific">
    <w:name w:val="Code Entity Reference Specific"/>
    <w:aliases w:val="cers"/>
    <w:basedOn w:val="CodeEntityReference"/>
    <w:uiPriority w:val="99"/>
    <w:locked/>
    <w:rsid w:val="00AE08A4"/>
  </w:style>
  <w:style w:type="character" w:customStyle="1" w:styleId="CodeEntityReferenceQualifiedSpecific">
    <w:name w:val="Code Entity Reference Qualified Specific"/>
    <w:aliases w:val="cerqs"/>
    <w:basedOn w:val="CodeEntityReference"/>
    <w:uiPriority w:val="99"/>
    <w:locked/>
    <w:rsid w:val="00AE08A4"/>
    <w:rPr>
      <w:u w:val="none"/>
    </w:rPr>
  </w:style>
  <w:style w:type="table" w:customStyle="1" w:styleId="CodeSectioninList1">
    <w:name w:val="Code Section in List 1"/>
    <w:aliases w:val="cs1"/>
    <w:basedOn w:val="CodeSection"/>
    <w:uiPriority w:val="99"/>
    <w:rsid w:val="00AE08A4"/>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uiPriority w:val="99"/>
    <w:rsid w:val="00AE08A4"/>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BlockText">
    <w:name w:val="Block Text"/>
    <w:basedOn w:val="Normal"/>
    <w:uiPriority w:val="99"/>
    <w:rsid w:val="00AE08A4"/>
    <w:pPr>
      <w:spacing w:after="120"/>
      <w:ind w:left="1440" w:right="1440"/>
    </w:pPr>
  </w:style>
  <w:style w:type="paragraph" w:styleId="BodyText">
    <w:name w:val="Body Text"/>
    <w:basedOn w:val="Normal"/>
    <w:link w:val="BodyTextChar"/>
    <w:uiPriority w:val="99"/>
    <w:rsid w:val="00AE08A4"/>
    <w:pPr>
      <w:spacing w:after="120"/>
    </w:pPr>
  </w:style>
  <w:style w:type="character" w:customStyle="1" w:styleId="BodyTextChar">
    <w:name w:val="Body Text Char"/>
    <w:basedOn w:val="DefaultParagraphFont"/>
    <w:link w:val="BodyText"/>
    <w:uiPriority w:val="99"/>
    <w:semiHidden/>
    <w:locked/>
    <w:rsid w:val="00135835"/>
    <w:rPr>
      <w:rFonts w:ascii="Arial" w:eastAsia="SimSun" w:hAnsi="Arial" w:cs="Times New Roman"/>
      <w:kern w:val="24"/>
      <w:sz w:val="20"/>
      <w:szCs w:val="20"/>
    </w:rPr>
  </w:style>
  <w:style w:type="paragraph" w:styleId="BodyText2">
    <w:name w:val="Body Text 2"/>
    <w:basedOn w:val="Normal"/>
    <w:link w:val="BodyText2Char"/>
    <w:uiPriority w:val="99"/>
    <w:rsid w:val="00AE08A4"/>
    <w:pPr>
      <w:spacing w:after="120" w:line="480" w:lineRule="auto"/>
    </w:pPr>
  </w:style>
  <w:style w:type="character" w:customStyle="1" w:styleId="BodyText2Char">
    <w:name w:val="Body Text 2 Char"/>
    <w:basedOn w:val="DefaultParagraphFont"/>
    <w:link w:val="BodyText2"/>
    <w:uiPriority w:val="99"/>
    <w:semiHidden/>
    <w:locked/>
    <w:rsid w:val="00135835"/>
    <w:rPr>
      <w:rFonts w:ascii="Arial" w:eastAsia="SimSun" w:hAnsi="Arial" w:cs="Times New Roman"/>
      <w:kern w:val="24"/>
      <w:sz w:val="20"/>
      <w:szCs w:val="20"/>
    </w:rPr>
  </w:style>
  <w:style w:type="paragraph" w:styleId="BodyText3">
    <w:name w:val="Body Text 3"/>
    <w:basedOn w:val="Normal"/>
    <w:link w:val="BodyText3Char"/>
    <w:uiPriority w:val="99"/>
    <w:rsid w:val="00AE08A4"/>
    <w:pPr>
      <w:spacing w:after="120"/>
    </w:pPr>
    <w:rPr>
      <w:sz w:val="16"/>
      <w:szCs w:val="16"/>
    </w:rPr>
  </w:style>
  <w:style w:type="character" w:customStyle="1" w:styleId="BodyText3Char">
    <w:name w:val="Body Text 3 Char"/>
    <w:basedOn w:val="DefaultParagraphFont"/>
    <w:link w:val="BodyText3"/>
    <w:uiPriority w:val="99"/>
    <w:semiHidden/>
    <w:locked/>
    <w:rsid w:val="00135835"/>
    <w:rPr>
      <w:rFonts w:ascii="Arial" w:eastAsia="SimSun" w:hAnsi="Arial" w:cs="Times New Roman"/>
      <w:kern w:val="24"/>
      <w:sz w:val="16"/>
      <w:szCs w:val="16"/>
    </w:rPr>
  </w:style>
  <w:style w:type="paragraph" w:styleId="BodyTextFirstIndent">
    <w:name w:val="Body Text First Indent"/>
    <w:basedOn w:val="BodyText"/>
    <w:link w:val="BodyTextFirstIndentChar"/>
    <w:uiPriority w:val="99"/>
    <w:rsid w:val="00AE08A4"/>
    <w:pPr>
      <w:ind w:firstLine="210"/>
    </w:pPr>
  </w:style>
  <w:style w:type="character" w:customStyle="1" w:styleId="BodyTextFirstIndentChar">
    <w:name w:val="Body Text First Indent Char"/>
    <w:basedOn w:val="BodyTextChar"/>
    <w:link w:val="BodyTextFirstIndent"/>
    <w:uiPriority w:val="99"/>
    <w:semiHidden/>
    <w:locked/>
    <w:rsid w:val="00135835"/>
  </w:style>
  <w:style w:type="paragraph" w:styleId="BodyTextIndent">
    <w:name w:val="Body Text Indent"/>
    <w:basedOn w:val="Normal"/>
    <w:link w:val="BodyTextIndentChar"/>
    <w:uiPriority w:val="99"/>
    <w:rsid w:val="00AE08A4"/>
    <w:pPr>
      <w:spacing w:after="120"/>
      <w:ind w:left="360"/>
    </w:pPr>
  </w:style>
  <w:style w:type="character" w:customStyle="1" w:styleId="BodyTextIndentChar">
    <w:name w:val="Body Text Indent Char"/>
    <w:basedOn w:val="DefaultParagraphFont"/>
    <w:link w:val="BodyTextIndent"/>
    <w:uiPriority w:val="99"/>
    <w:semiHidden/>
    <w:locked/>
    <w:rsid w:val="00135835"/>
    <w:rPr>
      <w:rFonts w:ascii="Arial" w:eastAsia="SimSun" w:hAnsi="Arial" w:cs="Times New Roman"/>
      <w:kern w:val="24"/>
      <w:sz w:val="20"/>
      <w:szCs w:val="20"/>
    </w:rPr>
  </w:style>
  <w:style w:type="paragraph" w:styleId="BodyTextFirstIndent2">
    <w:name w:val="Body Text First Indent 2"/>
    <w:basedOn w:val="BodyTextIndent"/>
    <w:link w:val="BodyTextFirstIndent2Char"/>
    <w:uiPriority w:val="99"/>
    <w:rsid w:val="00AE08A4"/>
    <w:pPr>
      <w:ind w:firstLine="210"/>
    </w:pPr>
  </w:style>
  <w:style w:type="character" w:customStyle="1" w:styleId="BodyTextFirstIndent2Char">
    <w:name w:val="Body Text First Indent 2 Char"/>
    <w:basedOn w:val="BodyTextIndentChar"/>
    <w:link w:val="BodyTextFirstIndent2"/>
    <w:uiPriority w:val="99"/>
    <w:semiHidden/>
    <w:locked/>
    <w:rsid w:val="00135835"/>
  </w:style>
  <w:style w:type="paragraph" w:styleId="BodyTextIndent2">
    <w:name w:val="Body Text Indent 2"/>
    <w:basedOn w:val="Normal"/>
    <w:link w:val="BodyTextIndent2Char"/>
    <w:uiPriority w:val="99"/>
    <w:rsid w:val="00AE08A4"/>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135835"/>
    <w:rPr>
      <w:rFonts w:ascii="Arial" w:eastAsia="SimSun" w:hAnsi="Arial" w:cs="Times New Roman"/>
      <w:kern w:val="24"/>
      <w:sz w:val="20"/>
      <w:szCs w:val="20"/>
    </w:rPr>
  </w:style>
  <w:style w:type="paragraph" w:styleId="BodyTextIndent3">
    <w:name w:val="Body Text Indent 3"/>
    <w:basedOn w:val="Normal"/>
    <w:link w:val="BodyTextIndent3Char"/>
    <w:uiPriority w:val="99"/>
    <w:rsid w:val="00AE08A4"/>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135835"/>
    <w:rPr>
      <w:rFonts w:ascii="Arial" w:eastAsia="SimSun" w:hAnsi="Arial" w:cs="Times New Roman"/>
      <w:kern w:val="24"/>
      <w:sz w:val="16"/>
      <w:szCs w:val="16"/>
    </w:rPr>
  </w:style>
  <w:style w:type="paragraph" w:styleId="Closing">
    <w:name w:val="Closing"/>
    <w:basedOn w:val="Normal"/>
    <w:link w:val="ClosingChar"/>
    <w:uiPriority w:val="99"/>
    <w:rsid w:val="00AE08A4"/>
    <w:pPr>
      <w:ind w:left="4320"/>
    </w:pPr>
  </w:style>
  <w:style w:type="character" w:customStyle="1" w:styleId="ClosingChar">
    <w:name w:val="Closing Char"/>
    <w:basedOn w:val="DefaultParagraphFont"/>
    <w:link w:val="Closing"/>
    <w:uiPriority w:val="99"/>
    <w:semiHidden/>
    <w:locked/>
    <w:rsid w:val="00135835"/>
    <w:rPr>
      <w:rFonts w:ascii="Arial" w:eastAsia="SimSun" w:hAnsi="Arial" w:cs="Times New Roman"/>
      <w:kern w:val="24"/>
      <w:sz w:val="20"/>
      <w:szCs w:val="20"/>
    </w:rPr>
  </w:style>
  <w:style w:type="paragraph" w:styleId="Date">
    <w:name w:val="Date"/>
    <w:basedOn w:val="Normal"/>
    <w:next w:val="Normal"/>
    <w:link w:val="DateChar"/>
    <w:uiPriority w:val="99"/>
    <w:rsid w:val="00AE08A4"/>
  </w:style>
  <w:style w:type="character" w:customStyle="1" w:styleId="DateChar">
    <w:name w:val="Date Char"/>
    <w:basedOn w:val="DefaultParagraphFont"/>
    <w:link w:val="Date"/>
    <w:uiPriority w:val="99"/>
    <w:semiHidden/>
    <w:locked/>
    <w:rsid w:val="00135835"/>
    <w:rPr>
      <w:rFonts w:ascii="Arial" w:eastAsia="SimSun" w:hAnsi="Arial" w:cs="Times New Roman"/>
      <w:kern w:val="24"/>
      <w:sz w:val="20"/>
      <w:szCs w:val="20"/>
    </w:rPr>
  </w:style>
  <w:style w:type="paragraph" w:styleId="E-mailSignature">
    <w:name w:val="E-mail Signature"/>
    <w:basedOn w:val="Normal"/>
    <w:link w:val="E-mailSignatureChar"/>
    <w:uiPriority w:val="99"/>
    <w:rsid w:val="00AE08A4"/>
  </w:style>
  <w:style w:type="character" w:customStyle="1" w:styleId="E-mailSignatureChar">
    <w:name w:val="E-mail Signature Char"/>
    <w:basedOn w:val="DefaultParagraphFont"/>
    <w:link w:val="E-mailSignature"/>
    <w:uiPriority w:val="99"/>
    <w:semiHidden/>
    <w:locked/>
    <w:rsid w:val="00135835"/>
    <w:rPr>
      <w:rFonts w:ascii="Arial" w:eastAsia="SimSun" w:hAnsi="Arial" w:cs="Times New Roman"/>
      <w:kern w:val="24"/>
      <w:sz w:val="20"/>
      <w:szCs w:val="20"/>
    </w:rPr>
  </w:style>
  <w:style w:type="character" w:styleId="Emphasis">
    <w:name w:val="Emphasis"/>
    <w:basedOn w:val="DefaultParagraphFont"/>
    <w:uiPriority w:val="99"/>
    <w:qFormat/>
    <w:rsid w:val="00AE08A4"/>
    <w:rPr>
      <w:rFonts w:cs="Times New Roman"/>
      <w:i/>
      <w:iCs/>
    </w:rPr>
  </w:style>
  <w:style w:type="paragraph" w:styleId="EnvelopeAddress">
    <w:name w:val="envelope address"/>
    <w:basedOn w:val="Normal"/>
    <w:uiPriority w:val="99"/>
    <w:rsid w:val="00AE08A4"/>
    <w:pPr>
      <w:framePr w:w="7920" w:h="1980" w:hRule="exact" w:hSpace="180" w:wrap="auto" w:hAnchor="page" w:xAlign="center" w:yAlign="bottom"/>
      <w:ind w:left="2880"/>
    </w:pPr>
    <w:rPr>
      <w:sz w:val="24"/>
      <w:szCs w:val="24"/>
    </w:rPr>
  </w:style>
  <w:style w:type="paragraph" w:styleId="EnvelopeReturn">
    <w:name w:val="envelope return"/>
    <w:basedOn w:val="Normal"/>
    <w:uiPriority w:val="99"/>
    <w:rsid w:val="00AE08A4"/>
  </w:style>
  <w:style w:type="character" w:styleId="FollowedHyperlink">
    <w:name w:val="FollowedHyperlink"/>
    <w:basedOn w:val="DefaultParagraphFont"/>
    <w:uiPriority w:val="99"/>
    <w:rsid w:val="00AE08A4"/>
    <w:rPr>
      <w:rFonts w:cs="Times New Roman"/>
      <w:color w:val="800080"/>
      <w:u w:val="single"/>
    </w:rPr>
  </w:style>
  <w:style w:type="character" w:styleId="HTMLAcronym">
    <w:name w:val="HTML Acronym"/>
    <w:basedOn w:val="DefaultParagraphFont"/>
    <w:uiPriority w:val="99"/>
    <w:rsid w:val="00AE08A4"/>
    <w:rPr>
      <w:rFonts w:cs="Times New Roman"/>
    </w:rPr>
  </w:style>
  <w:style w:type="paragraph" w:styleId="HTMLAddress">
    <w:name w:val="HTML Address"/>
    <w:basedOn w:val="Normal"/>
    <w:link w:val="HTMLAddressChar"/>
    <w:uiPriority w:val="99"/>
    <w:rsid w:val="00AE08A4"/>
    <w:rPr>
      <w:i/>
      <w:iCs/>
    </w:rPr>
  </w:style>
  <w:style w:type="character" w:customStyle="1" w:styleId="HTMLAddressChar">
    <w:name w:val="HTML Address Char"/>
    <w:basedOn w:val="DefaultParagraphFont"/>
    <w:link w:val="HTMLAddress"/>
    <w:uiPriority w:val="99"/>
    <w:semiHidden/>
    <w:locked/>
    <w:rsid w:val="00135835"/>
    <w:rPr>
      <w:rFonts w:ascii="Arial" w:eastAsia="SimSun" w:hAnsi="Arial" w:cs="Times New Roman"/>
      <w:i/>
      <w:iCs/>
      <w:kern w:val="24"/>
      <w:sz w:val="20"/>
      <w:szCs w:val="20"/>
    </w:rPr>
  </w:style>
  <w:style w:type="character" w:styleId="HTMLCite">
    <w:name w:val="HTML Cite"/>
    <w:basedOn w:val="DefaultParagraphFont"/>
    <w:uiPriority w:val="99"/>
    <w:rsid w:val="00AE08A4"/>
    <w:rPr>
      <w:rFonts w:cs="Times New Roman"/>
      <w:i/>
      <w:iCs/>
    </w:rPr>
  </w:style>
  <w:style w:type="character" w:styleId="HTMLCode">
    <w:name w:val="HTML Code"/>
    <w:basedOn w:val="DefaultParagraphFont"/>
    <w:uiPriority w:val="99"/>
    <w:rsid w:val="00AE08A4"/>
    <w:rPr>
      <w:rFonts w:ascii="Courier New" w:hAnsi="Courier New" w:cs="Times New Roman"/>
      <w:sz w:val="20"/>
      <w:szCs w:val="20"/>
    </w:rPr>
  </w:style>
  <w:style w:type="character" w:styleId="HTMLDefinition">
    <w:name w:val="HTML Definition"/>
    <w:basedOn w:val="DefaultParagraphFont"/>
    <w:uiPriority w:val="99"/>
    <w:rsid w:val="00AE08A4"/>
    <w:rPr>
      <w:rFonts w:cs="Times New Roman"/>
      <w:i/>
      <w:iCs/>
    </w:rPr>
  </w:style>
  <w:style w:type="character" w:styleId="HTMLKeyboard">
    <w:name w:val="HTML Keyboard"/>
    <w:basedOn w:val="DefaultParagraphFont"/>
    <w:uiPriority w:val="99"/>
    <w:rsid w:val="00AE08A4"/>
    <w:rPr>
      <w:rFonts w:ascii="Courier New" w:hAnsi="Courier New" w:cs="Times New Roman"/>
      <w:sz w:val="20"/>
      <w:szCs w:val="20"/>
    </w:rPr>
  </w:style>
  <w:style w:type="paragraph" w:styleId="HTMLPreformatted">
    <w:name w:val="HTML Preformatted"/>
    <w:basedOn w:val="Normal"/>
    <w:link w:val="HTMLPreformattedChar"/>
    <w:uiPriority w:val="99"/>
    <w:rsid w:val="00AE08A4"/>
    <w:rPr>
      <w:rFonts w:ascii="Courier New" w:hAnsi="Courier New"/>
    </w:rPr>
  </w:style>
  <w:style w:type="character" w:customStyle="1" w:styleId="HTMLPreformattedChar">
    <w:name w:val="HTML Preformatted Char"/>
    <w:basedOn w:val="DefaultParagraphFont"/>
    <w:link w:val="HTMLPreformatted"/>
    <w:uiPriority w:val="99"/>
    <w:semiHidden/>
    <w:locked/>
    <w:rsid w:val="00135835"/>
    <w:rPr>
      <w:rFonts w:ascii="Courier New" w:eastAsia="SimSun" w:hAnsi="Courier New" w:cs="Courier New"/>
      <w:kern w:val="24"/>
      <w:sz w:val="20"/>
      <w:szCs w:val="20"/>
    </w:rPr>
  </w:style>
  <w:style w:type="character" w:styleId="HTMLSample">
    <w:name w:val="HTML Sample"/>
    <w:basedOn w:val="DefaultParagraphFont"/>
    <w:uiPriority w:val="99"/>
    <w:rsid w:val="00AE08A4"/>
    <w:rPr>
      <w:rFonts w:ascii="Courier New" w:hAnsi="Courier New" w:cs="Times New Roman"/>
    </w:rPr>
  </w:style>
  <w:style w:type="character" w:styleId="HTMLTypewriter">
    <w:name w:val="HTML Typewriter"/>
    <w:basedOn w:val="DefaultParagraphFont"/>
    <w:uiPriority w:val="99"/>
    <w:rsid w:val="00AE08A4"/>
    <w:rPr>
      <w:rFonts w:ascii="Courier New" w:hAnsi="Courier New" w:cs="Times New Roman"/>
      <w:sz w:val="20"/>
      <w:szCs w:val="20"/>
    </w:rPr>
  </w:style>
  <w:style w:type="character" w:styleId="HTMLVariable">
    <w:name w:val="HTML Variable"/>
    <w:basedOn w:val="DefaultParagraphFont"/>
    <w:uiPriority w:val="99"/>
    <w:rsid w:val="00AE08A4"/>
    <w:rPr>
      <w:rFonts w:cs="Times New Roman"/>
      <w:i/>
      <w:iCs/>
    </w:rPr>
  </w:style>
  <w:style w:type="character" w:styleId="LineNumber">
    <w:name w:val="line number"/>
    <w:basedOn w:val="DefaultParagraphFont"/>
    <w:uiPriority w:val="99"/>
    <w:rsid w:val="00AE08A4"/>
    <w:rPr>
      <w:rFonts w:cs="Times New Roman"/>
    </w:rPr>
  </w:style>
  <w:style w:type="paragraph" w:styleId="List">
    <w:name w:val="List"/>
    <w:basedOn w:val="Normal"/>
    <w:uiPriority w:val="99"/>
    <w:rsid w:val="00AE08A4"/>
    <w:pPr>
      <w:ind w:left="360" w:hanging="360"/>
    </w:pPr>
  </w:style>
  <w:style w:type="paragraph" w:styleId="List2">
    <w:name w:val="List 2"/>
    <w:basedOn w:val="Normal"/>
    <w:uiPriority w:val="99"/>
    <w:rsid w:val="00AE08A4"/>
    <w:pPr>
      <w:ind w:left="720" w:hanging="360"/>
    </w:pPr>
  </w:style>
  <w:style w:type="paragraph" w:styleId="List3">
    <w:name w:val="List 3"/>
    <w:basedOn w:val="Normal"/>
    <w:uiPriority w:val="99"/>
    <w:rsid w:val="00AE08A4"/>
    <w:pPr>
      <w:ind w:left="1080" w:hanging="360"/>
    </w:pPr>
  </w:style>
  <w:style w:type="paragraph" w:styleId="List4">
    <w:name w:val="List 4"/>
    <w:basedOn w:val="Normal"/>
    <w:uiPriority w:val="99"/>
    <w:rsid w:val="00AE08A4"/>
    <w:pPr>
      <w:ind w:left="1440" w:hanging="360"/>
    </w:pPr>
  </w:style>
  <w:style w:type="paragraph" w:styleId="List5">
    <w:name w:val="List 5"/>
    <w:basedOn w:val="Normal"/>
    <w:uiPriority w:val="99"/>
    <w:rsid w:val="00AE08A4"/>
    <w:pPr>
      <w:ind w:left="1800" w:hanging="360"/>
    </w:pPr>
  </w:style>
  <w:style w:type="paragraph" w:styleId="ListBullet">
    <w:name w:val="List Bullet"/>
    <w:basedOn w:val="Normal"/>
    <w:link w:val="ListBulletChar"/>
    <w:uiPriority w:val="99"/>
    <w:rsid w:val="00AE08A4"/>
    <w:pPr>
      <w:tabs>
        <w:tab w:val="num" w:pos="360"/>
      </w:tabs>
      <w:ind w:left="360" w:hanging="360"/>
    </w:pPr>
  </w:style>
  <w:style w:type="paragraph" w:styleId="ListBullet2">
    <w:name w:val="List Bullet 2"/>
    <w:basedOn w:val="Normal"/>
    <w:uiPriority w:val="99"/>
    <w:rsid w:val="00AE08A4"/>
    <w:pPr>
      <w:tabs>
        <w:tab w:val="num" w:pos="720"/>
      </w:tabs>
      <w:ind w:left="720" w:hanging="360"/>
    </w:pPr>
  </w:style>
  <w:style w:type="paragraph" w:styleId="ListBullet3">
    <w:name w:val="List Bullet 3"/>
    <w:basedOn w:val="Normal"/>
    <w:uiPriority w:val="99"/>
    <w:rsid w:val="00AE08A4"/>
    <w:pPr>
      <w:tabs>
        <w:tab w:val="num" w:pos="1080"/>
      </w:tabs>
      <w:ind w:left="1080" w:hanging="360"/>
    </w:pPr>
  </w:style>
  <w:style w:type="paragraph" w:styleId="ListBullet4">
    <w:name w:val="List Bullet 4"/>
    <w:basedOn w:val="Normal"/>
    <w:uiPriority w:val="99"/>
    <w:rsid w:val="00AE08A4"/>
    <w:pPr>
      <w:tabs>
        <w:tab w:val="num" w:pos="1440"/>
      </w:tabs>
      <w:ind w:left="1440" w:hanging="360"/>
    </w:pPr>
  </w:style>
  <w:style w:type="paragraph" w:styleId="ListBullet5">
    <w:name w:val="List Bullet 5"/>
    <w:basedOn w:val="Normal"/>
    <w:uiPriority w:val="99"/>
    <w:rsid w:val="00AE08A4"/>
    <w:pPr>
      <w:tabs>
        <w:tab w:val="num" w:pos="1800"/>
      </w:tabs>
      <w:ind w:left="1800" w:hanging="360"/>
    </w:pPr>
  </w:style>
  <w:style w:type="paragraph" w:styleId="ListContinue">
    <w:name w:val="List Continue"/>
    <w:basedOn w:val="Normal"/>
    <w:uiPriority w:val="99"/>
    <w:rsid w:val="00AE08A4"/>
    <w:pPr>
      <w:spacing w:after="120"/>
      <w:ind w:left="360"/>
    </w:pPr>
  </w:style>
  <w:style w:type="paragraph" w:styleId="ListContinue2">
    <w:name w:val="List Continue 2"/>
    <w:basedOn w:val="Normal"/>
    <w:uiPriority w:val="99"/>
    <w:rsid w:val="00AE08A4"/>
    <w:pPr>
      <w:spacing w:after="120"/>
      <w:ind w:left="720"/>
    </w:pPr>
  </w:style>
  <w:style w:type="paragraph" w:styleId="ListContinue3">
    <w:name w:val="List Continue 3"/>
    <w:basedOn w:val="Normal"/>
    <w:uiPriority w:val="99"/>
    <w:rsid w:val="00AE08A4"/>
    <w:pPr>
      <w:spacing w:after="120"/>
      <w:ind w:left="1080"/>
    </w:pPr>
  </w:style>
  <w:style w:type="paragraph" w:styleId="ListContinue4">
    <w:name w:val="List Continue 4"/>
    <w:basedOn w:val="Normal"/>
    <w:uiPriority w:val="99"/>
    <w:rsid w:val="00AE08A4"/>
    <w:pPr>
      <w:spacing w:after="120"/>
      <w:ind w:left="1440"/>
    </w:pPr>
  </w:style>
  <w:style w:type="paragraph" w:styleId="ListContinue5">
    <w:name w:val="List Continue 5"/>
    <w:basedOn w:val="Normal"/>
    <w:uiPriority w:val="99"/>
    <w:rsid w:val="00AE08A4"/>
    <w:pPr>
      <w:spacing w:after="120"/>
      <w:ind w:left="1800"/>
    </w:pPr>
  </w:style>
  <w:style w:type="paragraph" w:styleId="ListNumber">
    <w:name w:val="List Number"/>
    <w:basedOn w:val="Normal"/>
    <w:uiPriority w:val="99"/>
    <w:rsid w:val="00AE08A4"/>
    <w:pPr>
      <w:tabs>
        <w:tab w:val="num" w:pos="360"/>
      </w:tabs>
      <w:ind w:left="360" w:hanging="360"/>
    </w:pPr>
  </w:style>
  <w:style w:type="paragraph" w:styleId="ListNumber2">
    <w:name w:val="List Number 2"/>
    <w:basedOn w:val="Normal"/>
    <w:uiPriority w:val="99"/>
    <w:rsid w:val="00AE08A4"/>
    <w:pPr>
      <w:tabs>
        <w:tab w:val="num" w:pos="720"/>
      </w:tabs>
      <w:ind w:left="720" w:hanging="360"/>
    </w:pPr>
  </w:style>
  <w:style w:type="paragraph" w:styleId="ListNumber3">
    <w:name w:val="List Number 3"/>
    <w:basedOn w:val="Normal"/>
    <w:uiPriority w:val="99"/>
    <w:rsid w:val="00AE08A4"/>
    <w:pPr>
      <w:tabs>
        <w:tab w:val="num" w:pos="1080"/>
      </w:tabs>
      <w:ind w:left="1080" w:hanging="360"/>
    </w:pPr>
  </w:style>
  <w:style w:type="paragraph" w:styleId="ListNumber4">
    <w:name w:val="List Number 4"/>
    <w:basedOn w:val="Normal"/>
    <w:uiPriority w:val="99"/>
    <w:rsid w:val="00AE08A4"/>
    <w:pPr>
      <w:tabs>
        <w:tab w:val="num" w:pos="1440"/>
      </w:tabs>
      <w:ind w:left="1440" w:hanging="360"/>
    </w:pPr>
  </w:style>
  <w:style w:type="paragraph" w:styleId="ListNumber5">
    <w:name w:val="List Number 5"/>
    <w:basedOn w:val="Normal"/>
    <w:uiPriority w:val="99"/>
    <w:rsid w:val="00AE08A4"/>
    <w:pPr>
      <w:tabs>
        <w:tab w:val="num" w:pos="1800"/>
      </w:tabs>
      <w:ind w:left="1800" w:hanging="360"/>
    </w:pPr>
  </w:style>
  <w:style w:type="paragraph" w:styleId="MessageHeader">
    <w:name w:val="Message Header"/>
    <w:basedOn w:val="Normal"/>
    <w:link w:val="MessageHeaderChar"/>
    <w:uiPriority w:val="99"/>
    <w:rsid w:val="00AE08A4"/>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character" w:customStyle="1" w:styleId="MessageHeaderChar">
    <w:name w:val="Message Header Char"/>
    <w:basedOn w:val="DefaultParagraphFont"/>
    <w:link w:val="MessageHeader"/>
    <w:uiPriority w:val="99"/>
    <w:semiHidden/>
    <w:locked/>
    <w:rsid w:val="00135835"/>
    <w:rPr>
      <w:rFonts w:ascii="Cambria" w:hAnsi="Cambria" w:cs="Times New Roman"/>
      <w:kern w:val="24"/>
      <w:sz w:val="24"/>
      <w:szCs w:val="24"/>
      <w:shd w:val="pct20" w:color="auto" w:fill="auto"/>
    </w:rPr>
  </w:style>
  <w:style w:type="paragraph" w:styleId="NormalWeb">
    <w:name w:val="Normal (Web)"/>
    <w:basedOn w:val="Normal"/>
    <w:uiPriority w:val="99"/>
    <w:rsid w:val="00AE08A4"/>
    <w:rPr>
      <w:rFonts w:ascii="Times New Roman" w:hAnsi="Times New Roman"/>
      <w:szCs w:val="24"/>
    </w:rPr>
  </w:style>
  <w:style w:type="paragraph" w:styleId="NormalIndent">
    <w:name w:val="Normal Indent"/>
    <w:basedOn w:val="Normal"/>
    <w:uiPriority w:val="99"/>
    <w:rsid w:val="00AE08A4"/>
    <w:pPr>
      <w:ind w:left="720"/>
    </w:pPr>
  </w:style>
  <w:style w:type="paragraph" w:styleId="NoteHeading">
    <w:name w:val="Note Heading"/>
    <w:basedOn w:val="Normal"/>
    <w:next w:val="Normal"/>
    <w:link w:val="NoteHeadingChar"/>
    <w:uiPriority w:val="99"/>
    <w:rsid w:val="00AE08A4"/>
  </w:style>
  <w:style w:type="character" w:customStyle="1" w:styleId="NoteHeadingChar">
    <w:name w:val="Note Heading Char"/>
    <w:basedOn w:val="DefaultParagraphFont"/>
    <w:link w:val="NoteHeading"/>
    <w:uiPriority w:val="99"/>
    <w:semiHidden/>
    <w:locked/>
    <w:rsid w:val="00135835"/>
    <w:rPr>
      <w:rFonts w:ascii="Arial" w:eastAsia="SimSun" w:hAnsi="Arial" w:cs="Times New Roman"/>
      <w:kern w:val="24"/>
      <w:sz w:val="20"/>
      <w:szCs w:val="20"/>
    </w:rPr>
  </w:style>
  <w:style w:type="paragraph" w:styleId="PlainText">
    <w:name w:val="Plain Text"/>
    <w:basedOn w:val="Normal"/>
    <w:link w:val="PlainTextChar"/>
    <w:uiPriority w:val="99"/>
    <w:rsid w:val="00AE08A4"/>
    <w:rPr>
      <w:rFonts w:ascii="Courier New" w:hAnsi="Courier New"/>
    </w:rPr>
  </w:style>
  <w:style w:type="character" w:customStyle="1" w:styleId="PlainTextChar">
    <w:name w:val="Plain Text Char"/>
    <w:basedOn w:val="DefaultParagraphFont"/>
    <w:link w:val="PlainText"/>
    <w:uiPriority w:val="99"/>
    <w:semiHidden/>
    <w:locked/>
    <w:rsid w:val="00135835"/>
    <w:rPr>
      <w:rFonts w:ascii="Courier New" w:eastAsia="SimSun" w:hAnsi="Courier New" w:cs="Courier New"/>
      <w:kern w:val="24"/>
      <w:sz w:val="20"/>
      <w:szCs w:val="20"/>
    </w:rPr>
  </w:style>
  <w:style w:type="paragraph" w:styleId="Salutation">
    <w:name w:val="Salutation"/>
    <w:basedOn w:val="Normal"/>
    <w:next w:val="Normal"/>
    <w:link w:val="SalutationChar"/>
    <w:uiPriority w:val="99"/>
    <w:rsid w:val="00AE08A4"/>
  </w:style>
  <w:style w:type="character" w:customStyle="1" w:styleId="SalutationChar">
    <w:name w:val="Salutation Char"/>
    <w:basedOn w:val="DefaultParagraphFont"/>
    <w:link w:val="Salutation"/>
    <w:uiPriority w:val="99"/>
    <w:semiHidden/>
    <w:locked/>
    <w:rsid w:val="00135835"/>
    <w:rPr>
      <w:rFonts w:ascii="Arial" w:eastAsia="SimSun" w:hAnsi="Arial" w:cs="Times New Roman"/>
      <w:kern w:val="24"/>
      <w:sz w:val="20"/>
      <w:szCs w:val="20"/>
    </w:rPr>
  </w:style>
  <w:style w:type="paragraph" w:styleId="Signature">
    <w:name w:val="Signature"/>
    <w:basedOn w:val="Normal"/>
    <w:link w:val="SignatureChar"/>
    <w:uiPriority w:val="99"/>
    <w:rsid w:val="00AE08A4"/>
    <w:pPr>
      <w:ind w:left="4320"/>
    </w:pPr>
  </w:style>
  <w:style w:type="character" w:customStyle="1" w:styleId="SignatureChar">
    <w:name w:val="Signature Char"/>
    <w:basedOn w:val="DefaultParagraphFont"/>
    <w:link w:val="Signature"/>
    <w:uiPriority w:val="99"/>
    <w:semiHidden/>
    <w:locked/>
    <w:rsid w:val="00135835"/>
    <w:rPr>
      <w:rFonts w:ascii="Arial" w:eastAsia="SimSun" w:hAnsi="Arial" w:cs="Times New Roman"/>
      <w:kern w:val="24"/>
      <w:sz w:val="20"/>
      <w:szCs w:val="20"/>
    </w:rPr>
  </w:style>
  <w:style w:type="character" w:styleId="Strong">
    <w:name w:val="Strong"/>
    <w:basedOn w:val="DefaultParagraphFont"/>
    <w:uiPriority w:val="99"/>
    <w:qFormat/>
    <w:rsid w:val="00AE08A4"/>
    <w:rPr>
      <w:rFonts w:cs="Times New Roman"/>
      <w:b/>
      <w:bCs/>
    </w:rPr>
  </w:style>
  <w:style w:type="table" w:styleId="Table3Deffects1">
    <w:name w:val="Table 3D effects 1"/>
    <w:basedOn w:val="TableNormal"/>
    <w:uiPriority w:val="99"/>
    <w:rsid w:val="00AE08A4"/>
    <w:pPr>
      <w:spacing w:line="260" w:lineRule="exact"/>
    </w:p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AE08A4"/>
    <w:pPr>
      <w:spacing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AE08A4"/>
    <w:pPr>
      <w:spacing w:line="260" w:lineRule="exact"/>
    </w:p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AE08A4"/>
    <w:pPr>
      <w:spacing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AE08A4"/>
    <w:pPr>
      <w:spacing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AE08A4"/>
    <w:pPr>
      <w:spacing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AE08A4"/>
    <w:pPr>
      <w:spacing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AE08A4"/>
    <w:pPr>
      <w:spacing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AE08A4"/>
    <w:pPr>
      <w:spacing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AE08A4"/>
    <w:pPr>
      <w:spacing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AE08A4"/>
    <w:pPr>
      <w:spacing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AE08A4"/>
    <w:pPr>
      <w:spacing w:line="260" w:lineRule="exact"/>
    </w:pPr>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AE08A4"/>
    <w:pPr>
      <w:spacing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AE08A4"/>
    <w:pPr>
      <w:spacing w:line="260" w:lineRule="exact"/>
    </w:p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AE08A4"/>
    <w:pPr>
      <w:spacing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AE08A4"/>
    <w:pPr>
      <w:spacing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AE08A4"/>
    <w:pPr>
      <w:spacing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AE08A4"/>
    <w:pPr>
      <w:spacing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rsid w:val="00AE08A4"/>
    <w:pPr>
      <w:spacing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AE08A4"/>
    <w:pPr>
      <w:spacing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AE08A4"/>
    <w:pPr>
      <w:spacing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AE08A4"/>
    <w:pPr>
      <w:spacing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AE08A4"/>
    <w:pPr>
      <w:spacing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AE08A4"/>
    <w:pPr>
      <w:spacing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AE08A4"/>
    <w:pPr>
      <w:spacing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AE08A4"/>
    <w:pPr>
      <w:spacing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AE08A4"/>
    <w:pPr>
      <w:spacing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AE08A4"/>
    <w:pPr>
      <w:spacing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AE08A4"/>
    <w:pPr>
      <w:spacing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AE08A4"/>
    <w:pPr>
      <w:spacing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AE08A4"/>
    <w:pPr>
      <w:spacing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AE08A4"/>
    <w:pPr>
      <w:spacing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AE08A4"/>
    <w:pPr>
      <w:spacing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AE08A4"/>
    <w:pPr>
      <w:spacing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AE08A4"/>
    <w:pPr>
      <w:spacing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AE08A4"/>
    <w:pPr>
      <w:spacing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AE08A4"/>
    <w:pPr>
      <w:spacing w:line="260" w:lineRule="exact"/>
    </w:p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AE08A4"/>
    <w:pPr>
      <w:spacing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AE08A4"/>
    <w:pPr>
      <w:spacing w:line="260" w:lineRule="exact"/>
    </w:p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AE08A4"/>
    <w:pPr>
      <w:spacing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AE08A4"/>
    <w:pPr>
      <w:spacing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rsid w:val="00AE08A4"/>
    <w:pPr>
      <w:spacing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AE08A4"/>
    <w:pPr>
      <w:spacing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AE08A4"/>
    <w:pPr>
      <w:spacing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Subtitle">
    <w:name w:val="Subtitle"/>
    <w:basedOn w:val="Normal"/>
    <w:link w:val="SubtitleChar"/>
    <w:uiPriority w:val="99"/>
    <w:qFormat/>
    <w:rsid w:val="00AE08A4"/>
    <w:pPr>
      <w:jc w:val="center"/>
      <w:outlineLvl w:val="1"/>
    </w:pPr>
    <w:rPr>
      <w:sz w:val="24"/>
      <w:szCs w:val="24"/>
    </w:rPr>
  </w:style>
  <w:style w:type="character" w:customStyle="1" w:styleId="SubtitleChar">
    <w:name w:val="Subtitle Char"/>
    <w:basedOn w:val="DefaultParagraphFont"/>
    <w:link w:val="Subtitle"/>
    <w:uiPriority w:val="99"/>
    <w:locked/>
    <w:rsid w:val="00135835"/>
    <w:rPr>
      <w:rFonts w:ascii="Cambria" w:hAnsi="Cambria" w:cs="Times New Roman"/>
      <w:kern w:val="24"/>
      <w:sz w:val="24"/>
      <w:szCs w:val="24"/>
    </w:rPr>
  </w:style>
  <w:style w:type="paragraph" w:styleId="Title">
    <w:name w:val="Title"/>
    <w:basedOn w:val="Normal"/>
    <w:link w:val="TitleChar"/>
    <w:uiPriority w:val="99"/>
    <w:qFormat/>
    <w:rsid w:val="00AE08A4"/>
    <w:pPr>
      <w:spacing w:before="240"/>
      <w:jc w:val="center"/>
      <w:outlineLvl w:val="0"/>
    </w:pPr>
    <w:rPr>
      <w:b/>
      <w:bCs/>
      <w:kern w:val="28"/>
      <w:sz w:val="32"/>
      <w:szCs w:val="32"/>
    </w:rPr>
  </w:style>
  <w:style w:type="character" w:customStyle="1" w:styleId="TitleChar">
    <w:name w:val="Title Char"/>
    <w:basedOn w:val="DefaultParagraphFont"/>
    <w:link w:val="Title"/>
    <w:uiPriority w:val="99"/>
    <w:locked/>
    <w:rsid w:val="00135835"/>
    <w:rPr>
      <w:rFonts w:ascii="Cambria" w:hAnsi="Cambria" w:cs="Times New Roman"/>
      <w:b/>
      <w:bCs/>
      <w:kern w:val="28"/>
      <w:sz w:val="32"/>
      <w:szCs w:val="32"/>
    </w:rPr>
  </w:style>
  <w:style w:type="character" w:customStyle="1" w:styleId="System">
    <w:name w:val="System"/>
    <w:aliases w:val="sys"/>
    <w:basedOn w:val="DefaultParagraphFont"/>
    <w:uiPriority w:val="99"/>
    <w:locked/>
    <w:rsid w:val="00AE08A4"/>
    <w:rPr>
      <w:rFonts w:cs="Times New Roman"/>
      <w:b/>
      <w:color w:val="auto"/>
      <w:sz w:val="20"/>
      <w:szCs w:val="20"/>
      <w:u w:val="none"/>
      <w:shd w:val="clear" w:color="auto" w:fill="auto"/>
    </w:rPr>
  </w:style>
  <w:style w:type="character" w:customStyle="1" w:styleId="UserInputLocalizable">
    <w:name w:val="User Input Localizable"/>
    <w:aliases w:val="uil"/>
    <w:basedOn w:val="DefaultParagraphFont"/>
    <w:uiPriority w:val="99"/>
    <w:rsid w:val="00AE08A4"/>
    <w:rPr>
      <w:rFonts w:cs="Times New Roman"/>
      <w:b/>
      <w:color w:val="auto"/>
      <w:sz w:val="18"/>
      <w:szCs w:val="18"/>
      <w:u w:val="none"/>
    </w:rPr>
  </w:style>
  <w:style w:type="character" w:customStyle="1" w:styleId="UnmanagedCodeEntityReference">
    <w:name w:val="Unmanaged Code Entity Reference"/>
    <w:aliases w:val="ucer"/>
    <w:basedOn w:val="DefaultParagraphFont"/>
    <w:uiPriority w:val="99"/>
    <w:locked/>
    <w:rsid w:val="00AE08A4"/>
    <w:rPr>
      <w:rFonts w:cs="Times New Roman"/>
      <w:noProof/>
      <w:color w:val="C0C0C0"/>
      <w:sz w:val="18"/>
      <w:szCs w:val="18"/>
      <w:u w:val="none"/>
      <w:shd w:val="clear" w:color="auto" w:fill="auto"/>
      <w:lang w:val="en-US"/>
    </w:rPr>
  </w:style>
  <w:style w:type="character" w:customStyle="1" w:styleId="UserInputNon-localizable">
    <w:name w:val="User Input Non-localizable"/>
    <w:aliases w:val="uinl"/>
    <w:basedOn w:val="DefaultParagraphFont"/>
    <w:uiPriority w:val="99"/>
    <w:rsid w:val="00AE08A4"/>
    <w:rPr>
      <w:rFonts w:cs="Times New Roman"/>
      <w:b/>
      <w:sz w:val="18"/>
      <w:szCs w:val="18"/>
    </w:rPr>
  </w:style>
  <w:style w:type="character" w:customStyle="1" w:styleId="Placeholder">
    <w:name w:val="Placeholder"/>
    <w:aliases w:val="ph"/>
    <w:basedOn w:val="DefaultParagraphFont"/>
    <w:uiPriority w:val="99"/>
    <w:rsid w:val="00AE08A4"/>
    <w:rPr>
      <w:rFonts w:cs="Times New Roman"/>
      <w:i/>
      <w:color w:val="auto"/>
      <w:sz w:val="18"/>
      <w:szCs w:val="18"/>
      <w:u w:val="none"/>
    </w:rPr>
  </w:style>
  <w:style w:type="character" w:customStyle="1" w:styleId="Math">
    <w:name w:val="Math"/>
    <w:aliases w:val="m"/>
    <w:basedOn w:val="DefaultParagraphFont"/>
    <w:uiPriority w:val="99"/>
    <w:locked/>
    <w:rsid w:val="00AE08A4"/>
    <w:rPr>
      <w:rFonts w:cs="Times New Roman"/>
      <w:color w:val="C0C0C0"/>
      <w:sz w:val="18"/>
      <w:szCs w:val="18"/>
      <w:u w:val="none"/>
      <w:shd w:val="clear" w:color="auto" w:fill="auto"/>
    </w:rPr>
  </w:style>
  <w:style w:type="character" w:customStyle="1" w:styleId="NewTerm">
    <w:name w:val="New Term"/>
    <w:aliases w:val="nt"/>
    <w:basedOn w:val="DefaultParagraphFont"/>
    <w:uiPriority w:val="99"/>
    <w:locked/>
    <w:rsid w:val="00AE08A4"/>
    <w:rPr>
      <w:rFonts w:cs="Times New Roman"/>
      <w:color w:val="auto"/>
      <w:sz w:val="20"/>
      <w:szCs w:val="20"/>
      <w:u w:val="none"/>
      <w:shd w:val="clear" w:color="auto" w:fill="auto"/>
    </w:rPr>
  </w:style>
  <w:style w:type="paragraph" w:customStyle="1" w:styleId="BulletedDynamicLinkinList1">
    <w:name w:val="Bulleted Dynamic Link in List 1"/>
    <w:basedOn w:val="Normal"/>
    <w:uiPriority w:val="99"/>
    <w:locked/>
    <w:rsid w:val="00AE08A4"/>
    <w:rPr>
      <w:color w:val="C0C0C0"/>
    </w:rPr>
  </w:style>
  <w:style w:type="paragraph" w:customStyle="1" w:styleId="BulletedDynamicLinkinList2">
    <w:name w:val="Bulleted Dynamic Link in List 2"/>
    <w:basedOn w:val="Normal"/>
    <w:uiPriority w:val="99"/>
    <w:locked/>
    <w:rsid w:val="00AE08A4"/>
    <w:rPr>
      <w:color w:val="C0C0C0"/>
    </w:rPr>
  </w:style>
  <w:style w:type="paragraph" w:customStyle="1" w:styleId="BulletedDynamicLink">
    <w:name w:val="Bulleted Dynamic Link"/>
    <w:basedOn w:val="Normal"/>
    <w:uiPriority w:val="99"/>
    <w:locked/>
    <w:rsid w:val="00AE08A4"/>
    <w:rPr>
      <w:color w:val="C0C0C0"/>
    </w:rPr>
  </w:style>
  <w:style w:type="character" w:customStyle="1" w:styleId="LabelChar">
    <w:name w:val="Label Char"/>
    <w:aliases w:val="l Char"/>
    <w:basedOn w:val="DefaultParagraphFont"/>
    <w:link w:val="Label"/>
    <w:uiPriority w:val="99"/>
    <w:locked/>
    <w:rsid w:val="00AE08A4"/>
    <w:rPr>
      <w:rFonts w:ascii="Arial" w:eastAsia="SimSun" w:hAnsi="Arial" w:cs="Times New Roman"/>
      <w:b/>
      <w:kern w:val="24"/>
    </w:rPr>
  </w:style>
  <w:style w:type="character" w:customStyle="1" w:styleId="LabelinList1Char">
    <w:name w:val="Label in List 1 Char"/>
    <w:aliases w:val="l1 Char"/>
    <w:basedOn w:val="LabelChar"/>
    <w:link w:val="LabelinList1"/>
    <w:uiPriority w:val="99"/>
    <w:locked/>
    <w:rsid w:val="00AE08A4"/>
  </w:style>
  <w:style w:type="paragraph" w:customStyle="1" w:styleId="Strikethrough">
    <w:name w:val="Strikethrough"/>
    <w:aliases w:val="strike"/>
    <w:basedOn w:val="Normal"/>
    <w:uiPriority w:val="99"/>
    <w:rsid w:val="00AE08A4"/>
    <w:rPr>
      <w:strike/>
    </w:rPr>
  </w:style>
  <w:style w:type="paragraph" w:customStyle="1" w:styleId="TableFootnote">
    <w:name w:val="Table Footnote"/>
    <w:aliases w:val="tf"/>
    <w:basedOn w:val="Normal"/>
    <w:uiPriority w:val="99"/>
    <w:rsid w:val="00AE08A4"/>
    <w:pPr>
      <w:spacing w:before="80" w:after="80"/>
      <w:ind w:left="216" w:hanging="216"/>
    </w:pPr>
  </w:style>
  <w:style w:type="paragraph" w:customStyle="1" w:styleId="TableFootnoteinList1">
    <w:name w:val="Table Footnote in List 1"/>
    <w:aliases w:val="tf1"/>
    <w:basedOn w:val="TableFootnote"/>
    <w:uiPriority w:val="99"/>
    <w:rsid w:val="00AE08A4"/>
    <w:pPr>
      <w:ind w:left="576"/>
    </w:pPr>
  </w:style>
  <w:style w:type="paragraph" w:customStyle="1" w:styleId="TableFootnoteinList2">
    <w:name w:val="Table Footnote in List 2"/>
    <w:aliases w:val="tf2"/>
    <w:basedOn w:val="TableFootnote"/>
    <w:uiPriority w:val="99"/>
    <w:rsid w:val="00AE08A4"/>
    <w:pPr>
      <w:ind w:left="936"/>
    </w:pPr>
  </w:style>
  <w:style w:type="character" w:customStyle="1" w:styleId="DynamicLink">
    <w:name w:val="Dynamic Link"/>
    <w:aliases w:val="dl"/>
    <w:basedOn w:val="DefaultParagraphFont"/>
    <w:uiPriority w:val="99"/>
    <w:locked/>
    <w:rsid w:val="00AE08A4"/>
    <w:rPr>
      <w:rFonts w:ascii="Arial" w:hAnsi="Arial" w:cs="Times New Roman"/>
      <w:color w:val="C0C0C0"/>
      <w:sz w:val="18"/>
      <w:szCs w:val="18"/>
      <w:u w:val="none"/>
      <w:shd w:val="clear" w:color="auto" w:fill="auto"/>
    </w:rPr>
  </w:style>
  <w:style w:type="table" w:customStyle="1" w:styleId="DynamicLinkTable">
    <w:name w:val="Dynamic Link Table"/>
    <w:aliases w:val="dlt"/>
    <w:uiPriority w:val="99"/>
    <w:locked/>
    <w:rsid w:val="00AE08A4"/>
    <w:pPr>
      <w:spacing w:before="60" w:after="60" w:line="280" w:lineRule="exact"/>
      <w:ind w:left="720" w:hanging="360"/>
    </w:pPr>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style>
  <w:style w:type="paragraph" w:customStyle="1" w:styleId="FigureImageMapPlaceholder">
    <w:name w:val="Figure Image Map Placeholder"/>
    <w:aliases w:val="fimp"/>
    <w:basedOn w:val="Normal"/>
    <w:uiPriority w:val="99"/>
    <w:locked/>
    <w:rsid w:val="00AE08A4"/>
    <w:rPr>
      <w:color w:val="C0C0C0"/>
    </w:rPr>
  </w:style>
  <w:style w:type="paragraph" w:customStyle="1" w:styleId="PrintDivisionNumber">
    <w:name w:val="Print Division Number"/>
    <w:aliases w:val="pdn"/>
    <w:basedOn w:val="Normal"/>
    <w:uiPriority w:val="99"/>
    <w:locked/>
    <w:rsid w:val="00AE08A4"/>
    <w:pPr>
      <w:spacing w:before="0" w:after="0" w:line="240" w:lineRule="auto"/>
    </w:pPr>
    <w:rPr>
      <w:color w:val="C0C0C0"/>
    </w:rPr>
  </w:style>
  <w:style w:type="paragraph" w:customStyle="1" w:styleId="PrintDivisionTitle">
    <w:name w:val="Print Division Title"/>
    <w:aliases w:val="pdt"/>
    <w:basedOn w:val="Normal"/>
    <w:uiPriority w:val="99"/>
    <w:locked/>
    <w:rsid w:val="00AE08A4"/>
    <w:pPr>
      <w:spacing w:before="0" w:after="0" w:line="240" w:lineRule="auto"/>
    </w:pPr>
    <w:rPr>
      <w:color w:val="C0C0C0"/>
    </w:rPr>
  </w:style>
  <w:style w:type="paragraph" w:customStyle="1" w:styleId="PrintMSCorp">
    <w:name w:val="Print MS Corp"/>
    <w:aliases w:val="pms"/>
    <w:basedOn w:val="Normal"/>
    <w:uiPriority w:val="99"/>
    <w:locked/>
    <w:rsid w:val="00AE08A4"/>
    <w:pPr>
      <w:spacing w:before="0" w:after="0" w:line="240" w:lineRule="auto"/>
    </w:pPr>
    <w:rPr>
      <w:color w:val="C0C0C0"/>
    </w:rPr>
  </w:style>
  <w:style w:type="paragraph" w:customStyle="1" w:styleId="RevisionHistory">
    <w:name w:val="Revision History"/>
    <w:aliases w:val="rh"/>
    <w:basedOn w:val="Normal"/>
    <w:uiPriority w:val="99"/>
    <w:locked/>
    <w:rsid w:val="00AE08A4"/>
    <w:pPr>
      <w:spacing w:before="0" w:after="0" w:line="240" w:lineRule="auto"/>
    </w:pPr>
    <w:rPr>
      <w:color w:val="C0C0C0"/>
    </w:rPr>
  </w:style>
  <w:style w:type="character" w:customStyle="1" w:styleId="SV">
    <w:name w:val="SV"/>
    <w:basedOn w:val="DefaultParagraphFont"/>
    <w:uiPriority w:val="99"/>
    <w:locked/>
    <w:rsid w:val="00AE08A4"/>
    <w:rPr>
      <w:rFonts w:ascii="Arial" w:hAnsi="Arial" w:cs="Times New Roman"/>
      <w:color w:val="C0C0C0"/>
      <w:sz w:val="18"/>
      <w:szCs w:val="18"/>
      <w:shd w:val="clear" w:color="auto" w:fill="auto"/>
    </w:rPr>
  </w:style>
  <w:style w:type="character" w:styleId="Hyperlink">
    <w:name w:val="Hyperlink"/>
    <w:basedOn w:val="DefaultParagraphFont"/>
    <w:uiPriority w:val="99"/>
    <w:rsid w:val="00AE08A4"/>
    <w:rPr>
      <w:rFonts w:cs="Times New Roman"/>
      <w:color w:val="0000FF"/>
      <w:sz w:val="18"/>
      <w:szCs w:val="18"/>
      <w:u w:val="single"/>
    </w:rPr>
  </w:style>
  <w:style w:type="paragraph" w:customStyle="1" w:styleId="Copyright">
    <w:name w:val="Copyright"/>
    <w:aliases w:val="copy"/>
    <w:basedOn w:val="Normal"/>
    <w:uiPriority w:val="99"/>
    <w:rsid w:val="00AE08A4"/>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uiPriority w:val="99"/>
    <w:rsid w:val="00AE08A4"/>
    <w:pPr>
      <w:ind w:left="720"/>
    </w:pPr>
  </w:style>
  <w:style w:type="paragraph" w:customStyle="1" w:styleId="ProcedureTitle">
    <w:name w:val="Procedure Title"/>
    <w:aliases w:val="prt"/>
    <w:basedOn w:val="Normal"/>
    <w:uiPriority w:val="99"/>
    <w:rsid w:val="00AE08A4"/>
    <w:pPr>
      <w:keepNext/>
      <w:spacing w:before="240" w:line="240" w:lineRule="auto"/>
      <w:ind w:left="360" w:hanging="360"/>
    </w:pPr>
    <w:rPr>
      <w:b/>
    </w:rPr>
  </w:style>
  <w:style w:type="paragraph" w:customStyle="1" w:styleId="TextIndented">
    <w:name w:val="Text Indented"/>
    <w:aliases w:val="ti"/>
    <w:basedOn w:val="Normal"/>
    <w:uiPriority w:val="99"/>
    <w:rsid w:val="00AE08A4"/>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uiPriority w:val="99"/>
    <w:locked/>
    <w:rsid w:val="00AE08A4"/>
    <w:rPr>
      <w:rFonts w:ascii="Courier New" w:hAnsi="Courier New"/>
      <w:noProof/>
      <w:color w:val="000000"/>
      <w:sz w:val="16"/>
      <w:szCs w:val="16"/>
      <w:lang w:val="en-US" w:eastAsia="en-US" w:bidi="ar-SA"/>
    </w:rPr>
  </w:style>
  <w:style w:type="character" w:customStyle="1" w:styleId="ListBulletChar">
    <w:name w:val="List Bullet Char"/>
    <w:basedOn w:val="DefaultParagraphFont"/>
    <w:link w:val="ListBullet"/>
    <w:uiPriority w:val="99"/>
    <w:locked/>
    <w:rsid w:val="00AE08A4"/>
    <w:rPr>
      <w:rFonts w:ascii="Arial" w:eastAsia="SimSun" w:hAnsi="Arial" w:cs="Times New Roman"/>
      <w:kern w:val="24"/>
    </w:rPr>
  </w:style>
  <w:style w:type="character" w:customStyle="1" w:styleId="BulletedList2Char">
    <w:name w:val="Bulleted List 2 Char"/>
    <w:aliases w:val="bl2 Char Char"/>
    <w:basedOn w:val="ListBulletChar"/>
    <w:link w:val="BulletedList2"/>
    <w:uiPriority w:val="99"/>
    <w:locked/>
    <w:rsid w:val="00AE08A4"/>
    <w:rPr>
      <w:sz w:val="20"/>
      <w:szCs w:val="20"/>
    </w:rPr>
  </w:style>
  <w:style w:type="paragraph" w:styleId="TOC5">
    <w:name w:val="toc 5"/>
    <w:aliases w:val="toc5"/>
    <w:basedOn w:val="Normal"/>
    <w:next w:val="Normal"/>
    <w:uiPriority w:val="99"/>
    <w:rsid w:val="00AE08A4"/>
    <w:pPr>
      <w:spacing w:before="0" w:after="0"/>
      <w:ind w:left="936" w:hanging="187"/>
    </w:pPr>
  </w:style>
  <w:style w:type="paragraph" w:customStyle="1" w:styleId="PageHeader">
    <w:name w:val="Page Header"/>
    <w:aliases w:val="pgh"/>
    <w:basedOn w:val="Normal"/>
    <w:uiPriority w:val="99"/>
    <w:rsid w:val="00AE08A4"/>
    <w:pPr>
      <w:spacing w:before="0" w:after="240" w:line="240" w:lineRule="auto"/>
      <w:jc w:val="right"/>
    </w:pPr>
    <w:rPr>
      <w:b/>
    </w:rPr>
  </w:style>
  <w:style w:type="paragraph" w:customStyle="1" w:styleId="PageFooter">
    <w:name w:val="Page Footer"/>
    <w:aliases w:val="pgf"/>
    <w:basedOn w:val="Normal"/>
    <w:uiPriority w:val="99"/>
    <w:rsid w:val="00AE08A4"/>
    <w:pPr>
      <w:spacing w:before="0" w:after="0" w:line="240" w:lineRule="auto"/>
      <w:jc w:val="right"/>
    </w:pPr>
  </w:style>
  <w:style w:type="paragraph" w:customStyle="1" w:styleId="PageNum">
    <w:name w:val="Page Num"/>
    <w:aliases w:val="pgn"/>
    <w:basedOn w:val="Normal"/>
    <w:uiPriority w:val="99"/>
    <w:rsid w:val="00AE08A4"/>
    <w:pPr>
      <w:spacing w:before="0" w:after="0" w:line="240" w:lineRule="auto"/>
      <w:ind w:right="518"/>
      <w:jc w:val="right"/>
    </w:pPr>
    <w:rPr>
      <w:b/>
    </w:rPr>
  </w:style>
  <w:style w:type="character" w:customStyle="1" w:styleId="NumberedListIndexer">
    <w:name w:val="Numbered List Indexer"/>
    <w:aliases w:val="nlx"/>
    <w:basedOn w:val="DefaultParagraphFont"/>
    <w:uiPriority w:val="99"/>
    <w:rsid w:val="00AE08A4"/>
    <w:rPr>
      <w:rFonts w:cs="Times New Roman"/>
      <w:vanish/>
      <w:color w:val="C0C0C0"/>
      <w:sz w:val="18"/>
      <w:szCs w:val="18"/>
      <w:u w:val="none"/>
      <w:vertAlign w:val="baseline"/>
    </w:rPr>
  </w:style>
  <w:style w:type="paragraph" w:customStyle="1" w:styleId="ProcedureTitleinList1">
    <w:name w:val="Procedure Title in List 1"/>
    <w:aliases w:val="prt1"/>
    <w:basedOn w:val="ProcedureTitle"/>
    <w:uiPriority w:val="99"/>
    <w:rsid w:val="00AE08A4"/>
  </w:style>
  <w:style w:type="paragraph" w:styleId="TOC6">
    <w:name w:val="toc 6"/>
    <w:aliases w:val="toc6"/>
    <w:basedOn w:val="Normal"/>
    <w:next w:val="Normal"/>
    <w:uiPriority w:val="99"/>
    <w:rsid w:val="00AE08A4"/>
    <w:pPr>
      <w:spacing w:before="0" w:after="0"/>
      <w:ind w:left="1123" w:hanging="187"/>
    </w:pPr>
  </w:style>
  <w:style w:type="paragraph" w:customStyle="1" w:styleId="ProcedureTitleinList2">
    <w:name w:val="Procedure Title in List 2"/>
    <w:aliases w:val="prt2"/>
    <w:basedOn w:val="ProcedureTitle"/>
    <w:uiPriority w:val="99"/>
    <w:rsid w:val="00AE08A4"/>
    <w:pPr>
      <w:ind w:left="720"/>
    </w:pPr>
  </w:style>
  <w:style w:type="table" w:customStyle="1" w:styleId="DefinitionTable">
    <w:name w:val="Definition Table"/>
    <w:aliases w:val="dtbl"/>
    <w:uiPriority w:val="99"/>
    <w:rsid w:val="00AE08A4"/>
    <w:pPr>
      <w:spacing w:before="60" w:after="180" w:line="220" w:lineRule="exact"/>
      <w:ind w:left="720" w:right="1440" w:hanging="36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uiPriority w:val="99"/>
    <w:rsid w:val="00AE08A4"/>
    <w:pPr>
      <w:ind w:left="1785" w:hanging="187"/>
    </w:pPr>
  </w:style>
  <w:style w:type="paragraph" w:styleId="TOC7">
    <w:name w:val="toc 7"/>
    <w:basedOn w:val="Normal"/>
    <w:next w:val="Normal"/>
    <w:uiPriority w:val="99"/>
    <w:rsid w:val="00AE08A4"/>
    <w:pPr>
      <w:ind w:left="1382" w:hanging="187"/>
    </w:pPr>
  </w:style>
  <w:style w:type="paragraph" w:styleId="TOC8">
    <w:name w:val="toc 8"/>
    <w:basedOn w:val="Normal"/>
    <w:next w:val="Normal"/>
    <w:uiPriority w:val="99"/>
    <w:rsid w:val="00AE08A4"/>
    <w:pPr>
      <w:ind w:left="1584" w:hanging="187"/>
    </w:pPr>
  </w:style>
  <w:style w:type="table" w:customStyle="1" w:styleId="DefinitionTableinList1">
    <w:name w:val="Definition Table in List 1"/>
    <w:aliases w:val="dtbl1"/>
    <w:basedOn w:val="DefinitionTable"/>
    <w:uiPriority w:val="99"/>
    <w:rsid w:val="00AE08A4"/>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uiPriority w:val="99"/>
    <w:rsid w:val="00AE08A4"/>
    <w:tblPr>
      <w:tblInd w:w="907" w:type="dxa"/>
      <w:tblCellMar>
        <w:top w:w="0" w:type="dxa"/>
        <w:left w:w="0" w:type="dxa"/>
        <w:bottom w:w="0" w:type="dxa"/>
        <w:right w:w="0" w:type="dxa"/>
      </w:tblCellMar>
    </w:tblPr>
  </w:style>
  <w:style w:type="table" w:customStyle="1" w:styleId="58">
    <w:name w:val="58"/>
    <w:uiPriority w:val="99"/>
    <w:rsid w:val="006E50CE"/>
    <w:pPr>
      <w:widowControl w:val="0"/>
      <w:autoSpaceDE w:val="0"/>
      <w:autoSpaceDN w:val="0"/>
      <w:adjustRightInd w:val="0"/>
      <w:spacing w:before="60" w:after="60" w:line="280" w:lineRule="exact"/>
      <w:ind w:left="720" w:hanging="360"/>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style>
  <w:style w:type="paragraph" w:customStyle="1" w:styleId="BulletedList3">
    <w:name w:val="Bulleted List 3"/>
    <w:aliases w:val="bl3"/>
    <w:basedOn w:val="ListBullet"/>
    <w:uiPriority w:val="99"/>
    <w:rsid w:val="00AE08A4"/>
    <w:pPr>
      <w:numPr>
        <w:numId w:val="15"/>
      </w:numPr>
      <w:spacing w:line="260" w:lineRule="exact"/>
      <w:ind w:left="1080"/>
    </w:pPr>
  </w:style>
  <w:style w:type="paragraph" w:customStyle="1" w:styleId="BulletedList4">
    <w:name w:val="Bulleted List 4"/>
    <w:aliases w:val="bl4"/>
    <w:basedOn w:val="ListBullet"/>
    <w:uiPriority w:val="99"/>
    <w:rsid w:val="00AE08A4"/>
    <w:pPr>
      <w:numPr>
        <w:numId w:val="16"/>
      </w:numPr>
      <w:ind w:left="1440"/>
    </w:pPr>
  </w:style>
  <w:style w:type="paragraph" w:customStyle="1" w:styleId="BulletedList5">
    <w:name w:val="Bulleted List 5"/>
    <w:aliases w:val="bl5"/>
    <w:basedOn w:val="ListBullet"/>
    <w:uiPriority w:val="99"/>
    <w:rsid w:val="00AE08A4"/>
    <w:pPr>
      <w:numPr>
        <w:numId w:val="17"/>
      </w:numPr>
      <w:ind w:left="1800"/>
    </w:pPr>
  </w:style>
  <w:style w:type="character" w:customStyle="1" w:styleId="FooterItalic">
    <w:name w:val="Footer Italic"/>
    <w:aliases w:val="fi"/>
    <w:uiPriority w:val="99"/>
    <w:rsid w:val="00AE08A4"/>
    <w:rPr>
      <w:rFonts w:ascii="Times New Roman" w:hAnsi="Times New Roman"/>
      <w:i/>
      <w:sz w:val="16"/>
    </w:rPr>
  </w:style>
  <w:style w:type="character" w:customStyle="1" w:styleId="FooterSmall">
    <w:name w:val="Footer Small"/>
    <w:aliases w:val="fs"/>
    <w:uiPriority w:val="99"/>
    <w:rsid w:val="00AE08A4"/>
    <w:rPr>
      <w:rFonts w:ascii="Times New Roman" w:hAnsi="Times New Roman"/>
      <w:sz w:val="16"/>
    </w:rPr>
  </w:style>
  <w:style w:type="paragraph" w:customStyle="1" w:styleId="GenericEntry">
    <w:name w:val="Generic Entry"/>
    <w:aliases w:val="ge"/>
    <w:basedOn w:val="Normal"/>
    <w:next w:val="Normal"/>
    <w:uiPriority w:val="99"/>
    <w:rsid w:val="00AE08A4"/>
    <w:pPr>
      <w:spacing w:after="240" w:line="260" w:lineRule="exact"/>
      <w:ind w:left="720" w:hanging="720"/>
    </w:pPr>
  </w:style>
  <w:style w:type="table" w:customStyle="1" w:styleId="583">
    <w:name w:val="583"/>
    <w:uiPriority w:val="99"/>
    <w:rsid w:val="006E50CE"/>
    <w:pPr>
      <w:widowControl w:val="0"/>
      <w:autoSpaceDE w:val="0"/>
      <w:autoSpaceDN w:val="0"/>
      <w:adjustRightInd w:val="0"/>
      <w:spacing w:before="60" w:after="60" w:line="280" w:lineRule="exact"/>
      <w:ind w:left="720" w:hanging="360"/>
    </w:pPr>
    <w:rPr>
      <w:sz w:val="24"/>
      <w:szCs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style>
  <w:style w:type="paragraph" w:customStyle="1" w:styleId="NumberedList3">
    <w:name w:val="Numbered List 3"/>
    <w:aliases w:val="nl3"/>
    <w:basedOn w:val="ListNumber"/>
    <w:uiPriority w:val="99"/>
    <w:rsid w:val="00AE08A4"/>
    <w:pPr>
      <w:numPr>
        <w:numId w:val="18"/>
      </w:numPr>
    </w:pPr>
  </w:style>
  <w:style w:type="paragraph" w:customStyle="1" w:styleId="NumberedList4">
    <w:name w:val="Numbered List 4"/>
    <w:aliases w:val="nl4"/>
    <w:basedOn w:val="ListNumber"/>
    <w:uiPriority w:val="99"/>
    <w:rsid w:val="00AE08A4"/>
    <w:pPr>
      <w:numPr>
        <w:numId w:val="19"/>
      </w:numPr>
      <w:tabs>
        <w:tab w:val="left" w:pos="1800"/>
      </w:tabs>
    </w:pPr>
  </w:style>
  <w:style w:type="paragraph" w:customStyle="1" w:styleId="NumberedList5">
    <w:name w:val="Numbered List 5"/>
    <w:aliases w:val="nl5"/>
    <w:basedOn w:val="ListNumber"/>
    <w:uiPriority w:val="99"/>
    <w:rsid w:val="00AE08A4"/>
    <w:pPr>
      <w:numPr>
        <w:numId w:val="20"/>
      </w:numPr>
    </w:pPr>
  </w:style>
  <w:style w:type="table" w:customStyle="1" w:styleId="582">
    <w:name w:val="582"/>
    <w:uiPriority w:val="99"/>
    <w:rsid w:val="006E50CE"/>
    <w:pPr>
      <w:widowControl w:val="0"/>
      <w:autoSpaceDE w:val="0"/>
      <w:autoSpaceDN w:val="0"/>
      <w:adjustRightInd w:val="0"/>
      <w:spacing w:before="60" w:after="60" w:line="280" w:lineRule="exact"/>
      <w:ind w:left="720" w:hanging="360"/>
    </w:pPr>
    <w:rPr>
      <w:sz w:val="24"/>
      <w:szCs w:val="24"/>
    </w:r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style>
  <w:style w:type="table" w:customStyle="1" w:styleId="581">
    <w:name w:val="581"/>
    <w:uiPriority w:val="99"/>
    <w:rsid w:val="006E50CE"/>
    <w:pPr>
      <w:widowControl w:val="0"/>
      <w:autoSpaceDE w:val="0"/>
      <w:autoSpaceDN w:val="0"/>
      <w:adjustRightInd w:val="0"/>
      <w:spacing w:before="60" w:after="60" w:line="280" w:lineRule="exact"/>
      <w:ind w:left="720" w:hanging="360"/>
    </w:pPr>
    <w:rPr>
      <w:sz w:val="24"/>
      <w:szCs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AE08A4"/>
    <w:rPr>
      <w:rFonts w:cs="Times New Roman"/>
    </w:rPr>
  </w:style>
  <w:style w:type="character" w:customStyle="1" w:styleId="TextChar">
    <w:name w:val="Text Char"/>
    <w:aliases w:val="t Char"/>
    <w:basedOn w:val="DefaultParagraphFont"/>
    <w:uiPriority w:val="99"/>
    <w:rsid w:val="005E14D6"/>
    <w:rPr>
      <w:rFonts w:ascii="Arial" w:hAnsi="Arial" w:cs="Times New Roman"/>
      <w:color w:val="000000"/>
      <w:lang w:val="en-US" w:eastAsia="en-US" w:bidi="ar-SA"/>
    </w:rPr>
  </w:style>
  <w:style w:type="paragraph" w:styleId="ListParagraph">
    <w:name w:val="List Paragraph"/>
    <w:basedOn w:val="Normal"/>
    <w:uiPriority w:val="99"/>
    <w:qFormat/>
    <w:rsid w:val="00FF3FC2"/>
    <w:pPr>
      <w:numPr>
        <w:numId w:val="25"/>
      </w:numPr>
    </w:pPr>
    <w:rPr>
      <w:rFonts w:eastAsia="Times New Roman" w:cs="Arial"/>
      <w:kern w:val="0"/>
    </w:rPr>
  </w:style>
  <w:style w:type="paragraph" w:customStyle="1" w:styleId="ChapterTitle">
    <w:name w:val="Chapter Title"/>
    <w:aliases w:val="ch"/>
    <w:basedOn w:val="Normal"/>
    <w:next w:val="Heading1"/>
    <w:uiPriority w:val="99"/>
    <w:rsid w:val="00F441A8"/>
    <w:pPr>
      <w:keepNext/>
      <w:spacing w:before="1080" w:after="360" w:line="440" w:lineRule="exact"/>
      <w:ind w:left="-720"/>
      <w:outlineLvl w:val="0"/>
    </w:pPr>
    <w:rPr>
      <w:rFonts w:ascii="Arial Black" w:eastAsia="Times New Roman" w:hAnsi="Arial Black"/>
      <w:color w:val="000000"/>
      <w:sz w:val="40"/>
      <w:szCs w:val="40"/>
    </w:rPr>
  </w:style>
  <w:style w:type="paragraph" w:customStyle="1" w:styleId="TableHeading">
    <w:name w:val="Table Heading"/>
    <w:aliases w:val="th"/>
    <w:basedOn w:val="Normal"/>
    <w:uiPriority w:val="99"/>
    <w:rsid w:val="00444C8D"/>
    <w:pPr>
      <w:spacing w:line="200" w:lineRule="exact"/>
      <w:jc w:val="center"/>
    </w:pPr>
    <w:rPr>
      <w:rFonts w:ascii="Franklin Gothic Demi Cond" w:eastAsia="Times New Roman" w:hAnsi="Franklin Gothic Demi Cond"/>
      <w:kern w:val="0"/>
      <w:sz w:val="19"/>
    </w:rPr>
  </w:style>
  <w:style w:type="paragraph" w:customStyle="1" w:styleId="Tableparagraph">
    <w:name w:val="Table paragraph"/>
    <w:aliases w:val="tp"/>
    <w:basedOn w:val="TableHeading"/>
    <w:uiPriority w:val="99"/>
    <w:rsid w:val="00444C8D"/>
    <w:pPr>
      <w:spacing w:line="220" w:lineRule="exact"/>
      <w:jc w:val="left"/>
    </w:pPr>
    <w:rPr>
      <w:rFonts w:ascii="Franklin Gothic Medium Cond" w:hAnsi="Franklin Gothic Medium Cond"/>
    </w:rPr>
  </w:style>
  <w:style w:type="character" w:customStyle="1" w:styleId="FigureChar">
    <w:name w:val="Figure Char"/>
    <w:aliases w:val="fig Char"/>
    <w:basedOn w:val="TextChar"/>
    <w:link w:val="Figure"/>
    <w:uiPriority w:val="99"/>
    <w:locked/>
    <w:rsid w:val="00EC56FA"/>
    <w:rPr>
      <w:rFonts w:eastAsia="SimSun"/>
      <w:color w:val="0000FF"/>
      <w:kern w:val="24"/>
    </w:rPr>
  </w:style>
  <w:style w:type="character" w:customStyle="1" w:styleId="AlertTextinList1Char">
    <w:name w:val="Alert Text in List 1 Char"/>
    <w:aliases w:val="at1 Char"/>
    <w:basedOn w:val="DefaultParagraphFont"/>
    <w:link w:val="AlertTextinList1"/>
    <w:uiPriority w:val="99"/>
    <w:locked/>
    <w:rsid w:val="00A42B2B"/>
    <w:rPr>
      <w:rFonts w:ascii="Arial" w:eastAsia="SimSun" w:hAnsi="Arial" w:cs="Times New Roman"/>
      <w:kern w:val="24"/>
      <w:lang w:val="en-US" w:eastAsia="en-US" w:bidi="ar-SA"/>
    </w:rPr>
  </w:style>
  <w:style w:type="character" w:customStyle="1" w:styleId="AlertTextChar">
    <w:name w:val="Alert Text Char"/>
    <w:aliases w:val="at Char"/>
    <w:basedOn w:val="DefaultParagraphFont"/>
    <w:link w:val="AlertText"/>
    <w:uiPriority w:val="99"/>
    <w:locked/>
    <w:rsid w:val="00BE4955"/>
    <w:rPr>
      <w:rFonts w:ascii="Arial" w:eastAsia="SimSun" w:hAnsi="Arial" w:cs="Times New Roman"/>
      <w:kern w:val="24"/>
      <w:sz w:val="20"/>
      <w:szCs w:val="20"/>
    </w:rPr>
  </w:style>
  <w:style w:type="character" w:customStyle="1" w:styleId="h4CharChar">
    <w:name w:val="h4 Char Char"/>
    <w:basedOn w:val="DefaultParagraphFont"/>
    <w:uiPriority w:val="99"/>
    <w:rsid w:val="006E1EE8"/>
    <w:rPr>
      <w:rFonts w:ascii="Arial" w:eastAsia="SimSun" w:hAnsi="Arial" w:cs="Times New Roman"/>
      <w:b/>
      <w:kern w:val="24"/>
      <w:sz w:val="24"/>
      <w:szCs w:val="24"/>
    </w:rPr>
  </w:style>
  <w:style w:type="character" w:customStyle="1" w:styleId="NumberedList1Char">
    <w:name w:val="Numbered List 1 Char"/>
    <w:aliases w:val="nl1 Char"/>
    <w:basedOn w:val="DefaultParagraphFont"/>
    <w:link w:val="NumberedList1"/>
    <w:uiPriority w:val="99"/>
    <w:locked/>
    <w:rsid w:val="006E1EE8"/>
    <w:rPr>
      <w:rFonts w:ascii="Arial" w:eastAsia="SimSun" w:hAnsi="Arial" w:cs="Times New Roman"/>
      <w:kern w:val="24"/>
      <w:lang w:val="en-US" w:eastAsia="en-US" w:bidi="ar-SA"/>
    </w:rPr>
  </w:style>
  <w:style w:type="numbering" w:styleId="ArticleSection">
    <w:name w:val="Outline List 3"/>
    <w:basedOn w:val="NoList"/>
    <w:uiPriority w:val="99"/>
    <w:semiHidden/>
    <w:unhideWhenUsed/>
    <w:locked/>
    <w:rsid w:val="00E15903"/>
    <w:pPr>
      <w:numPr>
        <w:numId w:val="14"/>
      </w:numPr>
    </w:pPr>
  </w:style>
  <w:style w:type="paragraph" w:styleId="NoSpacing">
    <w:name w:val="No Spacing"/>
    <w:uiPriority w:val="1"/>
    <w:qFormat/>
    <w:rsid w:val="00E209BC"/>
    <w:rPr>
      <w:rFonts w:ascii="Arial" w:eastAsia="SimSun" w:hAnsi="Arial"/>
      <w:kern w:val="24"/>
    </w:rPr>
  </w:style>
  <w:style w:type="character" w:styleId="SubtleEmphasis">
    <w:name w:val="Subtle Emphasis"/>
    <w:basedOn w:val="DefaultParagraphFont"/>
    <w:uiPriority w:val="19"/>
    <w:qFormat/>
    <w:rsid w:val="00E209BC"/>
    <w:rPr>
      <w:i/>
      <w:iCs/>
      <w:color w:val="808080"/>
    </w:rPr>
  </w:style>
  <w:style w:type="character" w:styleId="IntenseEmphasis">
    <w:name w:val="Intense Emphasis"/>
    <w:basedOn w:val="DefaultParagraphFont"/>
    <w:uiPriority w:val="21"/>
    <w:qFormat/>
    <w:rsid w:val="00E209BC"/>
    <w:rPr>
      <w:b/>
      <w:bCs/>
      <w:i/>
      <w:iCs/>
      <w:color w:val="4F81BD"/>
    </w:rPr>
  </w:style>
</w:styles>
</file>

<file path=word/webSettings.xml><?xml version="1.0" encoding="utf-8"?>
<w:webSettings xmlns:r="http://schemas.openxmlformats.org/officeDocument/2006/relationships" xmlns:w="http://schemas.openxmlformats.org/wordprocessingml/2006/main">
  <w:divs>
    <w:div w:id="2139638962">
      <w:marLeft w:val="0"/>
      <w:marRight w:val="0"/>
      <w:marTop w:val="0"/>
      <w:marBottom w:val="0"/>
      <w:divBdr>
        <w:top w:val="none" w:sz="0" w:space="0" w:color="auto"/>
        <w:left w:val="none" w:sz="0" w:space="0" w:color="auto"/>
        <w:bottom w:val="none" w:sz="0" w:space="0" w:color="auto"/>
        <w:right w:val="none" w:sz="0" w:space="0" w:color="auto"/>
      </w:divBdr>
      <w:divsChild>
        <w:div w:id="2139639042">
          <w:marLeft w:val="0"/>
          <w:marRight w:val="0"/>
          <w:marTop w:val="0"/>
          <w:marBottom w:val="0"/>
          <w:divBdr>
            <w:top w:val="none" w:sz="0" w:space="0" w:color="auto"/>
            <w:left w:val="none" w:sz="0" w:space="0" w:color="auto"/>
            <w:bottom w:val="none" w:sz="0" w:space="0" w:color="auto"/>
            <w:right w:val="none" w:sz="0" w:space="0" w:color="auto"/>
          </w:divBdr>
          <w:divsChild>
            <w:div w:id="2139638964">
              <w:marLeft w:val="0"/>
              <w:marRight w:val="0"/>
              <w:marTop w:val="0"/>
              <w:marBottom w:val="0"/>
              <w:divBdr>
                <w:top w:val="none" w:sz="0" w:space="0" w:color="auto"/>
                <w:left w:val="none" w:sz="0" w:space="0" w:color="auto"/>
                <w:bottom w:val="none" w:sz="0" w:space="0" w:color="auto"/>
                <w:right w:val="none" w:sz="0" w:space="0" w:color="auto"/>
              </w:divBdr>
              <w:divsChild>
                <w:div w:id="2139639001">
                  <w:marLeft w:val="0"/>
                  <w:marRight w:val="-225"/>
                  <w:marTop w:val="0"/>
                  <w:marBottom w:val="0"/>
                  <w:divBdr>
                    <w:top w:val="none" w:sz="0" w:space="0" w:color="auto"/>
                    <w:left w:val="none" w:sz="0" w:space="0" w:color="auto"/>
                    <w:bottom w:val="none" w:sz="0" w:space="0" w:color="auto"/>
                    <w:right w:val="none" w:sz="0" w:space="0" w:color="auto"/>
                  </w:divBdr>
                  <w:divsChild>
                    <w:div w:id="2139638963">
                      <w:marLeft w:val="300"/>
                      <w:marRight w:val="300"/>
                      <w:marTop w:val="300"/>
                      <w:marBottom w:val="300"/>
                      <w:divBdr>
                        <w:top w:val="none" w:sz="0" w:space="0" w:color="auto"/>
                        <w:left w:val="none" w:sz="0" w:space="0" w:color="auto"/>
                        <w:bottom w:val="none" w:sz="0" w:space="0" w:color="auto"/>
                        <w:right w:val="none" w:sz="0" w:space="0" w:color="auto"/>
                      </w:divBdr>
                      <w:divsChild>
                        <w:div w:id="2139638965">
                          <w:marLeft w:val="0"/>
                          <w:marRight w:val="0"/>
                          <w:marTop w:val="0"/>
                          <w:marBottom w:val="0"/>
                          <w:divBdr>
                            <w:top w:val="none" w:sz="0" w:space="0" w:color="auto"/>
                            <w:left w:val="none" w:sz="0" w:space="0" w:color="auto"/>
                            <w:bottom w:val="none" w:sz="0" w:space="0" w:color="auto"/>
                            <w:right w:val="none" w:sz="0" w:space="0" w:color="auto"/>
                          </w:divBdr>
                          <w:divsChild>
                            <w:div w:id="2139638979">
                              <w:marLeft w:val="0"/>
                              <w:marRight w:val="0"/>
                              <w:marTop w:val="0"/>
                              <w:marBottom w:val="0"/>
                              <w:divBdr>
                                <w:top w:val="none" w:sz="0" w:space="0" w:color="auto"/>
                                <w:left w:val="none" w:sz="0" w:space="0" w:color="auto"/>
                                <w:bottom w:val="none" w:sz="0" w:space="0" w:color="auto"/>
                                <w:right w:val="none" w:sz="0" w:space="0" w:color="auto"/>
                              </w:divBdr>
                              <w:divsChild>
                                <w:div w:id="2139638968">
                                  <w:marLeft w:val="0"/>
                                  <w:marRight w:val="0"/>
                                  <w:marTop w:val="0"/>
                                  <w:marBottom w:val="0"/>
                                  <w:divBdr>
                                    <w:top w:val="none" w:sz="0" w:space="0" w:color="auto"/>
                                    <w:left w:val="none" w:sz="0" w:space="0" w:color="auto"/>
                                    <w:bottom w:val="none" w:sz="0" w:space="0" w:color="auto"/>
                                    <w:right w:val="none" w:sz="0" w:space="0" w:color="auto"/>
                                  </w:divBdr>
                                  <w:divsChild>
                                    <w:div w:id="213963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638973">
      <w:marLeft w:val="0"/>
      <w:marRight w:val="0"/>
      <w:marTop w:val="0"/>
      <w:marBottom w:val="0"/>
      <w:divBdr>
        <w:top w:val="none" w:sz="0" w:space="0" w:color="auto"/>
        <w:left w:val="none" w:sz="0" w:space="0" w:color="auto"/>
        <w:bottom w:val="none" w:sz="0" w:space="0" w:color="auto"/>
        <w:right w:val="none" w:sz="0" w:space="0" w:color="auto"/>
      </w:divBdr>
      <w:divsChild>
        <w:div w:id="2139639039">
          <w:marLeft w:val="0"/>
          <w:marRight w:val="0"/>
          <w:marTop w:val="0"/>
          <w:marBottom w:val="0"/>
          <w:divBdr>
            <w:top w:val="none" w:sz="0" w:space="0" w:color="auto"/>
            <w:left w:val="none" w:sz="0" w:space="0" w:color="auto"/>
            <w:bottom w:val="none" w:sz="0" w:space="0" w:color="auto"/>
            <w:right w:val="none" w:sz="0" w:space="0" w:color="auto"/>
          </w:divBdr>
          <w:divsChild>
            <w:div w:id="2139638967">
              <w:marLeft w:val="0"/>
              <w:marRight w:val="0"/>
              <w:marTop w:val="0"/>
              <w:marBottom w:val="0"/>
              <w:divBdr>
                <w:top w:val="none" w:sz="0" w:space="0" w:color="auto"/>
                <w:left w:val="none" w:sz="0" w:space="0" w:color="auto"/>
                <w:bottom w:val="none" w:sz="0" w:space="0" w:color="auto"/>
                <w:right w:val="none" w:sz="0" w:space="0" w:color="auto"/>
              </w:divBdr>
              <w:divsChild>
                <w:div w:id="2139638958">
                  <w:marLeft w:val="0"/>
                  <w:marRight w:val="-225"/>
                  <w:marTop w:val="0"/>
                  <w:marBottom w:val="0"/>
                  <w:divBdr>
                    <w:top w:val="none" w:sz="0" w:space="0" w:color="auto"/>
                    <w:left w:val="none" w:sz="0" w:space="0" w:color="auto"/>
                    <w:bottom w:val="none" w:sz="0" w:space="0" w:color="auto"/>
                    <w:right w:val="none" w:sz="0" w:space="0" w:color="auto"/>
                  </w:divBdr>
                  <w:divsChild>
                    <w:div w:id="2139638996">
                      <w:marLeft w:val="300"/>
                      <w:marRight w:val="300"/>
                      <w:marTop w:val="300"/>
                      <w:marBottom w:val="300"/>
                      <w:divBdr>
                        <w:top w:val="none" w:sz="0" w:space="0" w:color="auto"/>
                        <w:left w:val="none" w:sz="0" w:space="0" w:color="auto"/>
                        <w:bottom w:val="none" w:sz="0" w:space="0" w:color="auto"/>
                        <w:right w:val="none" w:sz="0" w:space="0" w:color="auto"/>
                      </w:divBdr>
                      <w:divsChild>
                        <w:div w:id="2139638984">
                          <w:marLeft w:val="0"/>
                          <w:marRight w:val="0"/>
                          <w:marTop w:val="0"/>
                          <w:marBottom w:val="0"/>
                          <w:divBdr>
                            <w:top w:val="none" w:sz="0" w:space="0" w:color="auto"/>
                            <w:left w:val="none" w:sz="0" w:space="0" w:color="auto"/>
                            <w:bottom w:val="none" w:sz="0" w:space="0" w:color="auto"/>
                            <w:right w:val="none" w:sz="0" w:space="0" w:color="auto"/>
                          </w:divBdr>
                          <w:divsChild>
                            <w:div w:id="2139638982">
                              <w:marLeft w:val="0"/>
                              <w:marRight w:val="0"/>
                              <w:marTop w:val="0"/>
                              <w:marBottom w:val="0"/>
                              <w:divBdr>
                                <w:top w:val="none" w:sz="0" w:space="0" w:color="auto"/>
                                <w:left w:val="none" w:sz="0" w:space="0" w:color="auto"/>
                                <w:bottom w:val="none" w:sz="0" w:space="0" w:color="auto"/>
                                <w:right w:val="none" w:sz="0" w:space="0" w:color="auto"/>
                              </w:divBdr>
                              <w:divsChild>
                                <w:div w:id="2139639040">
                                  <w:marLeft w:val="0"/>
                                  <w:marRight w:val="0"/>
                                  <w:marTop w:val="0"/>
                                  <w:marBottom w:val="0"/>
                                  <w:divBdr>
                                    <w:top w:val="none" w:sz="0" w:space="0" w:color="auto"/>
                                    <w:left w:val="none" w:sz="0" w:space="0" w:color="auto"/>
                                    <w:bottom w:val="none" w:sz="0" w:space="0" w:color="auto"/>
                                    <w:right w:val="none" w:sz="0" w:space="0" w:color="auto"/>
                                  </w:divBdr>
                                  <w:divsChild>
                                    <w:div w:id="21396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638976">
      <w:marLeft w:val="0"/>
      <w:marRight w:val="0"/>
      <w:marTop w:val="0"/>
      <w:marBottom w:val="0"/>
      <w:divBdr>
        <w:top w:val="none" w:sz="0" w:space="0" w:color="auto"/>
        <w:left w:val="none" w:sz="0" w:space="0" w:color="auto"/>
        <w:bottom w:val="none" w:sz="0" w:space="0" w:color="auto"/>
        <w:right w:val="none" w:sz="0" w:space="0" w:color="auto"/>
      </w:divBdr>
      <w:divsChild>
        <w:div w:id="2139638983">
          <w:marLeft w:val="0"/>
          <w:marRight w:val="0"/>
          <w:marTop w:val="0"/>
          <w:marBottom w:val="0"/>
          <w:divBdr>
            <w:top w:val="none" w:sz="0" w:space="0" w:color="auto"/>
            <w:left w:val="none" w:sz="0" w:space="0" w:color="auto"/>
            <w:bottom w:val="none" w:sz="0" w:space="0" w:color="auto"/>
            <w:right w:val="none" w:sz="0" w:space="0" w:color="auto"/>
          </w:divBdr>
          <w:divsChild>
            <w:div w:id="2139638997">
              <w:marLeft w:val="0"/>
              <w:marRight w:val="0"/>
              <w:marTop w:val="0"/>
              <w:marBottom w:val="0"/>
              <w:divBdr>
                <w:top w:val="none" w:sz="0" w:space="0" w:color="auto"/>
                <w:left w:val="none" w:sz="0" w:space="0" w:color="auto"/>
                <w:bottom w:val="none" w:sz="0" w:space="0" w:color="auto"/>
                <w:right w:val="none" w:sz="0" w:space="0" w:color="auto"/>
              </w:divBdr>
              <w:divsChild>
                <w:div w:id="2139638998">
                  <w:marLeft w:val="0"/>
                  <w:marRight w:val="-225"/>
                  <w:marTop w:val="0"/>
                  <w:marBottom w:val="0"/>
                  <w:divBdr>
                    <w:top w:val="none" w:sz="0" w:space="0" w:color="auto"/>
                    <w:left w:val="none" w:sz="0" w:space="0" w:color="auto"/>
                    <w:bottom w:val="none" w:sz="0" w:space="0" w:color="auto"/>
                    <w:right w:val="none" w:sz="0" w:space="0" w:color="auto"/>
                  </w:divBdr>
                  <w:divsChild>
                    <w:div w:id="2139638985">
                      <w:marLeft w:val="300"/>
                      <w:marRight w:val="300"/>
                      <w:marTop w:val="300"/>
                      <w:marBottom w:val="300"/>
                      <w:divBdr>
                        <w:top w:val="none" w:sz="0" w:space="0" w:color="auto"/>
                        <w:left w:val="none" w:sz="0" w:space="0" w:color="auto"/>
                        <w:bottom w:val="none" w:sz="0" w:space="0" w:color="auto"/>
                        <w:right w:val="none" w:sz="0" w:space="0" w:color="auto"/>
                      </w:divBdr>
                      <w:divsChild>
                        <w:div w:id="2139639041">
                          <w:marLeft w:val="0"/>
                          <w:marRight w:val="0"/>
                          <w:marTop w:val="0"/>
                          <w:marBottom w:val="0"/>
                          <w:divBdr>
                            <w:top w:val="none" w:sz="0" w:space="0" w:color="auto"/>
                            <w:left w:val="none" w:sz="0" w:space="0" w:color="auto"/>
                            <w:bottom w:val="none" w:sz="0" w:space="0" w:color="auto"/>
                            <w:right w:val="none" w:sz="0" w:space="0" w:color="auto"/>
                          </w:divBdr>
                          <w:divsChild>
                            <w:div w:id="2139638977">
                              <w:marLeft w:val="0"/>
                              <w:marRight w:val="0"/>
                              <w:marTop w:val="0"/>
                              <w:marBottom w:val="0"/>
                              <w:divBdr>
                                <w:top w:val="none" w:sz="0" w:space="0" w:color="auto"/>
                                <w:left w:val="none" w:sz="0" w:space="0" w:color="auto"/>
                                <w:bottom w:val="none" w:sz="0" w:space="0" w:color="auto"/>
                                <w:right w:val="none" w:sz="0" w:space="0" w:color="auto"/>
                              </w:divBdr>
                              <w:divsChild>
                                <w:div w:id="2139639047">
                                  <w:marLeft w:val="0"/>
                                  <w:marRight w:val="0"/>
                                  <w:marTop w:val="0"/>
                                  <w:marBottom w:val="0"/>
                                  <w:divBdr>
                                    <w:top w:val="none" w:sz="0" w:space="0" w:color="auto"/>
                                    <w:left w:val="none" w:sz="0" w:space="0" w:color="auto"/>
                                    <w:bottom w:val="none" w:sz="0" w:space="0" w:color="auto"/>
                                    <w:right w:val="none" w:sz="0" w:space="0" w:color="auto"/>
                                  </w:divBdr>
                                  <w:divsChild>
                                    <w:div w:id="213963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638988">
      <w:marLeft w:val="0"/>
      <w:marRight w:val="0"/>
      <w:marTop w:val="0"/>
      <w:marBottom w:val="0"/>
      <w:divBdr>
        <w:top w:val="none" w:sz="0" w:space="0" w:color="auto"/>
        <w:left w:val="none" w:sz="0" w:space="0" w:color="auto"/>
        <w:bottom w:val="none" w:sz="0" w:space="0" w:color="auto"/>
        <w:right w:val="none" w:sz="0" w:space="0" w:color="auto"/>
      </w:divBdr>
      <w:divsChild>
        <w:div w:id="2139638960">
          <w:marLeft w:val="0"/>
          <w:marRight w:val="0"/>
          <w:marTop w:val="0"/>
          <w:marBottom w:val="0"/>
          <w:divBdr>
            <w:top w:val="none" w:sz="0" w:space="0" w:color="auto"/>
            <w:left w:val="none" w:sz="0" w:space="0" w:color="auto"/>
            <w:bottom w:val="none" w:sz="0" w:space="0" w:color="auto"/>
            <w:right w:val="none" w:sz="0" w:space="0" w:color="auto"/>
          </w:divBdr>
          <w:divsChild>
            <w:div w:id="2139638991">
              <w:marLeft w:val="0"/>
              <w:marRight w:val="0"/>
              <w:marTop w:val="0"/>
              <w:marBottom w:val="0"/>
              <w:divBdr>
                <w:top w:val="none" w:sz="0" w:space="0" w:color="auto"/>
                <w:left w:val="none" w:sz="0" w:space="0" w:color="auto"/>
                <w:bottom w:val="none" w:sz="0" w:space="0" w:color="auto"/>
                <w:right w:val="none" w:sz="0" w:space="0" w:color="auto"/>
              </w:divBdr>
              <w:divsChild>
                <w:div w:id="2139638971">
                  <w:marLeft w:val="0"/>
                  <w:marRight w:val="-225"/>
                  <w:marTop w:val="0"/>
                  <w:marBottom w:val="0"/>
                  <w:divBdr>
                    <w:top w:val="none" w:sz="0" w:space="0" w:color="auto"/>
                    <w:left w:val="none" w:sz="0" w:space="0" w:color="auto"/>
                    <w:bottom w:val="none" w:sz="0" w:space="0" w:color="auto"/>
                    <w:right w:val="none" w:sz="0" w:space="0" w:color="auto"/>
                  </w:divBdr>
                  <w:divsChild>
                    <w:div w:id="2139639038">
                      <w:marLeft w:val="300"/>
                      <w:marRight w:val="300"/>
                      <w:marTop w:val="300"/>
                      <w:marBottom w:val="300"/>
                      <w:divBdr>
                        <w:top w:val="none" w:sz="0" w:space="0" w:color="auto"/>
                        <w:left w:val="none" w:sz="0" w:space="0" w:color="auto"/>
                        <w:bottom w:val="none" w:sz="0" w:space="0" w:color="auto"/>
                        <w:right w:val="none" w:sz="0" w:space="0" w:color="auto"/>
                      </w:divBdr>
                      <w:divsChild>
                        <w:div w:id="2139638974">
                          <w:marLeft w:val="0"/>
                          <w:marRight w:val="0"/>
                          <w:marTop w:val="0"/>
                          <w:marBottom w:val="0"/>
                          <w:divBdr>
                            <w:top w:val="none" w:sz="0" w:space="0" w:color="auto"/>
                            <w:left w:val="none" w:sz="0" w:space="0" w:color="auto"/>
                            <w:bottom w:val="none" w:sz="0" w:space="0" w:color="auto"/>
                            <w:right w:val="none" w:sz="0" w:space="0" w:color="auto"/>
                          </w:divBdr>
                          <w:divsChild>
                            <w:div w:id="2139638986">
                              <w:marLeft w:val="0"/>
                              <w:marRight w:val="0"/>
                              <w:marTop w:val="0"/>
                              <w:marBottom w:val="0"/>
                              <w:divBdr>
                                <w:top w:val="none" w:sz="0" w:space="0" w:color="auto"/>
                                <w:left w:val="none" w:sz="0" w:space="0" w:color="auto"/>
                                <w:bottom w:val="none" w:sz="0" w:space="0" w:color="auto"/>
                                <w:right w:val="none" w:sz="0" w:space="0" w:color="auto"/>
                              </w:divBdr>
                              <w:divsChild>
                                <w:div w:id="2139639000">
                                  <w:marLeft w:val="0"/>
                                  <w:marRight w:val="0"/>
                                  <w:marTop w:val="0"/>
                                  <w:marBottom w:val="0"/>
                                  <w:divBdr>
                                    <w:top w:val="none" w:sz="0" w:space="0" w:color="auto"/>
                                    <w:left w:val="none" w:sz="0" w:space="0" w:color="auto"/>
                                    <w:bottom w:val="none" w:sz="0" w:space="0" w:color="auto"/>
                                    <w:right w:val="none" w:sz="0" w:space="0" w:color="auto"/>
                                  </w:divBdr>
                                  <w:divsChild>
                                    <w:div w:id="213963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638999">
      <w:marLeft w:val="0"/>
      <w:marRight w:val="0"/>
      <w:marTop w:val="0"/>
      <w:marBottom w:val="0"/>
      <w:divBdr>
        <w:top w:val="none" w:sz="0" w:space="0" w:color="auto"/>
        <w:left w:val="none" w:sz="0" w:space="0" w:color="auto"/>
        <w:bottom w:val="none" w:sz="0" w:space="0" w:color="auto"/>
        <w:right w:val="none" w:sz="0" w:space="0" w:color="auto"/>
      </w:divBdr>
      <w:divsChild>
        <w:div w:id="2139638980">
          <w:marLeft w:val="0"/>
          <w:marRight w:val="0"/>
          <w:marTop w:val="0"/>
          <w:marBottom w:val="0"/>
          <w:divBdr>
            <w:top w:val="none" w:sz="0" w:space="0" w:color="auto"/>
            <w:left w:val="none" w:sz="0" w:space="0" w:color="auto"/>
            <w:bottom w:val="none" w:sz="0" w:space="0" w:color="auto"/>
            <w:right w:val="none" w:sz="0" w:space="0" w:color="auto"/>
          </w:divBdr>
          <w:divsChild>
            <w:div w:id="2139638987">
              <w:marLeft w:val="0"/>
              <w:marRight w:val="0"/>
              <w:marTop w:val="0"/>
              <w:marBottom w:val="0"/>
              <w:divBdr>
                <w:top w:val="none" w:sz="0" w:space="0" w:color="auto"/>
                <w:left w:val="none" w:sz="0" w:space="0" w:color="auto"/>
                <w:bottom w:val="none" w:sz="0" w:space="0" w:color="auto"/>
                <w:right w:val="none" w:sz="0" w:space="0" w:color="auto"/>
              </w:divBdr>
              <w:divsChild>
                <w:div w:id="2139638961">
                  <w:marLeft w:val="0"/>
                  <w:marRight w:val="-225"/>
                  <w:marTop w:val="0"/>
                  <w:marBottom w:val="0"/>
                  <w:divBdr>
                    <w:top w:val="none" w:sz="0" w:space="0" w:color="auto"/>
                    <w:left w:val="none" w:sz="0" w:space="0" w:color="auto"/>
                    <w:bottom w:val="none" w:sz="0" w:space="0" w:color="auto"/>
                    <w:right w:val="none" w:sz="0" w:space="0" w:color="auto"/>
                  </w:divBdr>
                  <w:divsChild>
                    <w:div w:id="2139639044">
                      <w:marLeft w:val="300"/>
                      <w:marRight w:val="300"/>
                      <w:marTop w:val="300"/>
                      <w:marBottom w:val="300"/>
                      <w:divBdr>
                        <w:top w:val="none" w:sz="0" w:space="0" w:color="auto"/>
                        <w:left w:val="none" w:sz="0" w:space="0" w:color="auto"/>
                        <w:bottom w:val="none" w:sz="0" w:space="0" w:color="auto"/>
                        <w:right w:val="none" w:sz="0" w:space="0" w:color="auto"/>
                      </w:divBdr>
                      <w:divsChild>
                        <w:div w:id="2139638989">
                          <w:marLeft w:val="0"/>
                          <w:marRight w:val="0"/>
                          <w:marTop w:val="0"/>
                          <w:marBottom w:val="0"/>
                          <w:divBdr>
                            <w:top w:val="none" w:sz="0" w:space="0" w:color="auto"/>
                            <w:left w:val="none" w:sz="0" w:space="0" w:color="auto"/>
                            <w:bottom w:val="none" w:sz="0" w:space="0" w:color="auto"/>
                            <w:right w:val="none" w:sz="0" w:space="0" w:color="auto"/>
                          </w:divBdr>
                          <w:divsChild>
                            <w:div w:id="2139638969">
                              <w:marLeft w:val="0"/>
                              <w:marRight w:val="0"/>
                              <w:marTop w:val="0"/>
                              <w:marBottom w:val="0"/>
                              <w:divBdr>
                                <w:top w:val="none" w:sz="0" w:space="0" w:color="auto"/>
                                <w:left w:val="none" w:sz="0" w:space="0" w:color="auto"/>
                                <w:bottom w:val="none" w:sz="0" w:space="0" w:color="auto"/>
                                <w:right w:val="none" w:sz="0" w:space="0" w:color="auto"/>
                              </w:divBdr>
                              <w:divsChild>
                                <w:div w:id="2139638992">
                                  <w:marLeft w:val="0"/>
                                  <w:marRight w:val="0"/>
                                  <w:marTop w:val="0"/>
                                  <w:marBottom w:val="0"/>
                                  <w:divBdr>
                                    <w:top w:val="none" w:sz="0" w:space="0" w:color="auto"/>
                                    <w:left w:val="none" w:sz="0" w:space="0" w:color="auto"/>
                                    <w:bottom w:val="none" w:sz="0" w:space="0" w:color="auto"/>
                                    <w:right w:val="none" w:sz="0" w:space="0" w:color="auto"/>
                                  </w:divBdr>
                                  <w:divsChild>
                                    <w:div w:id="2139638993">
                                      <w:marLeft w:val="0"/>
                                      <w:marRight w:val="0"/>
                                      <w:marTop w:val="0"/>
                                      <w:marBottom w:val="0"/>
                                      <w:divBdr>
                                        <w:top w:val="none" w:sz="0" w:space="0" w:color="auto"/>
                                        <w:left w:val="none" w:sz="0" w:space="0" w:color="auto"/>
                                        <w:bottom w:val="none" w:sz="0" w:space="0" w:color="auto"/>
                                        <w:right w:val="none" w:sz="0" w:space="0" w:color="auto"/>
                                      </w:divBdr>
                                      <w:divsChild>
                                        <w:div w:id="213963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9639010">
      <w:marLeft w:val="0"/>
      <w:marRight w:val="0"/>
      <w:marTop w:val="0"/>
      <w:marBottom w:val="0"/>
      <w:divBdr>
        <w:top w:val="none" w:sz="0" w:space="0" w:color="auto"/>
        <w:left w:val="none" w:sz="0" w:space="0" w:color="auto"/>
        <w:bottom w:val="none" w:sz="0" w:space="0" w:color="auto"/>
        <w:right w:val="none" w:sz="0" w:space="0" w:color="auto"/>
      </w:divBdr>
    </w:div>
    <w:div w:id="2139639011">
      <w:marLeft w:val="0"/>
      <w:marRight w:val="0"/>
      <w:marTop w:val="0"/>
      <w:marBottom w:val="0"/>
      <w:divBdr>
        <w:top w:val="none" w:sz="0" w:space="0" w:color="auto"/>
        <w:left w:val="none" w:sz="0" w:space="0" w:color="auto"/>
        <w:bottom w:val="none" w:sz="0" w:space="0" w:color="auto"/>
        <w:right w:val="none" w:sz="0" w:space="0" w:color="auto"/>
      </w:divBdr>
    </w:div>
    <w:div w:id="2139639022">
      <w:marLeft w:val="0"/>
      <w:marRight w:val="0"/>
      <w:marTop w:val="0"/>
      <w:marBottom w:val="0"/>
      <w:divBdr>
        <w:top w:val="none" w:sz="0" w:space="0" w:color="auto"/>
        <w:left w:val="none" w:sz="0" w:space="0" w:color="auto"/>
        <w:bottom w:val="none" w:sz="0" w:space="0" w:color="auto"/>
        <w:right w:val="none" w:sz="0" w:space="0" w:color="auto"/>
      </w:divBdr>
      <w:divsChild>
        <w:div w:id="2139639005">
          <w:marLeft w:val="0"/>
          <w:marRight w:val="0"/>
          <w:marTop w:val="0"/>
          <w:marBottom w:val="0"/>
          <w:divBdr>
            <w:top w:val="none" w:sz="0" w:space="0" w:color="auto"/>
            <w:left w:val="none" w:sz="0" w:space="0" w:color="auto"/>
            <w:bottom w:val="none" w:sz="0" w:space="0" w:color="auto"/>
            <w:right w:val="none" w:sz="0" w:space="0" w:color="auto"/>
          </w:divBdr>
          <w:divsChild>
            <w:div w:id="2139639017">
              <w:marLeft w:val="0"/>
              <w:marRight w:val="0"/>
              <w:marTop w:val="0"/>
              <w:marBottom w:val="0"/>
              <w:divBdr>
                <w:top w:val="none" w:sz="0" w:space="0" w:color="auto"/>
                <w:left w:val="none" w:sz="0" w:space="0" w:color="auto"/>
                <w:bottom w:val="none" w:sz="0" w:space="0" w:color="auto"/>
                <w:right w:val="none" w:sz="0" w:space="0" w:color="auto"/>
              </w:divBdr>
              <w:divsChild>
                <w:div w:id="2139639034">
                  <w:marLeft w:val="0"/>
                  <w:marRight w:val="-225"/>
                  <w:marTop w:val="0"/>
                  <w:marBottom w:val="0"/>
                  <w:divBdr>
                    <w:top w:val="none" w:sz="0" w:space="0" w:color="auto"/>
                    <w:left w:val="none" w:sz="0" w:space="0" w:color="auto"/>
                    <w:bottom w:val="none" w:sz="0" w:space="0" w:color="auto"/>
                    <w:right w:val="none" w:sz="0" w:space="0" w:color="auto"/>
                  </w:divBdr>
                  <w:divsChild>
                    <w:div w:id="2139639036">
                      <w:marLeft w:val="300"/>
                      <w:marRight w:val="300"/>
                      <w:marTop w:val="300"/>
                      <w:marBottom w:val="300"/>
                      <w:divBdr>
                        <w:top w:val="none" w:sz="0" w:space="0" w:color="auto"/>
                        <w:left w:val="none" w:sz="0" w:space="0" w:color="auto"/>
                        <w:bottom w:val="none" w:sz="0" w:space="0" w:color="auto"/>
                        <w:right w:val="none" w:sz="0" w:space="0" w:color="auto"/>
                      </w:divBdr>
                      <w:divsChild>
                        <w:div w:id="2139639023">
                          <w:marLeft w:val="0"/>
                          <w:marRight w:val="0"/>
                          <w:marTop w:val="0"/>
                          <w:marBottom w:val="0"/>
                          <w:divBdr>
                            <w:top w:val="none" w:sz="0" w:space="0" w:color="auto"/>
                            <w:left w:val="none" w:sz="0" w:space="0" w:color="auto"/>
                            <w:bottom w:val="none" w:sz="0" w:space="0" w:color="auto"/>
                            <w:right w:val="none" w:sz="0" w:space="0" w:color="auto"/>
                          </w:divBdr>
                          <w:divsChild>
                            <w:div w:id="2139639029">
                              <w:marLeft w:val="0"/>
                              <w:marRight w:val="0"/>
                              <w:marTop w:val="0"/>
                              <w:marBottom w:val="0"/>
                              <w:divBdr>
                                <w:top w:val="none" w:sz="0" w:space="0" w:color="auto"/>
                                <w:left w:val="none" w:sz="0" w:space="0" w:color="auto"/>
                                <w:bottom w:val="none" w:sz="0" w:space="0" w:color="auto"/>
                                <w:right w:val="none" w:sz="0" w:space="0" w:color="auto"/>
                              </w:divBdr>
                              <w:divsChild>
                                <w:div w:id="2139639015">
                                  <w:marLeft w:val="0"/>
                                  <w:marRight w:val="0"/>
                                  <w:marTop w:val="0"/>
                                  <w:marBottom w:val="0"/>
                                  <w:divBdr>
                                    <w:top w:val="none" w:sz="0" w:space="0" w:color="auto"/>
                                    <w:left w:val="none" w:sz="0" w:space="0" w:color="auto"/>
                                    <w:bottom w:val="none" w:sz="0" w:space="0" w:color="auto"/>
                                    <w:right w:val="none" w:sz="0" w:space="0" w:color="auto"/>
                                  </w:divBdr>
                                  <w:divsChild>
                                    <w:div w:id="2139639027">
                                      <w:marLeft w:val="0"/>
                                      <w:marRight w:val="0"/>
                                      <w:marTop w:val="0"/>
                                      <w:marBottom w:val="0"/>
                                      <w:divBdr>
                                        <w:top w:val="none" w:sz="0" w:space="0" w:color="auto"/>
                                        <w:left w:val="none" w:sz="0" w:space="0" w:color="auto"/>
                                        <w:bottom w:val="none" w:sz="0" w:space="0" w:color="auto"/>
                                        <w:right w:val="none" w:sz="0" w:space="0" w:color="auto"/>
                                      </w:divBdr>
                                      <w:divsChild>
                                        <w:div w:id="213963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9639024">
      <w:marLeft w:val="0"/>
      <w:marRight w:val="0"/>
      <w:marTop w:val="0"/>
      <w:marBottom w:val="0"/>
      <w:divBdr>
        <w:top w:val="none" w:sz="0" w:space="0" w:color="auto"/>
        <w:left w:val="none" w:sz="0" w:space="0" w:color="auto"/>
        <w:bottom w:val="none" w:sz="0" w:space="0" w:color="auto"/>
        <w:right w:val="none" w:sz="0" w:space="0" w:color="auto"/>
      </w:divBdr>
    </w:div>
    <w:div w:id="2139639025">
      <w:marLeft w:val="0"/>
      <w:marRight w:val="0"/>
      <w:marTop w:val="0"/>
      <w:marBottom w:val="0"/>
      <w:divBdr>
        <w:top w:val="none" w:sz="0" w:space="0" w:color="auto"/>
        <w:left w:val="none" w:sz="0" w:space="0" w:color="auto"/>
        <w:bottom w:val="none" w:sz="0" w:space="0" w:color="auto"/>
        <w:right w:val="none" w:sz="0" w:space="0" w:color="auto"/>
      </w:divBdr>
    </w:div>
    <w:div w:id="2139639028">
      <w:marLeft w:val="0"/>
      <w:marRight w:val="0"/>
      <w:marTop w:val="0"/>
      <w:marBottom w:val="0"/>
      <w:divBdr>
        <w:top w:val="none" w:sz="0" w:space="0" w:color="auto"/>
        <w:left w:val="none" w:sz="0" w:space="0" w:color="auto"/>
        <w:bottom w:val="none" w:sz="0" w:space="0" w:color="auto"/>
        <w:right w:val="none" w:sz="0" w:space="0" w:color="auto"/>
      </w:divBdr>
    </w:div>
    <w:div w:id="2139639032">
      <w:marLeft w:val="0"/>
      <w:marRight w:val="0"/>
      <w:marTop w:val="0"/>
      <w:marBottom w:val="0"/>
      <w:divBdr>
        <w:top w:val="none" w:sz="0" w:space="0" w:color="auto"/>
        <w:left w:val="none" w:sz="0" w:space="0" w:color="auto"/>
        <w:bottom w:val="none" w:sz="0" w:space="0" w:color="auto"/>
        <w:right w:val="none" w:sz="0" w:space="0" w:color="auto"/>
      </w:divBdr>
      <w:divsChild>
        <w:div w:id="2139639026">
          <w:marLeft w:val="0"/>
          <w:marRight w:val="0"/>
          <w:marTop w:val="0"/>
          <w:marBottom w:val="0"/>
          <w:divBdr>
            <w:top w:val="none" w:sz="0" w:space="0" w:color="auto"/>
            <w:left w:val="none" w:sz="0" w:space="0" w:color="auto"/>
            <w:bottom w:val="none" w:sz="0" w:space="0" w:color="auto"/>
            <w:right w:val="none" w:sz="0" w:space="0" w:color="auto"/>
          </w:divBdr>
          <w:divsChild>
            <w:div w:id="2139639019">
              <w:marLeft w:val="0"/>
              <w:marRight w:val="0"/>
              <w:marTop w:val="0"/>
              <w:marBottom w:val="0"/>
              <w:divBdr>
                <w:top w:val="none" w:sz="0" w:space="0" w:color="auto"/>
                <w:left w:val="none" w:sz="0" w:space="0" w:color="auto"/>
                <w:bottom w:val="none" w:sz="0" w:space="0" w:color="auto"/>
                <w:right w:val="none" w:sz="0" w:space="0" w:color="auto"/>
              </w:divBdr>
              <w:divsChild>
                <w:div w:id="2139639030">
                  <w:marLeft w:val="0"/>
                  <w:marRight w:val="0"/>
                  <w:marTop w:val="0"/>
                  <w:marBottom w:val="0"/>
                  <w:divBdr>
                    <w:top w:val="none" w:sz="0" w:space="0" w:color="auto"/>
                    <w:left w:val="none" w:sz="0" w:space="0" w:color="auto"/>
                    <w:bottom w:val="none" w:sz="0" w:space="0" w:color="auto"/>
                    <w:right w:val="none" w:sz="0" w:space="0" w:color="auto"/>
                  </w:divBdr>
                  <w:divsChild>
                    <w:div w:id="2139639031">
                      <w:marLeft w:val="0"/>
                      <w:marRight w:val="0"/>
                      <w:marTop w:val="0"/>
                      <w:marBottom w:val="0"/>
                      <w:divBdr>
                        <w:top w:val="none" w:sz="0" w:space="0" w:color="auto"/>
                        <w:left w:val="none" w:sz="0" w:space="0" w:color="auto"/>
                        <w:bottom w:val="none" w:sz="0" w:space="0" w:color="auto"/>
                        <w:right w:val="none" w:sz="0" w:space="0" w:color="auto"/>
                      </w:divBdr>
                      <w:divsChild>
                        <w:div w:id="2139639021">
                          <w:marLeft w:val="0"/>
                          <w:marRight w:val="0"/>
                          <w:marTop w:val="0"/>
                          <w:marBottom w:val="0"/>
                          <w:divBdr>
                            <w:top w:val="none" w:sz="0" w:space="0" w:color="auto"/>
                            <w:left w:val="none" w:sz="0" w:space="0" w:color="auto"/>
                            <w:bottom w:val="none" w:sz="0" w:space="0" w:color="auto"/>
                            <w:right w:val="none" w:sz="0" w:space="0" w:color="auto"/>
                          </w:divBdr>
                          <w:divsChild>
                            <w:div w:id="2139639007">
                              <w:marLeft w:val="0"/>
                              <w:marRight w:val="0"/>
                              <w:marTop w:val="0"/>
                              <w:marBottom w:val="0"/>
                              <w:divBdr>
                                <w:top w:val="none" w:sz="0" w:space="0" w:color="auto"/>
                                <w:left w:val="none" w:sz="0" w:space="0" w:color="auto"/>
                                <w:bottom w:val="none" w:sz="0" w:space="0" w:color="auto"/>
                                <w:right w:val="none" w:sz="0" w:space="0" w:color="auto"/>
                              </w:divBdr>
                              <w:divsChild>
                                <w:div w:id="2139639013">
                                  <w:marLeft w:val="150"/>
                                  <w:marRight w:val="45"/>
                                  <w:marTop w:val="150"/>
                                  <w:marBottom w:val="150"/>
                                  <w:divBdr>
                                    <w:top w:val="single" w:sz="6" w:space="8" w:color="CACACA"/>
                                    <w:left w:val="single" w:sz="6" w:space="8" w:color="CACACA"/>
                                    <w:bottom w:val="single" w:sz="6" w:space="8" w:color="CACACA"/>
                                    <w:right w:val="single" w:sz="6" w:space="8" w:color="CACACA"/>
                                  </w:divBdr>
                                </w:div>
                              </w:divsChild>
                            </w:div>
                          </w:divsChild>
                        </w:div>
                      </w:divsChild>
                    </w:div>
                  </w:divsChild>
                </w:div>
              </w:divsChild>
            </w:div>
          </w:divsChild>
        </w:div>
      </w:divsChild>
    </w:div>
    <w:div w:id="2139639035">
      <w:marLeft w:val="0"/>
      <w:marRight w:val="0"/>
      <w:marTop w:val="0"/>
      <w:marBottom w:val="0"/>
      <w:divBdr>
        <w:top w:val="none" w:sz="0" w:space="0" w:color="auto"/>
        <w:left w:val="none" w:sz="0" w:space="0" w:color="auto"/>
        <w:bottom w:val="none" w:sz="0" w:space="0" w:color="auto"/>
        <w:right w:val="none" w:sz="0" w:space="0" w:color="auto"/>
      </w:divBdr>
      <w:divsChild>
        <w:div w:id="2139639018">
          <w:marLeft w:val="0"/>
          <w:marRight w:val="0"/>
          <w:marTop w:val="0"/>
          <w:marBottom w:val="0"/>
          <w:divBdr>
            <w:top w:val="none" w:sz="0" w:space="0" w:color="auto"/>
            <w:left w:val="none" w:sz="0" w:space="0" w:color="auto"/>
            <w:bottom w:val="none" w:sz="0" w:space="0" w:color="auto"/>
            <w:right w:val="none" w:sz="0" w:space="0" w:color="auto"/>
          </w:divBdr>
          <w:divsChild>
            <w:div w:id="2139639012">
              <w:marLeft w:val="0"/>
              <w:marRight w:val="0"/>
              <w:marTop w:val="0"/>
              <w:marBottom w:val="0"/>
              <w:divBdr>
                <w:top w:val="none" w:sz="0" w:space="0" w:color="auto"/>
                <w:left w:val="none" w:sz="0" w:space="0" w:color="auto"/>
                <w:bottom w:val="none" w:sz="0" w:space="0" w:color="auto"/>
                <w:right w:val="none" w:sz="0" w:space="0" w:color="auto"/>
              </w:divBdr>
              <w:divsChild>
                <w:div w:id="2139639016">
                  <w:marLeft w:val="0"/>
                  <w:marRight w:val="-225"/>
                  <w:marTop w:val="0"/>
                  <w:marBottom w:val="0"/>
                  <w:divBdr>
                    <w:top w:val="none" w:sz="0" w:space="0" w:color="auto"/>
                    <w:left w:val="none" w:sz="0" w:space="0" w:color="auto"/>
                    <w:bottom w:val="none" w:sz="0" w:space="0" w:color="auto"/>
                    <w:right w:val="none" w:sz="0" w:space="0" w:color="auto"/>
                  </w:divBdr>
                  <w:divsChild>
                    <w:div w:id="2139639008">
                      <w:marLeft w:val="300"/>
                      <w:marRight w:val="300"/>
                      <w:marTop w:val="300"/>
                      <w:marBottom w:val="300"/>
                      <w:divBdr>
                        <w:top w:val="none" w:sz="0" w:space="0" w:color="auto"/>
                        <w:left w:val="none" w:sz="0" w:space="0" w:color="auto"/>
                        <w:bottom w:val="none" w:sz="0" w:space="0" w:color="auto"/>
                        <w:right w:val="none" w:sz="0" w:space="0" w:color="auto"/>
                      </w:divBdr>
                      <w:divsChild>
                        <w:div w:id="2139639006">
                          <w:marLeft w:val="0"/>
                          <w:marRight w:val="0"/>
                          <w:marTop w:val="0"/>
                          <w:marBottom w:val="0"/>
                          <w:divBdr>
                            <w:top w:val="none" w:sz="0" w:space="0" w:color="auto"/>
                            <w:left w:val="none" w:sz="0" w:space="0" w:color="auto"/>
                            <w:bottom w:val="none" w:sz="0" w:space="0" w:color="auto"/>
                            <w:right w:val="none" w:sz="0" w:space="0" w:color="auto"/>
                          </w:divBdr>
                          <w:divsChild>
                            <w:div w:id="2139639009">
                              <w:marLeft w:val="0"/>
                              <w:marRight w:val="0"/>
                              <w:marTop w:val="0"/>
                              <w:marBottom w:val="0"/>
                              <w:divBdr>
                                <w:top w:val="none" w:sz="0" w:space="0" w:color="auto"/>
                                <w:left w:val="none" w:sz="0" w:space="0" w:color="auto"/>
                                <w:bottom w:val="none" w:sz="0" w:space="0" w:color="auto"/>
                                <w:right w:val="none" w:sz="0" w:space="0" w:color="auto"/>
                              </w:divBdr>
                              <w:divsChild>
                                <w:div w:id="2139639014">
                                  <w:marLeft w:val="0"/>
                                  <w:marRight w:val="0"/>
                                  <w:marTop w:val="0"/>
                                  <w:marBottom w:val="0"/>
                                  <w:divBdr>
                                    <w:top w:val="none" w:sz="0" w:space="0" w:color="auto"/>
                                    <w:left w:val="none" w:sz="0" w:space="0" w:color="auto"/>
                                    <w:bottom w:val="none" w:sz="0" w:space="0" w:color="auto"/>
                                    <w:right w:val="none" w:sz="0" w:space="0" w:color="auto"/>
                                  </w:divBdr>
                                  <w:divsChild>
                                    <w:div w:id="213963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639037">
      <w:marLeft w:val="0"/>
      <w:marRight w:val="0"/>
      <w:marTop w:val="0"/>
      <w:marBottom w:val="0"/>
      <w:divBdr>
        <w:top w:val="none" w:sz="0" w:space="0" w:color="auto"/>
        <w:left w:val="none" w:sz="0" w:space="0" w:color="auto"/>
        <w:bottom w:val="none" w:sz="0" w:space="0" w:color="auto"/>
        <w:right w:val="none" w:sz="0" w:space="0" w:color="auto"/>
      </w:divBdr>
      <w:divsChild>
        <w:div w:id="2139639004">
          <w:marLeft w:val="0"/>
          <w:marRight w:val="0"/>
          <w:marTop w:val="0"/>
          <w:marBottom w:val="0"/>
          <w:divBdr>
            <w:top w:val="none" w:sz="0" w:space="0" w:color="auto"/>
            <w:left w:val="none" w:sz="0" w:space="0" w:color="auto"/>
            <w:bottom w:val="none" w:sz="0" w:space="0" w:color="auto"/>
            <w:right w:val="none" w:sz="0" w:space="0" w:color="auto"/>
          </w:divBdr>
          <w:divsChild>
            <w:div w:id="213963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639045">
      <w:marLeft w:val="0"/>
      <w:marRight w:val="0"/>
      <w:marTop w:val="0"/>
      <w:marBottom w:val="0"/>
      <w:divBdr>
        <w:top w:val="none" w:sz="0" w:space="0" w:color="auto"/>
        <w:left w:val="none" w:sz="0" w:space="0" w:color="auto"/>
        <w:bottom w:val="none" w:sz="0" w:space="0" w:color="auto"/>
        <w:right w:val="none" w:sz="0" w:space="0" w:color="auto"/>
      </w:divBdr>
      <w:divsChild>
        <w:div w:id="2139638966">
          <w:marLeft w:val="0"/>
          <w:marRight w:val="0"/>
          <w:marTop w:val="0"/>
          <w:marBottom w:val="0"/>
          <w:divBdr>
            <w:top w:val="none" w:sz="0" w:space="0" w:color="auto"/>
            <w:left w:val="none" w:sz="0" w:space="0" w:color="auto"/>
            <w:bottom w:val="none" w:sz="0" w:space="0" w:color="auto"/>
            <w:right w:val="none" w:sz="0" w:space="0" w:color="auto"/>
          </w:divBdr>
          <w:divsChild>
            <w:div w:id="2139638994">
              <w:marLeft w:val="0"/>
              <w:marRight w:val="0"/>
              <w:marTop w:val="0"/>
              <w:marBottom w:val="0"/>
              <w:divBdr>
                <w:top w:val="none" w:sz="0" w:space="0" w:color="auto"/>
                <w:left w:val="none" w:sz="0" w:space="0" w:color="auto"/>
                <w:bottom w:val="none" w:sz="0" w:space="0" w:color="auto"/>
                <w:right w:val="none" w:sz="0" w:space="0" w:color="auto"/>
              </w:divBdr>
              <w:divsChild>
                <w:div w:id="2139638995">
                  <w:marLeft w:val="0"/>
                  <w:marRight w:val="-225"/>
                  <w:marTop w:val="0"/>
                  <w:marBottom w:val="0"/>
                  <w:divBdr>
                    <w:top w:val="none" w:sz="0" w:space="0" w:color="auto"/>
                    <w:left w:val="none" w:sz="0" w:space="0" w:color="auto"/>
                    <w:bottom w:val="none" w:sz="0" w:space="0" w:color="auto"/>
                    <w:right w:val="none" w:sz="0" w:space="0" w:color="auto"/>
                  </w:divBdr>
                  <w:divsChild>
                    <w:div w:id="2139638990">
                      <w:marLeft w:val="300"/>
                      <w:marRight w:val="300"/>
                      <w:marTop w:val="300"/>
                      <w:marBottom w:val="300"/>
                      <w:divBdr>
                        <w:top w:val="none" w:sz="0" w:space="0" w:color="auto"/>
                        <w:left w:val="none" w:sz="0" w:space="0" w:color="auto"/>
                        <w:bottom w:val="none" w:sz="0" w:space="0" w:color="auto"/>
                        <w:right w:val="none" w:sz="0" w:space="0" w:color="auto"/>
                      </w:divBdr>
                      <w:divsChild>
                        <w:div w:id="2139638981">
                          <w:marLeft w:val="0"/>
                          <w:marRight w:val="0"/>
                          <w:marTop w:val="0"/>
                          <w:marBottom w:val="0"/>
                          <w:divBdr>
                            <w:top w:val="none" w:sz="0" w:space="0" w:color="auto"/>
                            <w:left w:val="none" w:sz="0" w:space="0" w:color="auto"/>
                            <w:bottom w:val="none" w:sz="0" w:space="0" w:color="auto"/>
                            <w:right w:val="none" w:sz="0" w:space="0" w:color="auto"/>
                          </w:divBdr>
                          <w:divsChild>
                            <w:div w:id="2139638975">
                              <w:marLeft w:val="0"/>
                              <w:marRight w:val="0"/>
                              <w:marTop w:val="0"/>
                              <w:marBottom w:val="0"/>
                              <w:divBdr>
                                <w:top w:val="none" w:sz="0" w:space="0" w:color="auto"/>
                                <w:left w:val="none" w:sz="0" w:space="0" w:color="auto"/>
                                <w:bottom w:val="none" w:sz="0" w:space="0" w:color="auto"/>
                                <w:right w:val="none" w:sz="0" w:space="0" w:color="auto"/>
                              </w:divBdr>
                              <w:divsChild>
                                <w:div w:id="2139638970">
                                  <w:marLeft w:val="0"/>
                                  <w:marRight w:val="0"/>
                                  <w:marTop w:val="0"/>
                                  <w:marBottom w:val="0"/>
                                  <w:divBdr>
                                    <w:top w:val="none" w:sz="0" w:space="0" w:color="auto"/>
                                    <w:left w:val="none" w:sz="0" w:space="0" w:color="auto"/>
                                    <w:bottom w:val="none" w:sz="0" w:space="0" w:color="auto"/>
                                    <w:right w:val="none" w:sz="0" w:space="0" w:color="auto"/>
                                  </w:divBdr>
                                  <w:divsChild>
                                    <w:div w:id="213963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6390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microsoft.com/technet/prodtechnol/mom/catalog/catalog.aspx" TargetMode="External"/><Relationship Id="rId18" Type="http://schemas.openxmlformats.org/officeDocument/2006/relationships/hyperlink" Target="http://technet.microsoft.com/en-us/library/bb309667.aspx" TargetMode="External"/><Relationship Id="rId26" Type="http://schemas.openxmlformats.org/officeDocument/2006/relationships/hyperlink" Target="http://technet.microsoft.com/en-us/library/bb309721.aspx" TargetMode="External"/><Relationship Id="rId39" Type="http://schemas.openxmlformats.org/officeDocument/2006/relationships/image" Target="media/image9.jpeg"/><Relationship Id="rId21" Type="http://schemas.openxmlformats.org/officeDocument/2006/relationships/image" Target="media/image3.png"/><Relationship Id="rId34" Type="http://schemas.openxmlformats.org/officeDocument/2006/relationships/image" Target="media/image7.png"/><Relationship Id="rId42" Type="http://schemas.openxmlformats.org/officeDocument/2006/relationships/hyperlink" Target="http://technet.microsoft.com/en-us/library/bb381457.aspx" TargetMode="External"/><Relationship Id="rId47" Type="http://schemas.openxmlformats.org/officeDocument/2006/relationships/hyperlink" Target="http://technet.microsoft.com/en-us/library/bb309538.aspx" TargetMode="External"/><Relationship Id="rId50" Type="http://schemas.openxmlformats.org/officeDocument/2006/relationships/image" Target="media/image14.png"/><Relationship Id="rId55" Type="http://schemas.openxmlformats.org/officeDocument/2006/relationships/hyperlink" Target="mailto:omphelp@microsoft.co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technet.microsoft.com/en-us/library/bb419281.aspx" TargetMode="External"/><Relationship Id="rId20" Type="http://schemas.openxmlformats.org/officeDocument/2006/relationships/hyperlink" Target="http://www.microsoft.com/technet/prodtechnol/mom/catalog/catalog.aspx%20" TargetMode="External"/><Relationship Id="rId29" Type="http://schemas.openxmlformats.org/officeDocument/2006/relationships/hyperlink" Target="http://technet.microsoft.com/en-us/library/bb309719.aspx" TargetMode="External"/><Relationship Id="rId41" Type="http://schemas.openxmlformats.org/officeDocument/2006/relationships/hyperlink" Target="http://technet.microsoft.com/en-us/library/bb381272.aspx" TargetMode="External"/><Relationship Id="rId54"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4.png"/><Relationship Id="rId32" Type="http://schemas.openxmlformats.org/officeDocument/2006/relationships/image" Target="media/image5.png"/><Relationship Id="rId37" Type="http://schemas.openxmlformats.org/officeDocument/2006/relationships/image" Target="media/image8.jpeg"/><Relationship Id="rId40" Type="http://schemas.openxmlformats.org/officeDocument/2006/relationships/image" Target="media/image10.jpeg"/><Relationship Id="rId45" Type="http://schemas.openxmlformats.org/officeDocument/2006/relationships/image" Target="media/image11.jpeg"/><Relationship Id="rId53" Type="http://schemas.openxmlformats.org/officeDocument/2006/relationships/footer" Target="footer4.xml"/><Relationship Id="rId58"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yperlink" Target="http://technet.microsoft.com/en-us/opsmgr/bb498235.aspx" TargetMode="External"/><Relationship Id="rId23" Type="http://schemas.openxmlformats.org/officeDocument/2006/relationships/hyperlink" Target="http://technet.microsoft.com/en-us/library/bb419281.aspx" TargetMode="External"/><Relationship Id="rId28" Type="http://schemas.openxmlformats.org/officeDocument/2006/relationships/hyperlink" Target="http://technet.microsoft.com/en-us/library/bb381198.aspx" TargetMode="External"/><Relationship Id="rId36" Type="http://schemas.openxmlformats.org/officeDocument/2006/relationships/hyperlink" Target="http://technet.microsoft.com/en-us/library/bb309743.aspx" TargetMode="External"/><Relationship Id="rId49" Type="http://schemas.openxmlformats.org/officeDocument/2006/relationships/image" Target="media/image13.jpeg"/><Relationship Id="rId57" Type="http://schemas.openxmlformats.org/officeDocument/2006/relationships/header" Target="header3.xml"/><Relationship Id="rId61"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technet.microsoft.com/en-us/library/bb309594.aspx" TargetMode="External"/><Relationship Id="rId31" Type="http://schemas.openxmlformats.org/officeDocument/2006/relationships/hyperlink" Target="http://technet.microsoft.com/en-us/library/bb381404.aspx" TargetMode="External"/><Relationship Id="rId44" Type="http://schemas.openxmlformats.org/officeDocument/2006/relationships/hyperlink" Target="http://technet.microsoft.com/en-us/library/bb309591.aspx" TargetMode="External"/><Relationship Id="rId52" Type="http://schemas.openxmlformats.org/officeDocument/2006/relationships/image" Target="media/image15.jpeg"/><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microsoft.com/technet/prodtechnol/mom/catalog/catalog.aspx.%20" TargetMode="External"/><Relationship Id="rId22" Type="http://schemas.openxmlformats.org/officeDocument/2006/relationships/hyperlink" Target="http://technet.microsoft.com/en-us/library/bb309622.aspx" TargetMode="External"/><Relationship Id="rId27" Type="http://schemas.openxmlformats.org/officeDocument/2006/relationships/hyperlink" Target="http://technet.microsoft.com/en-us/library/bb309455.aspx" TargetMode="External"/><Relationship Id="rId30" Type="http://schemas.openxmlformats.org/officeDocument/2006/relationships/hyperlink" Target="http://technet.microsoft.com/en-us/library/bb309583.aspx" TargetMode="External"/><Relationship Id="rId35" Type="http://schemas.openxmlformats.org/officeDocument/2006/relationships/hyperlink" Target="http://technet.microsoft.com/en-us/library/bb381367.aspx" TargetMode="External"/><Relationship Id="rId43" Type="http://schemas.openxmlformats.org/officeDocument/2006/relationships/hyperlink" Target="http://technet.microsoft.com/en-us/library/bb309701.aspx" TargetMode="External"/><Relationship Id="rId48" Type="http://schemas.openxmlformats.org/officeDocument/2006/relationships/hyperlink" Target="http://technet.microsoft.com/en-us/library/bb381270.aspx" TargetMode="External"/><Relationship Id="rId56" Type="http://schemas.openxmlformats.org/officeDocument/2006/relationships/header" Target="header2.xml"/><Relationship Id="rId8" Type="http://schemas.openxmlformats.org/officeDocument/2006/relationships/footer" Target="footer1.xml"/><Relationship Id="rId51" Type="http://schemas.openxmlformats.org/officeDocument/2006/relationships/hyperlink" Target="http://technet.microsoft.com/en-us/library/bb381183.aspx" TargetMode="External"/><Relationship Id="rId3"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technet.microsoft.com/en-us/library/bb309622.aspx" TargetMode="External"/><Relationship Id="rId25" Type="http://schemas.openxmlformats.org/officeDocument/2006/relationships/hyperlink" Target="http://technet.microsoft.com/en-us/library/bb381260.aspx" TargetMode="External"/><Relationship Id="rId33" Type="http://schemas.openxmlformats.org/officeDocument/2006/relationships/image" Target="media/image6.png"/><Relationship Id="rId38" Type="http://schemas.openxmlformats.org/officeDocument/2006/relationships/hyperlink" Target="http://technet.microsoft.com/en-us/library/bb381361.aspx" TargetMode="External"/><Relationship Id="rId46" Type="http://schemas.openxmlformats.org/officeDocument/2006/relationships/image" Target="media/image12.png"/><Relationship Id="rId5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101</Pages>
  <Words>26680</Words>
  <Characters>152080</Characters>
  <Application>Microsoft Office Word</Application>
  <DocSecurity>0</DocSecurity>
  <Lines>1267</Lines>
  <Paragraphs>356</Paragraphs>
  <ScaleCrop>false</ScaleCrop>
  <HeadingPairs>
    <vt:vector size="2" baseType="variant">
      <vt:variant>
        <vt:lpstr>Title</vt:lpstr>
      </vt:variant>
      <vt:variant>
        <vt:i4>1</vt:i4>
      </vt:variant>
    </vt:vector>
  </HeadingPairs>
  <TitlesOfParts>
    <vt:vector size="1" baseType="lpstr">
      <vt:lpstr>Microsoft Office SharePoint Server Management Pack Guide</vt:lpstr>
    </vt:vector>
  </TitlesOfParts>
  <LinksUpToDate>false</LinksUpToDate>
  <CharactersWithSpaces>178404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2007-12-06T06:05:00Z</dcterms:created>
  <dcterms:modified xsi:type="dcterms:W3CDTF">2007-12-06T06:05:00Z</dcterms:modified>
  <cp:category/>
  <cp:contentType/>
</cp:coreProperties>
</file>