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32D2" w:rsidRPr="00A045D7" w:rsidRDefault="00241D3C" w:rsidP="00AC5A4A">
      <w:pPr>
        <w:spacing w:before="4900"/>
        <w:ind w:left="-567" w:right="-567"/>
        <w:jc w:val="right"/>
        <w:outlineLvl w:val="0"/>
        <w:rPr>
          <w:sz w:val="44"/>
          <w:szCs w:val="44"/>
          <w:lang w:val="en-US"/>
        </w:rPr>
      </w:pPr>
      <w:r>
        <w:rPr>
          <w:noProof/>
          <w:sz w:val="44"/>
          <w:szCs w:val="44"/>
          <w:lang w:val="en-US" w:eastAsia="en-US"/>
        </w:rPr>
        <w:drawing>
          <wp:anchor distT="0" distB="0" distL="114300" distR="114300" simplePos="0" relativeHeight="251653632" behindDoc="1" locked="0" layoutInCell="1" allowOverlap="1">
            <wp:simplePos x="0" y="0"/>
            <wp:positionH relativeFrom="margin">
              <wp:posOffset>-913765</wp:posOffset>
            </wp:positionH>
            <wp:positionV relativeFrom="margin">
              <wp:posOffset>2971800</wp:posOffset>
            </wp:positionV>
            <wp:extent cx="7771765" cy="1078865"/>
            <wp:effectExtent l="19050" t="0" r="635" b="0"/>
            <wp:wrapNone/>
            <wp:docPr id="72" name="WordPictureWatermark3" descr="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3" descr="BAR"/>
                    <pic:cNvPicPr>
                      <a:picLocks noChangeAspect="1" noChangeArrowheads="1"/>
                    </pic:cNvPicPr>
                  </pic:nvPicPr>
                  <pic:blipFill>
                    <a:blip r:embed="rId7"/>
                    <a:srcRect/>
                    <a:stretch>
                      <a:fillRect/>
                    </a:stretch>
                  </pic:blipFill>
                  <pic:spPr bwMode="auto">
                    <a:xfrm>
                      <a:off x="0" y="0"/>
                      <a:ext cx="7771765" cy="1078865"/>
                    </a:xfrm>
                    <a:prstGeom prst="rect">
                      <a:avLst/>
                    </a:prstGeom>
                    <a:noFill/>
                    <a:ln w="9525">
                      <a:noFill/>
                      <a:miter lim="800000"/>
                      <a:headEnd/>
                      <a:tailEnd/>
                    </a:ln>
                  </pic:spPr>
                </pic:pic>
              </a:graphicData>
            </a:graphic>
          </wp:anchor>
        </w:drawing>
      </w:r>
      <w:r w:rsidR="00540E45">
        <w:rPr>
          <w:noProof/>
          <w:sz w:val="44"/>
          <w:szCs w:val="44"/>
          <w:lang w:val="en-US"/>
        </w:rPr>
        <w:t xml:space="preserve"> </w:t>
      </w:r>
      <w:r w:rsidR="00B92974">
        <w:rPr>
          <w:noProof/>
          <w:sz w:val="44"/>
          <w:szCs w:val="44"/>
          <w:lang w:val="en-US"/>
        </w:rPr>
        <w:t xml:space="preserve">Microsoft </w:t>
      </w:r>
      <w:r w:rsidR="00540E45">
        <w:rPr>
          <w:noProof/>
          <w:sz w:val="44"/>
          <w:szCs w:val="44"/>
          <w:lang w:val="en-US"/>
        </w:rPr>
        <w:t>SQL Server Reporting Services</w:t>
      </w:r>
      <w:r w:rsidR="009A2FC6">
        <w:rPr>
          <w:noProof/>
          <w:sz w:val="44"/>
          <w:szCs w:val="44"/>
          <w:lang w:val="en-US"/>
        </w:rPr>
        <w:t xml:space="preserve"> (SSRS)</w:t>
      </w:r>
    </w:p>
    <w:p w:rsidR="001232D2" w:rsidRPr="00A045D7" w:rsidRDefault="00540E45" w:rsidP="00D5701F">
      <w:pPr>
        <w:ind w:left="-567" w:right="-567"/>
        <w:jc w:val="right"/>
        <w:outlineLvl w:val="0"/>
        <w:rPr>
          <w:sz w:val="36"/>
          <w:szCs w:val="36"/>
          <w:lang w:val="en-US"/>
        </w:rPr>
      </w:pPr>
      <w:r>
        <w:rPr>
          <w:sz w:val="36"/>
          <w:szCs w:val="36"/>
          <w:lang w:val="en-US"/>
        </w:rPr>
        <w:t xml:space="preserve">Installation/Configuration </w:t>
      </w:r>
      <w:r w:rsidR="00763EE7">
        <w:rPr>
          <w:sz w:val="36"/>
          <w:szCs w:val="36"/>
          <w:lang w:val="en-US"/>
        </w:rPr>
        <w:t xml:space="preserve">Guide </w:t>
      </w:r>
      <w:r>
        <w:rPr>
          <w:sz w:val="36"/>
          <w:szCs w:val="36"/>
          <w:lang w:val="en-US"/>
        </w:rPr>
        <w:t>for SharePoint Integration Mode</w:t>
      </w:r>
    </w:p>
    <w:p w:rsidR="00E06CCE" w:rsidRPr="00A045D7" w:rsidRDefault="00E06CCE" w:rsidP="00D5701F">
      <w:pPr>
        <w:spacing w:before="1080"/>
        <w:ind w:left="-567" w:right="-567"/>
        <w:jc w:val="right"/>
        <w:outlineLvl w:val="0"/>
        <w:rPr>
          <w:i/>
          <w:iCs/>
          <w:lang w:val="en-US"/>
        </w:rPr>
      </w:pPr>
    </w:p>
    <w:p w:rsidR="00E06CCE" w:rsidRPr="00A045D7" w:rsidRDefault="00E06CCE" w:rsidP="00D5701F">
      <w:pPr>
        <w:ind w:left="-567" w:right="-567"/>
        <w:jc w:val="right"/>
        <w:outlineLvl w:val="0"/>
        <w:rPr>
          <w:b/>
          <w:bCs/>
          <w:lang w:val="en-US"/>
        </w:rPr>
      </w:pPr>
    </w:p>
    <w:p w:rsidR="00E06CCE" w:rsidRPr="00A045D7" w:rsidRDefault="00B3407E" w:rsidP="00504A10">
      <w:pPr>
        <w:ind w:left="-567" w:right="-567"/>
        <w:jc w:val="right"/>
        <w:rPr>
          <w:b/>
          <w:bCs/>
          <w:lang w:val="en-US"/>
        </w:rPr>
      </w:pPr>
      <w:r>
        <w:rPr>
          <w:b/>
          <w:bCs/>
          <w:lang w:val="en-US"/>
        </w:rPr>
        <w:fldChar w:fldCharType="begin"/>
      </w:r>
      <w:r w:rsidR="00540E45">
        <w:rPr>
          <w:b/>
          <w:bCs/>
          <w:lang w:val="en-US"/>
        </w:rPr>
        <w:instrText xml:space="preserve"> SAVEDATE  \@ "MMMM d, yyyy"  \* MERGEFORMAT </w:instrText>
      </w:r>
      <w:r>
        <w:rPr>
          <w:b/>
          <w:bCs/>
          <w:lang w:val="en-US"/>
        </w:rPr>
        <w:fldChar w:fldCharType="separate"/>
      </w:r>
      <w:r w:rsidR="00B92974">
        <w:rPr>
          <w:b/>
          <w:bCs/>
          <w:noProof/>
          <w:lang w:val="en-US"/>
        </w:rPr>
        <w:t>August 2, 2007</w:t>
      </w:r>
      <w:r>
        <w:rPr>
          <w:b/>
          <w:bCs/>
          <w:lang w:val="en-US"/>
        </w:rPr>
        <w:fldChar w:fldCharType="end"/>
      </w:r>
    </w:p>
    <w:p w:rsidR="00E06CCE" w:rsidRDefault="00E06CCE" w:rsidP="00D5701F">
      <w:pPr>
        <w:ind w:left="-567" w:right="-567"/>
        <w:jc w:val="right"/>
        <w:outlineLvl w:val="0"/>
      </w:pPr>
      <w:r w:rsidRPr="00A045D7">
        <w:rPr>
          <w:b/>
          <w:bCs/>
          <w:lang w:val="en-US"/>
        </w:rPr>
        <w:t xml:space="preserve">Version </w:t>
      </w:r>
      <w:fldSimple w:instr=" DOCPROPERTY  Version  \* MERGEFORMAT ">
        <w:r w:rsidR="006F5DB6">
          <w:rPr>
            <w:b/>
            <w:bCs/>
            <w:lang w:val="en-US"/>
          </w:rPr>
          <w:t>1.0</w:t>
        </w:r>
      </w:fldSimple>
    </w:p>
    <w:p w:rsidR="00D13E7C" w:rsidRPr="00A045D7" w:rsidRDefault="00D13E7C" w:rsidP="00D5701F">
      <w:pPr>
        <w:ind w:left="-567" w:right="-567"/>
        <w:jc w:val="right"/>
        <w:outlineLvl w:val="0"/>
        <w:rPr>
          <w:b/>
          <w:bCs/>
          <w:lang w:val="en-US"/>
        </w:rPr>
      </w:pPr>
      <w:r>
        <w:rPr>
          <w:b/>
          <w:bCs/>
          <w:lang w:val="en-US"/>
        </w:rPr>
        <w:t xml:space="preserve">Published via the SharePoint Team Blog at </w:t>
      </w:r>
      <w:hyperlink r:id="rId8" w:history="1">
        <w:r w:rsidRPr="00EC31E8">
          <w:rPr>
            <w:rStyle w:val="Hyperlink"/>
            <w:b/>
            <w:bCs/>
            <w:lang w:val="en-US"/>
          </w:rPr>
          <w:t>http://blogs.msdn.com/sharepoint</w:t>
        </w:r>
      </w:hyperlink>
      <w:r>
        <w:rPr>
          <w:b/>
          <w:bCs/>
          <w:lang w:val="en-US"/>
        </w:rPr>
        <w:t xml:space="preserve"> </w:t>
      </w:r>
    </w:p>
    <w:p w:rsidR="00E06CCE" w:rsidRPr="00A045D7" w:rsidRDefault="00E06CCE" w:rsidP="00D5701F">
      <w:pPr>
        <w:spacing w:before="720"/>
        <w:ind w:left="-567" w:right="-567"/>
        <w:jc w:val="right"/>
        <w:outlineLvl w:val="0"/>
        <w:rPr>
          <w:i/>
          <w:iCs/>
          <w:lang w:val="en-US"/>
        </w:rPr>
      </w:pPr>
      <w:r w:rsidRPr="00A045D7">
        <w:rPr>
          <w:i/>
          <w:iCs/>
          <w:lang w:val="en-US"/>
        </w:rPr>
        <w:t>Prepared by</w:t>
      </w:r>
    </w:p>
    <w:p w:rsidR="00E06CCE" w:rsidRPr="00A045D7" w:rsidRDefault="00B3407E" w:rsidP="00D5701F">
      <w:pPr>
        <w:ind w:left="-567" w:right="-567"/>
        <w:jc w:val="right"/>
        <w:outlineLvl w:val="0"/>
        <w:rPr>
          <w:b/>
          <w:bCs/>
          <w:lang w:val="en-US"/>
        </w:rPr>
      </w:pPr>
      <w:fldSimple w:instr=" DOCPROPERTY  Author  \* MERGEFORMAT ">
        <w:r w:rsidR="00540E45">
          <w:rPr>
            <w:b/>
            <w:bCs/>
            <w:lang w:val="en-US"/>
          </w:rPr>
          <w:t>Raju Sakthivel</w:t>
        </w:r>
      </w:fldSimple>
    </w:p>
    <w:p w:rsidR="00E06CCE" w:rsidRPr="00B92974" w:rsidRDefault="00965618" w:rsidP="00B92974">
      <w:pPr>
        <w:ind w:left="-567" w:right="-567"/>
        <w:jc w:val="right"/>
        <w:outlineLvl w:val="0"/>
        <w:rPr>
          <w:b/>
          <w:bCs/>
          <w:lang w:val="en-US"/>
        </w:rPr>
      </w:pPr>
      <w:r>
        <w:rPr>
          <w:b/>
          <w:bCs/>
          <w:lang w:val="en-US"/>
        </w:rPr>
        <w:t>Architect</w:t>
      </w:r>
    </w:p>
    <w:p w:rsidR="00D33EAB" w:rsidRPr="00A045D7" w:rsidRDefault="00D33EAB" w:rsidP="00504A10">
      <w:pPr>
        <w:ind w:left="-567" w:right="-567"/>
        <w:jc w:val="right"/>
        <w:rPr>
          <w:b/>
          <w:bCs/>
          <w:lang w:val="en-US"/>
        </w:rPr>
      </w:pPr>
    </w:p>
    <w:p w:rsidR="006A4AE4" w:rsidRPr="00A045D7" w:rsidRDefault="006A4AE4" w:rsidP="00D13E7C">
      <w:pPr>
        <w:rPr>
          <w:lang w:val="en-US"/>
        </w:rPr>
        <w:sectPr w:rsidR="006A4AE4" w:rsidRPr="00A045D7" w:rsidSect="00540E45">
          <w:footerReference w:type="default" r:id="rId9"/>
          <w:footerReference w:type="first" r:id="rId10"/>
          <w:pgSz w:w="12240" w:h="15840" w:code="9"/>
          <w:pgMar w:top="1440" w:right="1440" w:bottom="1440" w:left="1440" w:header="709" w:footer="567" w:gutter="0"/>
          <w:cols w:space="708"/>
          <w:titlePg/>
          <w:docGrid w:linePitch="360"/>
        </w:sectPr>
      </w:pPr>
    </w:p>
    <w:p w:rsidR="00704A26" w:rsidRPr="005B4D8B" w:rsidRDefault="00704A26" w:rsidP="00704A26">
      <w:pPr>
        <w:rPr>
          <w:sz w:val="16"/>
          <w:szCs w:val="13"/>
        </w:rPr>
      </w:pPr>
      <w:r w:rsidRPr="005B4D8B">
        <w:rPr>
          <w:sz w:val="16"/>
          <w:szCs w:val="13"/>
        </w:rPr>
        <w:lastRenderedPageBreak/>
        <w:t>The information contained in this document represents the current view of Microsoft Corporation on the issues discussed as of the date of publication. Because Microsoft must respond to changing market conditions, this document should not be interpreted to be a commitment on the part of Microsoft, and Microsoft cannot guarantee the accuracy of any information presented after the date of publication. The information represents the product at the time this document was printed and should be used for planning purposes only. Information is subject to change at any time without prior notice.</w:t>
      </w:r>
    </w:p>
    <w:p w:rsidR="00704A26" w:rsidRPr="005B4D8B" w:rsidRDefault="00704A26" w:rsidP="00704A26">
      <w:pPr>
        <w:rPr>
          <w:sz w:val="16"/>
          <w:szCs w:val="13"/>
        </w:rPr>
      </w:pPr>
      <w:r w:rsidRPr="005B4D8B">
        <w:rPr>
          <w:sz w:val="16"/>
          <w:szCs w:val="13"/>
        </w:rPr>
        <w:t>This document is for informational purposes only. MICROSOFT MAKES NO WARRANTIES, EXPRESS OR IMPLIED, IN THIS DOCUMENT.</w:t>
      </w:r>
    </w:p>
    <w:p w:rsidR="00704A26" w:rsidRPr="005B4D8B" w:rsidRDefault="00704A26" w:rsidP="00704A26">
      <w:pPr>
        <w:rPr>
          <w:sz w:val="16"/>
          <w:szCs w:val="13"/>
        </w:rPr>
      </w:pPr>
      <w:r w:rsidRPr="005B4D8B">
        <w:rPr>
          <w:sz w:val="16"/>
          <w:szCs w:val="13"/>
        </w:rPr>
        <w:t>© 2007 Microsoft Corporation. All rights reserved.</w:t>
      </w:r>
    </w:p>
    <w:p w:rsidR="00704A26" w:rsidRPr="005B4D8B" w:rsidRDefault="00704A26" w:rsidP="00704A26">
      <w:pPr>
        <w:rPr>
          <w:sz w:val="16"/>
          <w:szCs w:val="13"/>
        </w:rPr>
      </w:pPr>
      <w:r w:rsidRPr="005B4D8B">
        <w:rPr>
          <w:sz w:val="16"/>
          <w:szCs w:val="13"/>
        </w:rPr>
        <w:t>Microsoft, Excel, InfoPath, MSDN, the Office logo, Outlook, PivotChart, PivotTable, PowerPoint, SharePoint, SQL Server, Visual Studio, Windows, Windows Server, and Windows Vista are either registered trademarks or trademarks of Microsoft Corporation in the United States and/or other countries. All other trademarks are the property of their respective owners.</w:t>
      </w:r>
    </w:p>
    <w:p w:rsidR="00704A26" w:rsidRDefault="00704A26">
      <w:pPr>
        <w:spacing w:before="0" w:after="0" w:line="240" w:lineRule="auto"/>
        <w:ind w:left="0"/>
        <w:rPr>
          <w:b/>
          <w:bCs/>
          <w:color w:val="333333"/>
          <w:sz w:val="28"/>
          <w:szCs w:val="28"/>
          <w:lang w:val="en-US"/>
        </w:rPr>
      </w:pPr>
      <w:r>
        <w:rPr>
          <w:b/>
          <w:bCs/>
          <w:color w:val="333333"/>
          <w:sz w:val="28"/>
          <w:szCs w:val="28"/>
          <w:lang w:val="en-US"/>
        </w:rPr>
        <w:br w:type="page"/>
      </w:r>
    </w:p>
    <w:p w:rsidR="00C154B0" w:rsidRPr="00A045D7" w:rsidRDefault="00C154B0" w:rsidP="00D5701F">
      <w:pPr>
        <w:spacing w:after="120"/>
        <w:ind w:left="0"/>
        <w:outlineLvl w:val="0"/>
        <w:rPr>
          <w:b/>
          <w:bCs/>
          <w:color w:val="333333"/>
          <w:sz w:val="28"/>
          <w:szCs w:val="28"/>
          <w:lang w:val="en-US"/>
        </w:rPr>
      </w:pPr>
      <w:r w:rsidRPr="00A045D7">
        <w:rPr>
          <w:b/>
          <w:bCs/>
          <w:color w:val="333333"/>
          <w:sz w:val="28"/>
          <w:szCs w:val="28"/>
          <w:lang w:val="en-US"/>
        </w:rPr>
        <w:lastRenderedPageBreak/>
        <w:t>Tab</w:t>
      </w:r>
      <w:r w:rsidR="00787A2F" w:rsidRPr="00A045D7">
        <w:rPr>
          <w:b/>
          <w:bCs/>
          <w:color w:val="333333"/>
          <w:sz w:val="28"/>
          <w:szCs w:val="28"/>
          <w:lang w:val="en-US"/>
        </w:rPr>
        <w:t>le of C</w:t>
      </w:r>
      <w:r w:rsidRPr="00A045D7">
        <w:rPr>
          <w:b/>
          <w:bCs/>
          <w:color w:val="333333"/>
          <w:sz w:val="28"/>
          <w:szCs w:val="28"/>
          <w:lang w:val="en-US"/>
        </w:rPr>
        <w:t>ontents</w:t>
      </w:r>
    </w:p>
    <w:p w:rsidR="00704A26" w:rsidRDefault="00B3407E">
      <w:pPr>
        <w:pStyle w:val="TOC1"/>
        <w:tabs>
          <w:tab w:val="left" w:pos="403"/>
          <w:tab w:val="right" w:leader="dot" w:pos="9350"/>
        </w:tabs>
        <w:rPr>
          <w:rFonts w:asciiTheme="minorHAnsi" w:eastAsiaTheme="minorEastAsia" w:hAnsiTheme="minorHAnsi" w:cstheme="minorBidi"/>
          <w:b w:val="0"/>
          <w:bCs w:val="0"/>
          <w:i w:val="0"/>
          <w:iCs w:val="0"/>
          <w:noProof/>
          <w:sz w:val="22"/>
          <w:szCs w:val="22"/>
          <w:lang w:val="en-US" w:eastAsia="en-US"/>
        </w:rPr>
      </w:pPr>
      <w:r w:rsidRPr="00B3407E">
        <w:rPr>
          <w:lang w:val="en-US"/>
        </w:rPr>
        <w:fldChar w:fldCharType="begin"/>
      </w:r>
      <w:r w:rsidR="00504A10" w:rsidRPr="00A045D7">
        <w:rPr>
          <w:lang w:val="en-US"/>
        </w:rPr>
        <w:instrText xml:space="preserve"> TOC \o "1-3" \h \z \t "Heading 9,9,Heading Part,9" </w:instrText>
      </w:r>
      <w:r w:rsidRPr="00B3407E">
        <w:rPr>
          <w:lang w:val="en-US"/>
        </w:rPr>
        <w:fldChar w:fldCharType="separate"/>
      </w:r>
      <w:hyperlink w:anchor="_Toc173826696" w:history="1">
        <w:r w:rsidR="00704A26" w:rsidRPr="00CD169A">
          <w:rPr>
            <w:rStyle w:val="Hyperlink"/>
            <w:noProof/>
          </w:rPr>
          <w:t>1</w:t>
        </w:r>
        <w:r w:rsidR="00704A26">
          <w:rPr>
            <w:rFonts w:asciiTheme="minorHAnsi" w:eastAsiaTheme="minorEastAsia" w:hAnsiTheme="minorHAnsi" w:cstheme="minorBidi"/>
            <w:b w:val="0"/>
            <w:bCs w:val="0"/>
            <w:i w:val="0"/>
            <w:iCs w:val="0"/>
            <w:noProof/>
            <w:sz w:val="22"/>
            <w:szCs w:val="22"/>
            <w:lang w:val="en-US" w:eastAsia="en-US"/>
          </w:rPr>
          <w:tab/>
        </w:r>
        <w:r w:rsidR="00704A26" w:rsidRPr="00CD169A">
          <w:rPr>
            <w:rStyle w:val="Hyperlink"/>
            <w:noProof/>
          </w:rPr>
          <w:t>Executive Summary</w:t>
        </w:r>
        <w:r w:rsidR="00704A26">
          <w:rPr>
            <w:noProof/>
            <w:webHidden/>
          </w:rPr>
          <w:tab/>
        </w:r>
        <w:r>
          <w:rPr>
            <w:noProof/>
            <w:webHidden/>
          </w:rPr>
          <w:fldChar w:fldCharType="begin"/>
        </w:r>
        <w:r w:rsidR="00704A26">
          <w:rPr>
            <w:noProof/>
            <w:webHidden/>
          </w:rPr>
          <w:instrText xml:space="preserve"> PAGEREF _Toc173826696 \h </w:instrText>
        </w:r>
        <w:r>
          <w:rPr>
            <w:noProof/>
            <w:webHidden/>
          </w:rPr>
        </w:r>
        <w:r>
          <w:rPr>
            <w:noProof/>
            <w:webHidden/>
          </w:rPr>
          <w:fldChar w:fldCharType="separate"/>
        </w:r>
        <w:r w:rsidR="00704A26">
          <w:rPr>
            <w:noProof/>
            <w:webHidden/>
          </w:rPr>
          <w:t>1</w:t>
        </w:r>
        <w:r>
          <w:rPr>
            <w:noProof/>
            <w:webHidden/>
          </w:rPr>
          <w:fldChar w:fldCharType="end"/>
        </w:r>
      </w:hyperlink>
    </w:p>
    <w:p w:rsidR="00704A26" w:rsidRDefault="00B3407E">
      <w:pPr>
        <w:pStyle w:val="TOC1"/>
        <w:tabs>
          <w:tab w:val="left" w:pos="403"/>
          <w:tab w:val="right" w:leader="dot" w:pos="9350"/>
        </w:tabs>
        <w:rPr>
          <w:rFonts w:asciiTheme="minorHAnsi" w:eastAsiaTheme="minorEastAsia" w:hAnsiTheme="minorHAnsi" w:cstheme="minorBidi"/>
          <w:b w:val="0"/>
          <w:bCs w:val="0"/>
          <w:i w:val="0"/>
          <w:iCs w:val="0"/>
          <w:noProof/>
          <w:sz w:val="22"/>
          <w:szCs w:val="22"/>
          <w:lang w:val="en-US" w:eastAsia="en-US"/>
        </w:rPr>
      </w:pPr>
      <w:hyperlink w:anchor="_Toc173826697" w:history="1">
        <w:r w:rsidR="00704A26" w:rsidRPr="00CD169A">
          <w:rPr>
            <w:rStyle w:val="Hyperlink"/>
            <w:noProof/>
          </w:rPr>
          <w:t>2</w:t>
        </w:r>
        <w:r w:rsidR="00704A26">
          <w:rPr>
            <w:rFonts w:asciiTheme="minorHAnsi" w:eastAsiaTheme="minorEastAsia" w:hAnsiTheme="minorHAnsi" w:cstheme="minorBidi"/>
            <w:b w:val="0"/>
            <w:bCs w:val="0"/>
            <w:i w:val="0"/>
            <w:iCs w:val="0"/>
            <w:noProof/>
            <w:sz w:val="22"/>
            <w:szCs w:val="22"/>
            <w:lang w:val="en-US" w:eastAsia="en-US"/>
          </w:rPr>
          <w:tab/>
        </w:r>
        <w:r w:rsidR="00704A26" w:rsidRPr="00CD169A">
          <w:rPr>
            <w:rStyle w:val="Hyperlink"/>
            <w:noProof/>
          </w:rPr>
          <w:t>Introduction</w:t>
        </w:r>
        <w:r w:rsidR="00704A26">
          <w:rPr>
            <w:noProof/>
            <w:webHidden/>
          </w:rPr>
          <w:tab/>
        </w:r>
        <w:r>
          <w:rPr>
            <w:noProof/>
            <w:webHidden/>
          </w:rPr>
          <w:fldChar w:fldCharType="begin"/>
        </w:r>
        <w:r w:rsidR="00704A26">
          <w:rPr>
            <w:noProof/>
            <w:webHidden/>
          </w:rPr>
          <w:instrText xml:space="preserve"> PAGEREF _Toc173826697 \h </w:instrText>
        </w:r>
        <w:r>
          <w:rPr>
            <w:noProof/>
            <w:webHidden/>
          </w:rPr>
        </w:r>
        <w:r>
          <w:rPr>
            <w:noProof/>
            <w:webHidden/>
          </w:rPr>
          <w:fldChar w:fldCharType="separate"/>
        </w:r>
        <w:r w:rsidR="00704A26">
          <w:rPr>
            <w:noProof/>
            <w:webHidden/>
          </w:rPr>
          <w:t>2</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698" w:history="1">
        <w:r w:rsidR="00704A26" w:rsidRPr="00CD169A">
          <w:rPr>
            <w:rStyle w:val="Hyperlink"/>
            <w:noProof/>
          </w:rPr>
          <w:t>2.1</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Purpose</w:t>
        </w:r>
        <w:r w:rsidR="00704A26">
          <w:rPr>
            <w:noProof/>
            <w:webHidden/>
          </w:rPr>
          <w:tab/>
        </w:r>
        <w:r>
          <w:rPr>
            <w:noProof/>
            <w:webHidden/>
          </w:rPr>
          <w:fldChar w:fldCharType="begin"/>
        </w:r>
        <w:r w:rsidR="00704A26">
          <w:rPr>
            <w:noProof/>
            <w:webHidden/>
          </w:rPr>
          <w:instrText xml:space="preserve"> PAGEREF _Toc173826698 \h </w:instrText>
        </w:r>
        <w:r>
          <w:rPr>
            <w:noProof/>
            <w:webHidden/>
          </w:rPr>
        </w:r>
        <w:r>
          <w:rPr>
            <w:noProof/>
            <w:webHidden/>
          </w:rPr>
          <w:fldChar w:fldCharType="separate"/>
        </w:r>
        <w:r w:rsidR="00704A26">
          <w:rPr>
            <w:noProof/>
            <w:webHidden/>
          </w:rPr>
          <w:t>2</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699" w:history="1">
        <w:r w:rsidR="00704A26" w:rsidRPr="00CD169A">
          <w:rPr>
            <w:rStyle w:val="Hyperlink"/>
            <w:noProof/>
          </w:rPr>
          <w:t>2.2</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Audience</w:t>
        </w:r>
        <w:r w:rsidR="00704A26">
          <w:rPr>
            <w:noProof/>
            <w:webHidden/>
          </w:rPr>
          <w:tab/>
        </w:r>
        <w:r>
          <w:rPr>
            <w:noProof/>
            <w:webHidden/>
          </w:rPr>
          <w:fldChar w:fldCharType="begin"/>
        </w:r>
        <w:r w:rsidR="00704A26">
          <w:rPr>
            <w:noProof/>
            <w:webHidden/>
          </w:rPr>
          <w:instrText xml:space="preserve"> PAGEREF _Toc173826699 \h </w:instrText>
        </w:r>
        <w:r>
          <w:rPr>
            <w:noProof/>
            <w:webHidden/>
          </w:rPr>
        </w:r>
        <w:r>
          <w:rPr>
            <w:noProof/>
            <w:webHidden/>
          </w:rPr>
          <w:fldChar w:fldCharType="separate"/>
        </w:r>
        <w:r w:rsidR="00704A26">
          <w:rPr>
            <w:noProof/>
            <w:webHidden/>
          </w:rPr>
          <w:t>2</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00" w:history="1">
        <w:r w:rsidR="00704A26" w:rsidRPr="00CD169A">
          <w:rPr>
            <w:rStyle w:val="Hyperlink"/>
            <w:noProof/>
          </w:rPr>
          <w:t>2.3</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Reporting Services</w:t>
        </w:r>
        <w:r w:rsidR="00704A26">
          <w:rPr>
            <w:noProof/>
            <w:webHidden/>
          </w:rPr>
          <w:tab/>
        </w:r>
        <w:r>
          <w:rPr>
            <w:noProof/>
            <w:webHidden/>
          </w:rPr>
          <w:fldChar w:fldCharType="begin"/>
        </w:r>
        <w:r w:rsidR="00704A26">
          <w:rPr>
            <w:noProof/>
            <w:webHidden/>
          </w:rPr>
          <w:instrText xml:space="preserve"> PAGEREF _Toc173826700 \h </w:instrText>
        </w:r>
        <w:r>
          <w:rPr>
            <w:noProof/>
            <w:webHidden/>
          </w:rPr>
        </w:r>
        <w:r>
          <w:rPr>
            <w:noProof/>
            <w:webHidden/>
          </w:rPr>
          <w:fldChar w:fldCharType="separate"/>
        </w:r>
        <w:r w:rsidR="00704A26">
          <w:rPr>
            <w:noProof/>
            <w:webHidden/>
          </w:rPr>
          <w:t>2</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01" w:history="1">
        <w:r w:rsidR="00704A26" w:rsidRPr="00CD169A">
          <w:rPr>
            <w:rStyle w:val="Hyperlink"/>
            <w:noProof/>
          </w:rPr>
          <w:t>2.4</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SharePoint Integration Mode</w:t>
        </w:r>
        <w:r w:rsidR="00704A26">
          <w:rPr>
            <w:noProof/>
            <w:webHidden/>
          </w:rPr>
          <w:tab/>
        </w:r>
        <w:r>
          <w:rPr>
            <w:noProof/>
            <w:webHidden/>
          </w:rPr>
          <w:fldChar w:fldCharType="begin"/>
        </w:r>
        <w:r w:rsidR="00704A26">
          <w:rPr>
            <w:noProof/>
            <w:webHidden/>
          </w:rPr>
          <w:instrText xml:space="preserve"> PAGEREF _Toc173826701 \h </w:instrText>
        </w:r>
        <w:r>
          <w:rPr>
            <w:noProof/>
            <w:webHidden/>
          </w:rPr>
        </w:r>
        <w:r>
          <w:rPr>
            <w:noProof/>
            <w:webHidden/>
          </w:rPr>
          <w:fldChar w:fldCharType="separate"/>
        </w:r>
        <w:r w:rsidR="00704A26">
          <w:rPr>
            <w:noProof/>
            <w:webHidden/>
          </w:rPr>
          <w:t>2</w:t>
        </w:r>
        <w:r>
          <w:rPr>
            <w:noProof/>
            <w:webHidden/>
          </w:rPr>
          <w:fldChar w:fldCharType="end"/>
        </w:r>
      </w:hyperlink>
    </w:p>
    <w:p w:rsidR="00704A26" w:rsidRDefault="00B3407E">
      <w:pPr>
        <w:pStyle w:val="TOC3"/>
        <w:tabs>
          <w:tab w:val="left" w:pos="1100"/>
          <w:tab w:val="right" w:leader="dot" w:pos="9350"/>
        </w:tabs>
        <w:rPr>
          <w:rFonts w:asciiTheme="minorHAnsi" w:eastAsiaTheme="minorEastAsia" w:hAnsiTheme="minorHAnsi" w:cstheme="minorBidi"/>
          <w:noProof/>
          <w:sz w:val="22"/>
          <w:szCs w:val="22"/>
          <w:lang w:val="en-US" w:eastAsia="en-US"/>
        </w:rPr>
      </w:pPr>
      <w:hyperlink w:anchor="_Toc173826702" w:history="1">
        <w:r w:rsidR="00704A26" w:rsidRPr="00CD169A">
          <w:rPr>
            <w:rStyle w:val="Hyperlink"/>
            <w:noProof/>
          </w:rPr>
          <w:t>2.4.1</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Server Integration Architecture</w:t>
        </w:r>
        <w:r w:rsidR="00704A26">
          <w:rPr>
            <w:noProof/>
            <w:webHidden/>
          </w:rPr>
          <w:tab/>
        </w:r>
        <w:r>
          <w:rPr>
            <w:noProof/>
            <w:webHidden/>
          </w:rPr>
          <w:fldChar w:fldCharType="begin"/>
        </w:r>
        <w:r w:rsidR="00704A26">
          <w:rPr>
            <w:noProof/>
            <w:webHidden/>
          </w:rPr>
          <w:instrText xml:space="preserve"> PAGEREF _Toc173826702 \h </w:instrText>
        </w:r>
        <w:r>
          <w:rPr>
            <w:noProof/>
            <w:webHidden/>
          </w:rPr>
        </w:r>
        <w:r>
          <w:rPr>
            <w:noProof/>
            <w:webHidden/>
          </w:rPr>
          <w:fldChar w:fldCharType="separate"/>
        </w:r>
        <w:r w:rsidR="00704A26">
          <w:rPr>
            <w:noProof/>
            <w:webHidden/>
          </w:rPr>
          <w:t>2</w:t>
        </w:r>
        <w:r>
          <w:rPr>
            <w:noProof/>
            <w:webHidden/>
          </w:rPr>
          <w:fldChar w:fldCharType="end"/>
        </w:r>
      </w:hyperlink>
    </w:p>
    <w:p w:rsidR="00704A26" w:rsidRDefault="00B3407E">
      <w:pPr>
        <w:pStyle w:val="TOC3"/>
        <w:tabs>
          <w:tab w:val="left" w:pos="1100"/>
          <w:tab w:val="right" w:leader="dot" w:pos="9350"/>
        </w:tabs>
        <w:rPr>
          <w:rFonts w:asciiTheme="minorHAnsi" w:eastAsiaTheme="minorEastAsia" w:hAnsiTheme="minorHAnsi" w:cstheme="minorBidi"/>
          <w:noProof/>
          <w:sz w:val="22"/>
          <w:szCs w:val="22"/>
          <w:lang w:val="en-US" w:eastAsia="en-US"/>
        </w:rPr>
      </w:pPr>
      <w:hyperlink w:anchor="_Toc173826703" w:history="1">
        <w:r w:rsidR="00704A26" w:rsidRPr="00CD169A">
          <w:rPr>
            <w:rStyle w:val="Hyperlink"/>
            <w:noProof/>
          </w:rPr>
          <w:t>2.4.2</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Components That Provide Integration</w:t>
        </w:r>
        <w:r w:rsidR="00704A26">
          <w:rPr>
            <w:noProof/>
            <w:webHidden/>
          </w:rPr>
          <w:tab/>
        </w:r>
        <w:r>
          <w:rPr>
            <w:noProof/>
            <w:webHidden/>
          </w:rPr>
          <w:fldChar w:fldCharType="begin"/>
        </w:r>
        <w:r w:rsidR="00704A26">
          <w:rPr>
            <w:noProof/>
            <w:webHidden/>
          </w:rPr>
          <w:instrText xml:space="preserve"> PAGEREF _Toc173826703 \h </w:instrText>
        </w:r>
        <w:r>
          <w:rPr>
            <w:noProof/>
            <w:webHidden/>
          </w:rPr>
        </w:r>
        <w:r>
          <w:rPr>
            <w:noProof/>
            <w:webHidden/>
          </w:rPr>
          <w:fldChar w:fldCharType="separate"/>
        </w:r>
        <w:r w:rsidR="00704A26">
          <w:rPr>
            <w:noProof/>
            <w:webHidden/>
          </w:rPr>
          <w:t>4</w:t>
        </w:r>
        <w:r>
          <w:rPr>
            <w:noProof/>
            <w:webHidden/>
          </w:rPr>
          <w:fldChar w:fldCharType="end"/>
        </w:r>
      </w:hyperlink>
    </w:p>
    <w:p w:rsidR="00704A26" w:rsidRDefault="00B3407E">
      <w:pPr>
        <w:pStyle w:val="TOC1"/>
        <w:tabs>
          <w:tab w:val="left" w:pos="403"/>
          <w:tab w:val="right" w:leader="dot" w:pos="9350"/>
        </w:tabs>
        <w:rPr>
          <w:rFonts w:asciiTheme="minorHAnsi" w:eastAsiaTheme="minorEastAsia" w:hAnsiTheme="minorHAnsi" w:cstheme="minorBidi"/>
          <w:b w:val="0"/>
          <w:bCs w:val="0"/>
          <w:i w:val="0"/>
          <w:iCs w:val="0"/>
          <w:noProof/>
          <w:sz w:val="22"/>
          <w:szCs w:val="22"/>
          <w:lang w:val="en-US" w:eastAsia="en-US"/>
        </w:rPr>
      </w:pPr>
      <w:hyperlink w:anchor="_Toc173826704" w:history="1">
        <w:r w:rsidR="00704A26" w:rsidRPr="00CD169A">
          <w:rPr>
            <w:rStyle w:val="Hyperlink"/>
            <w:noProof/>
          </w:rPr>
          <w:t>3</w:t>
        </w:r>
        <w:r w:rsidR="00704A26">
          <w:rPr>
            <w:rFonts w:asciiTheme="minorHAnsi" w:eastAsiaTheme="minorEastAsia" w:hAnsiTheme="minorHAnsi" w:cstheme="minorBidi"/>
            <w:b w:val="0"/>
            <w:bCs w:val="0"/>
            <w:i w:val="0"/>
            <w:iCs w:val="0"/>
            <w:noProof/>
            <w:sz w:val="22"/>
            <w:szCs w:val="22"/>
            <w:lang w:val="en-US" w:eastAsia="en-US"/>
          </w:rPr>
          <w:tab/>
        </w:r>
        <w:r w:rsidR="00704A26" w:rsidRPr="00CD169A">
          <w:rPr>
            <w:rStyle w:val="Hyperlink"/>
            <w:noProof/>
          </w:rPr>
          <w:t>Requirements for Running Reporting Services in SharePoint Integrated Mode</w:t>
        </w:r>
        <w:r w:rsidR="00704A26">
          <w:rPr>
            <w:noProof/>
            <w:webHidden/>
          </w:rPr>
          <w:tab/>
        </w:r>
        <w:r>
          <w:rPr>
            <w:noProof/>
            <w:webHidden/>
          </w:rPr>
          <w:fldChar w:fldCharType="begin"/>
        </w:r>
        <w:r w:rsidR="00704A26">
          <w:rPr>
            <w:noProof/>
            <w:webHidden/>
          </w:rPr>
          <w:instrText xml:space="preserve"> PAGEREF _Toc173826704 \h </w:instrText>
        </w:r>
        <w:r>
          <w:rPr>
            <w:noProof/>
            <w:webHidden/>
          </w:rPr>
        </w:r>
        <w:r>
          <w:rPr>
            <w:noProof/>
            <w:webHidden/>
          </w:rPr>
          <w:fldChar w:fldCharType="separate"/>
        </w:r>
        <w:r w:rsidR="00704A26">
          <w:rPr>
            <w:noProof/>
            <w:webHidden/>
          </w:rPr>
          <w:t>5</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05" w:history="1">
        <w:r w:rsidR="00704A26" w:rsidRPr="00CD169A">
          <w:rPr>
            <w:rStyle w:val="Hyperlink"/>
            <w:noProof/>
          </w:rPr>
          <w:t>3.1</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Permission Requirements</w:t>
        </w:r>
        <w:r w:rsidR="00704A26">
          <w:rPr>
            <w:noProof/>
            <w:webHidden/>
          </w:rPr>
          <w:tab/>
        </w:r>
        <w:r>
          <w:rPr>
            <w:noProof/>
            <w:webHidden/>
          </w:rPr>
          <w:fldChar w:fldCharType="begin"/>
        </w:r>
        <w:r w:rsidR="00704A26">
          <w:rPr>
            <w:noProof/>
            <w:webHidden/>
          </w:rPr>
          <w:instrText xml:space="preserve"> PAGEREF _Toc173826705 \h </w:instrText>
        </w:r>
        <w:r>
          <w:rPr>
            <w:noProof/>
            <w:webHidden/>
          </w:rPr>
        </w:r>
        <w:r>
          <w:rPr>
            <w:noProof/>
            <w:webHidden/>
          </w:rPr>
          <w:fldChar w:fldCharType="separate"/>
        </w:r>
        <w:r w:rsidR="00704A26">
          <w:rPr>
            <w:noProof/>
            <w:webHidden/>
          </w:rPr>
          <w:t>5</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06" w:history="1">
        <w:r w:rsidR="00704A26" w:rsidRPr="00CD169A">
          <w:rPr>
            <w:rStyle w:val="Hyperlink"/>
            <w:noProof/>
          </w:rPr>
          <w:t>3.2</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Web Site Requirements</w:t>
        </w:r>
        <w:r w:rsidR="00704A26">
          <w:rPr>
            <w:noProof/>
            <w:webHidden/>
          </w:rPr>
          <w:tab/>
        </w:r>
        <w:r>
          <w:rPr>
            <w:noProof/>
            <w:webHidden/>
          </w:rPr>
          <w:fldChar w:fldCharType="begin"/>
        </w:r>
        <w:r w:rsidR="00704A26">
          <w:rPr>
            <w:noProof/>
            <w:webHidden/>
          </w:rPr>
          <w:instrText xml:space="preserve"> PAGEREF _Toc173826706 \h </w:instrText>
        </w:r>
        <w:r>
          <w:rPr>
            <w:noProof/>
            <w:webHidden/>
          </w:rPr>
        </w:r>
        <w:r>
          <w:rPr>
            <w:noProof/>
            <w:webHidden/>
          </w:rPr>
          <w:fldChar w:fldCharType="separate"/>
        </w:r>
        <w:r w:rsidR="00704A26">
          <w:rPr>
            <w:noProof/>
            <w:webHidden/>
          </w:rPr>
          <w:t>5</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07" w:history="1">
        <w:r w:rsidR="00704A26" w:rsidRPr="00CD169A">
          <w:rPr>
            <w:rStyle w:val="Hyperlink"/>
            <w:noProof/>
          </w:rPr>
          <w:t>3.3</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Report Server Requirements</w:t>
        </w:r>
        <w:r w:rsidR="00704A26">
          <w:rPr>
            <w:noProof/>
            <w:webHidden/>
          </w:rPr>
          <w:tab/>
        </w:r>
        <w:r>
          <w:rPr>
            <w:noProof/>
            <w:webHidden/>
          </w:rPr>
          <w:fldChar w:fldCharType="begin"/>
        </w:r>
        <w:r w:rsidR="00704A26">
          <w:rPr>
            <w:noProof/>
            <w:webHidden/>
          </w:rPr>
          <w:instrText xml:space="preserve"> PAGEREF _Toc173826707 \h </w:instrText>
        </w:r>
        <w:r>
          <w:rPr>
            <w:noProof/>
            <w:webHidden/>
          </w:rPr>
        </w:r>
        <w:r>
          <w:rPr>
            <w:noProof/>
            <w:webHidden/>
          </w:rPr>
          <w:fldChar w:fldCharType="separate"/>
        </w:r>
        <w:r w:rsidR="00704A26">
          <w:rPr>
            <w:noProof/>
            <w:webHidden/>
          </w:rPr>
          <w:t>5</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08" w:history="1">
        <w:r w:rsidR="00704A26" w:rsidRPr="00CD169A">
          <w:rPr>
            <w:rStyle w:val="Hyperlink"/>
            <w:noProof/>
          </w:rPr>
          <w:t>3.4</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Reporting  Services Add-on Requirements</w:t>
        </w:r>
        <w:r w:rsidR="00704A26">
          <w:rPr>
            <w:noProof/>
            <w:webHidden/>
          </w:rPr>
          <w:tab/>
        </w:r>
        <w:r>
          <w:rPr>
            <w:noProof/>
            <w:webHidden/>
          </w:rPr>
          <w:fldChar w:fldCharType="begin"/>
        </w:r>
        <w:r w:rsidR="00704A26">
          <w:rPr>
            <w:noProof/>
            <w:webHidden/>
          </w:rPr>
          <w:instrText xml:space="preserve"> PAGEREF _Toc173826708 \h </w:instrText>
        </w:r>
        <w:r>
          <w:rPr>
            <w:noProof/>
            <w:webHidden/>
          </w:rPr>
        </w:r>
        <w:r>
          <w:rPr>
            <w:noProof/>
            <w:webHidden/>
          </w:rPr>
          <w:fldChar w:fldCharType="separate"/>
        </w:r>
        <w:r w:rsidR="00704A26">
          <w:rPr>
            <w:noProof/>
            <w:webHidden/>
          </w:rPr>
          <w:t>6</w:t>
        </w:r>
        <w:r>
          <w:rPr>
            <w:noProof/>
            <w:webHidden/>
          </w:rPr>
          <w:fldChar w:fldCharType="end"/>
        </w:r>
      </w:hyperlink>
    </w:p>
    <w:p w:rsidR="00704A26" w:rsidRDefault="00B3407E">
      <w:pPr>
        <w:pStyle w:val="TOC1"/>
        <w:tabs>
          <w:tab w:val="left" w:pos="403"/>
          <w:tab w:val="right" w:leader="dot" w:pos="9350"/>
        </w:tabs>
        <w:rPr>
          <w:rFonts w:asciiTheme="minorHAnsi" w:eastAsiaTheme="minorEastAsia" w:hAnsiTheme="minorHAnsi" w:cstheme="minorBidi"/>
          <w:b w:val="0"/>
          <w:bCs w:val="0"/>
          <w:i w:val="0"/>
          <w:iCs w:val="0"/>
          <w:noProof/>
          <w:sz w:val="22"/>
          <w:szCs w:val="22"/>
          <w:lang w:val="en-US" w:eastAsia="en-US"/>
        </w:rPr>
      </w:pPr>
      <w:hyperlink w:anchor="_Toc173826709" w:history="1">
        <w:r w:rsidR="00704A26" w:rsidRPr="00CD169A">
          <w:rPr>
            <w:rStyle w:val="Hyperlink"/>
            <w:noProof/>
          </w:rPr>
          <w:t>4</w:t>
        </w:r>
        <w:r w:rsidR="00704A26">
          <w:rPr>
            <w:rFonts w:asciiTheme="minorHAnsi" w:eastAsiaTheme="minorEastAsia" w:hAnsiTheme="minorHAnsi" w:cstheme="minorBidi"/>
            <w:b w:val="0"/>
            <w:bCs w:val="0"/>
            <w:i w:val="0"/>
            <w:iCs w:val="0"/>
            <w:noProof/>
            <w:sz w:val="22"/>
            <w:szCs w:val="22"/>
            <w:lang w:val="en-US" w:eastAsia="en-US"/>
          </w:rPr>
          <w:tab/>
        </w:r>
        <w:r w:rsidR="00704A26" w:rsidRPr="00CD169A">
          <w:rPr>
            <w:rStyle w:val="Hyperlink"/>
            <w:noProof/>
          </w:rPr>
          <w:t>Lab Environment</w:t>
        </w:r>
        <w:r w:rsidR="00704A26">
          <w:rPr>
            <w:noProof/>
            <w:webHidden/>
          </w:rPr>
          <w:tab/>
        </w:r>
        <w:r>
          <w:rPr>
            <w:noProof/>
            <w:webHidden/>
          </w:rPr>
          <w:fldChar w:fldCharType="begin"/>
        </w:r>
        <w:r w:rsidR="00704A26">
          <w:rPr>
            <w:noProof/>
            <w:webHidden/>
          </w:rPr>
          <w:instrText xml:space="preserve"> PAGEREF _Toc173826709 \h </w:instrText>
        </w:r>
        <w:r>
          <w:rPr>
            <w:noProof/>
            <w:webHidden/>
          </w:rPr>
        </w:r>
        <w:r>
          <w:rPr>
            <w:noProof/>
            <w:webHidden/>
          </w:rPr>
          <w:fldChar w:fldCharType="separate"/>
        </w:r>
        <w:r w:rsidR="00704A26">
          <w:rPr>
            <w:noProof/>
            <w:webHidden/>
          </w:rPr>
          <w:t>7</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10" w:history="1">
        <w:r w:rsidR="00704A26" w:rsidRPr="00CD169A">
          <w:rPr>
            <w:rStyle w:val="Hyperlink"/>
            <w:noProof/>
          </w:rPr>
          <w:t>4.1</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Servers</w:t>
        </w:r>
        <w:r w:rsidR="00704A26">
          <w:rPr>
            <w:noProof/>
            <w:webHidden/>
          </w:rPr>
          <w:tab/>
        </w:r>
        <w:r>
          <w:rPr>
            <w:noProof/>
            <w:webHidden/>
          </w:rPr>
          <w:fldChar w:fldCharType="begin"/>
        </w:r>
        <w:r w:rsidR="00704A26">
          <w:rPr>
            <w:noProof/>
            <w:webHidden/>
          </w:rPr>
          <w:instrText xml:space="preserve"> PAGEREF _Toc173826710 \h </w:instrText>
        </w:r>
        <w:r>
          <w:rPr>
            <w:noProof/>
            <w:webHidden/>
          </w:rPr>
        </w:r>
        <w:r>
          <w:rPr>
            <w:noProof/>
            <w:webHidden/>
          </w:rPr>
          <w:fldChar w:fldCharType="separate"/>
        </w:r>
        <w:r w:rsidR="00704A26">
          <w:rPr>
            <w:noProof/>
            <w:webHidden/>
          </w:rPr>
          <w:t>7</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11" w:history="1">
        <w:r w:rsidR="00704A26" w:rsidRPr="00CD169A">
          <w:rPr>
            <w:rStyle w:val="Hyperlink"/>
            <w:noProof/>
          </w:rPr>
          <w:t>4.2</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Software used</w:t>
        </w:r>
        <w:r w:rsidR="00704A26">
          <w:rPr>
            <w:noProof/>
            <w:webHidden/>
          </w:rPr>
          <w:tab/>
        </w:r>
        <w:r>
          <w:rPr>
            <w:noProof/>
            <w:webHidden/>
          </w:rPr>
          <w:fldChar w:fldCharType="begin"/>
        </w:r>
        <w:r w:rsidR="00704A26">
          <w:rPr>
            <w:noProof/>
            <w:webHidden/>
          </w:rPr>
          <w:instrText xml:space="preserve"> PAGEREF _Toc173826711 \h </w:instrText>
        </w:r>
        <w:r>
          <w:rPr>
            <w:noProof/>
            <w:webHidden/>
          </w:rPr>
        </w:r>
        <w:r>
          <w:rPr>
            <w:noProof/>
            <w:webHidden/>
          </w:rPr>
          <w:fldChar w:fldCharType="separate"/>
        </w:r>
        <w:r w:rsidR="00704A26">
          <w:rPr>
            <w:noProof/>
            <w:webHidden/>
          </w:rPr>
          <w:t>7</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12" w:history="1">
        <w:r w:rsidR="00704A26" w:rsidRPr="00CD169A">
          <w:rPr>
            <w:rStyle w:val="Hyperlink"/>
            <w:noProof/>
          </w:rPr>
          <w:t>4.3</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Domain Accounts</w:t>
        </w:r>
        <w:r w:rsidR="00704A26">
          <w:rPr>
            <w:noProof/>
            <w:webHidden/>
          </w:rPr>
          <w:tab/>
        </w:r>
        <w:r>
          <w:rPr>
            <w:noProof/>
            <w:webHidden/>
          </w:rPr>
          <w:fldChar w:fldCharType="begin"/>
        </w:r>
        <w:r w:rsidR="00704A26">
          <w:rPr>
            <w:noProof/>
            <w:webHidden/>
          </w:rPr>
          <w:instrText xml:space="preserve"> PAGEREF _Toc173826712 \h </w:instrText>
        </w:r>
        <w:r>
          <w:rPr>
            <w:noProof/>
            <w:webHidden/>
          </w:rPr>
        </w:r>
        <w:r>
          <w:rPr>
            <w:noProof/>
            <w:webHidden/>
          </w:rPr>
          <w:fldChar w:fldCharType="separate"/>
        </w:r>
        <w:r w:rsidR="00704A26">
          <w:rPr>
            <w:noProof/>
            <w:webHidden/>
          </w:rPr>
          <w:t>7</w:t>
        </w:r>
        <w:r>
          <w:rPr>
            <w:noProof/>
            <w:webHidden/>
          </w:rPr>
          <w:fldChar w:fldCharType="end"/>
        </w:r>
      </w:hyperlink>
    </w:p>
    <w:p w:rsidR="00704A26" w:rsidRDefault="00B3407E">
      <w:pPr>
        <w:pStyle w:val="TOC2"/>
        <w:tabs>
          <w:tab w:val="left" w:pos="799"/>
          <w:tab w:val="right" w:leader="dot" w:pos="9350"/>
        </w:tabs>
        <w:rPr>
          <w:rFonts w:asciiTheme="minorHAnsi" w:eastAsiaTheme="minorEastAsia" w:hAnsiTheme="minorHAnsi" w:cstheme="minorBidi"/>
          <w:noProof/>
          <w:sz w:val="22"/>
          <w:szCs w:val="22"/>
          <w:lang w:val="en-US" w:eastAsia="en-US"/>
        </w:rPr>
      </w:pPr>
      <w:hyperlink w:anchor="_Toc173826713" w:history="1">
        <w:r w:rsidR="00704A26" w:rsidRPr="00CD169A">
          <w:rPr>
            <w:rStyle w:val="Hyperlink"/>
            <w:noProof/>
          </w:rPr>
          <w:t>4.4</w:t>
        </w:r>
        <w:r w:rsidR="00704A26">
          <w:rPr>
            <w:rFonts w:asciiTheme="minorHAnsi" w:eastAsiaTheme="minorEastAsia" w:hAnsiTheme="minorHAnsi" w:cstheme="minorBidi"/>
            <w:noProof/>
            <w:sz w:val="22"/>
            <w:szCs w:val="22"/>
            <w:lang w:val="en-US" w:eastAsia="en-US"/>
          </w:rPr>
          <w:tab/>
        </w:r>
        <w:r w:rsidR="00704A26" w:rsidRPr="00CD169A">
          <w:rPr>
            <w:rStyle w:val="Hyperlink"/>
            <w:noProof/>
          </w:rPr>
          <w:t>Report Server Web Site</w:t>
        </w:r>
        <w:r w:rsidR="00704A26">
          <w:rPr>
            <w:noProof/>
            <w:webHidden/>
          </w:rPr>
          <w:tab/>
        </w:r>
        <w:r>
          <w:rPr>
            <w:noProof/>
            <w:webHidden/>
          </w:rPr>
          <w:fldChar w:fldCharType="begin"/>
        </w:r>
        <w:r w:rsidR="00704A26">
          <w:rPr>
            <w:noProof/>
            <w:webHidden/>
          </w:rPr>
          <w:instrText xml:space="preserve"> PAGEREF _Toc173826713 \h </w:instrText>
        </w:r>
        <w:r>
          <w:rPr>
            <w:noProof/>
            <w:webHidden/>
          </w:rPr>
        </w:r>
        <w:r>
          <w:rPr>
            <w:noProof/>
            <w:webHidden/>
          </w:rPr>
          <w:fldChar w:fldCharType="separate"/>
        </w:r>
        <w:r w:rsidR="00704A26">
          <w:rPr>
            <w:noProof/>
            <w:webHidden/>
          </w:rPr>
          <w:t>8</w:t>
        </w:r>
        <w:r>
          <w:rPr>
            <w:noProof/>
            <w:webHidden/>
          </w:rPr>
          <w:fldChar w:fldCharType="end"/>
        </w:r>
      </w:hyperlink>
    </w:p>
    <w:p w:rsidR="00704A26" w:rsidRDefault="00B3407E">
      <w:pPr>
        <w:pStyle w:val="TOC1"/>
        <w:tabs>
          <w:tab w:val="left" w:pos="403"/>
          <w:tab w:val="right" w:leader="dot" w:pos="9350"/>
        </w:tabs>
        <w:rPr>
          <w:rFonts w:asciiTheme="minorHAnsi" w:eastAsiaTheme="minorEastAsia" w:hAnsiTheme="minorHAnsi" w:cstheme="minorBidi"/>
          <w:b w:val="0"/>
          <w:bCs w:val="0"/>
          <w:i w:val="0"/>
          <w:iCs w:val="0"/>
          <w:noProof/>
          <w:sz w:val="22"/>
          <w:szCs w:val="22"/>
          <w:lang w:val="en-US" w:eastAsia="en-US"/>
        </w:rPr>
      </w:pPr>
      <w:hyperlink w:anchor="_Toc173826714" w:history="1">
        <w:r w:rsidR="00704A26" w:rsidRPr="00CD169A">
          <w:rPr>
            <w:rStyle w:val="Hyperlink"/>
            <w:noProof/>
          </w:rPr>
          <w:t>5</w:t>
        </w:r>
        <w:r w:rsidR="00704A26">
          <w:rPr>
            <w:rFonts w:asciiTheme="minorHAnsi" w:eastAsiaTheme="minorEastAsia" w:hAnsiTheme="minorHAnsi" w:cstheme="minorBidi"/>
            <w:b w:val="0"/>
            <w:bCs w:val="0"/>
            <w:i w:val="0"/>
            <w:iCs w:val="0"/>
            <w:noProof/>
            <w:sz w:val="22"/>
            <w:szCs w:val="22"/>
            <w:lang w:val="en-US" w:eastAsia="en-US"/>
          </w:rPr>
          <w:tab/>
        </w:r>
        <w:r w:rsidR="00704A26" w:rsidRPr="00CD169A">
          <w:rPr>
            <w:rStyle w:val="Hyperlink"/>
            <w:noProof/>
          </w:rPr>
          <w:t>Installation/Configuration Steps</w:t>
        </w:r>
        <w:r w:rsidR="00704A26">
          <w:rPr>
            <w:noProof/>
            <w:webHidden/>
          </w:rPr>
          <w:tab/>
        </w:r>
        <w:r>
          <w:rPr>
            <w:noProof/>
            <w:webHidden/>
          </w:rPr>
          <w:fldChar w:fldCharType="begin"/>
        </w:r>
        <w:r w:rsidR="00704A26">
          <w:rPr>
            <w:noProof/>
            <w:webHidden/>
          </w:rPr>
          <w:instrText xml:space="preserve"> PAGEREF _Toc173826714 \h </w:instrText>
        </w:r>
        <w:r>
          <w:rPr>
            <w:noProof/>
            <w:webHidden/>
          </w:rPr>
        </w:r>
        <w:r>
          <w:rPr>
            <w:noProof/>
            <w:webHidden/>
          </w:rPr>
          <w:fldChar w:fldCharType="separate"/>
        </w:r>
        <w:r w:rsidR="00704A26">
          <w:rPr>
            <w:noProof/>
            <w:webHidden/>
          </w:rPr>
          <w:t>9</w:t>
        </w:r>
        <w:r>
          <w:rPr>
            <w:noProof/>
            <w:webHidden/>
          </w:rPr>
          <w:fldChar w:fldCharType="end"/>
        </w:r>
      </w:hyperlink>
    </w:p>
    <w:p w:rsidR="00704A26" w:rsidRDefault="00B3407E">
      <w:pPr>
        <w:pStyle w:val="TOC1"/>
        <w:tabs>
          <w:tab w:val="left" w:pos="403"/>
          <w:tab w:val="right" w:leader="dot" w:pos="9350"/>
        </w:tabs>
        <w:rPr>
          <w:rFonts w:asciiTheme="minorHAnsi" w:eastAsiaTheme="minorEastAsia" w:hAnsiTheme="minorHAnsi" w:cstheme="minorBidi"/>
          <w:b w:val="0"/>
          <w:bCs w:val="0"/>
          <w:i w:val="0"/>
          <w:iCs w:val="0"/>
          <w:noProof/>
          <w:sz w:val="22"/>
          <w:szCs w:val="22"/>
          <w:lang w:val="en-US" w:eastAsia="en-US"/>
        </w:rPr>
      </w:pPr>
      <w:hyperlink w:anchor="_Toc173826715" w:history="1">
        <w:r w:rsidR="00704A26" w:rsidRPr="00CD169A">
          <w:rPr>
            <w:rStyle w:val="Hyperlink"/>
            <w:noProof/>
          </w:rPr>
          <w:t>6</w:t>
        </w:r>
        <w:r w:rsidR="00704A26">
          <w:rPr>
            <w:rFonts w:asciiTheme="minorHAnsi" w:eastAsiaTheme="minorEastAsia" w:hAnsiTheme="minorHAnsi" w:cstheme="minorBidi"/>
            <w:b w:val="0"/>
            <w:bCs w:val="0"/>
            <w:i w:val="0"/>
            <w:iCs w:val="0"/>
            <w:noProof/>
            <w:sz w:val="22"/>
            <w:szCs w:val="22"/>
            <w:lang w:val="en-US" w:eastAsia="en-US"/>
          </w:rPr>
          <w:tab/>
        </w:r>
        <w:r w:rsidR="00704A26" w:rsidRPr="00CD169A">
          <w:rPr>
            <w:rStyle w:val="Hyperlink"/>
            <w:noProof/>
          </w:rPr>
          <w:t>Conclusion</w:t>
        </w:r>
        <w:r w:rsidR="00704A26">
          <w:rPr>
            <w:noProof/>
            <w:webHidden/>
          </w:rPr>
          <w:tab/>
        </w:r>
        <w:r>
          <w:rPr>
            <w:noProof/>
            <w:webHidden/>
          </w:rPr>
          <w:fldChar w:fldCharType="begin"/>
        </w:r>
        <w:r w:rsidR="00704A26">
          <w:rPr>
            <w:noProof/>
            <w:webHidden/>
          </w:rPr>
          <w:instrText xml:space="preserve"> PAGEREF _Toc173826715 \h </w:instrText>
        </w:r>
        <w:r>
          <w:rPr>
            <w:noProof/>
            <w:webHidden/>
          </w:rPr>
        </w:r>
        <w:r>
          <w:rPr>
            <w:noProof/>
            <w:webHidden/>
          </w:rPr>
          <w:fldChar w:fldCharType="separate"/>
        </w:r>
        <w:r w:rsidR="00704A26">
          <w:rPr>
            <w:noProof/>
            <w:webHidden/>
          </w:rPr>
          <w:t>47</w:t>
        </w:r>
        <w:r>
          <w:rPr>
            <w:noProof/>
            <w:webHidden/>
          </w:rPr>
          <w:fldChar w:fldCharType="end"/>
        </w:r>
      </w:hyperlink>
    </w:p>
    <w:p w:rsidR="00704A26" w:rsidRDefault="00B3407E">
      <w:pPr>
        <w:pStyle w:val="TOC1"/>
        <w:tabs>
          <w:tab w:val="left" w:pos="403"/>
          <w:tab w:val="right" w:leader="dot" w:pos="9350"/>
        </w:tabs>
        <w:rPr>
          <w:rFonts w:asciiTheme="minorHAnsi" w:eastAsiaTheme="minorEastAsia" w:hAnsiTheme="minorHAnsi" w:cstheme="minorBidi"/>
          <w:b w:val="0"/>
          <w:bCs w:val="0"/>
          <w:i w:val="0"/>
          <w:iCs w:val="0"/>
          <w:noProof/>
          <w:sz w:val="22"/>
          <w:szCs w:val="22"/>
          <w:lang w:val="en-US" w:eastAsia="en-US"/>
        </w:rPr>
      </w:pPr>
      <w:hyperlink w:anchor="_Toc173826716" w:history="1">
        <w:r w:rsidR="00704A26" w:rsidRPr="00CD169A">
          <w:rPr>
            <w:rStyle w:val="Hyperlink"/>
            <w:noProof/>
          </w:rPr>
          <w:t>7</w:t>
        </w:r>
        <w:r w:rsidR="00704A26">
          <w:rPr>
            <w:rFonts w:asciiTheme="minorHAnsi" w:eastAsiaTheme="minorEastAsia" w:hAnsiTheme="minorHAnsi" w:cstheme="minorBidi"/>
            <w:b w:val="0"/>
            <w:bCs w:val="0"/>
            <w:i w:val="0"/>
            <w:iCs w:val="0"/>
            <w:noProof/>
            <w:sz w:val="22"/>
            <w:szCs w:val="22"/>
            <w:lang w:val="en-US" w:eastAsia="en-US"/>
          </w:rPr>
          <w:tab/>
        </w:r>
        <w:r w:rsidR="00704A26" w:rsidRPr="00CD169A">
          <w:rPr>
            <w:rStyle w:val="Hyperlink"/>
            <w:noProof/>
          </w:rPr>
          <w:t>References</w:t>
        </w:r>
        <w:r w:rsidR="00704A26">
          <w:rPr>
            <w:noProof/>
            <w:webHidden/>
          </w:rPr>
          <w:tab/>
        </w:r>
        <w:r>
          <w:rPr>
            <w:noProof/>
            <w:webHidden/>
          </w:rPr>
          <w:fldChar w:fldCharType="begin"/>
        </w:r>
        <w:r w:rsidR="00704A26">
          <w:rPr>
            <w:noProof/>
            <w:webHidden/>
          </w:rPr>
          <w:instrText xml:space="preserve"> PAGEREF _Toc173826716 \h </w:instrText>
        </w:r>
        <w:r>
          <w:rPr>
            <w:noProof/>
            <w:webHidden/>
          </w:rPr>
        </w:r>
        <w:r>
          <w:rPr>
            <w:noProof/>
            <w:webHidden/>
          </w:rPr>
          <w:fldChar w:fldCharType="separate"/>
        </w:r>
        <w:r w:rsidR="00704A26">
          <w:rPr>
            <w:noProof/>
            <w:webHidden/>
          </w:rPr>
          <w:t>48</w:t>
        </w:r>
        <w:r>
          <w:rPr>
            <w:noProof/>
            <w:webHidden/>
          </w:rPr>
          <w:fldChar w:fldCharType="end"/>
        </w:r>
      </w:hyperlink>
    </w:p>
    <w:p w:rsidR="00852EE0" w:rsidRPr="00A045D7" w:rsidRDefault="00B3407E" w:rsidP="00D5701F">
      <w:pPr>
        <w:outlineLvl w:val="0"/>
        <w:rPr>
          <w:lang w:val="en-US"/>
        </w:rPr>
      </w:pPr>
      <w:r w:rsidRPr="00A045D7">
        <w:rPr>
          <w:lang w:val="en-US"/>
        </w:rPr>
        <w:fldChar w:fldCharType="end"/>
      </w:r>
    </w:p>
    <w:p w:rsidR="00C154B0" w:rsidRPr="00A045D7" w:rsidRDefault="00C154B0" w:rsidP="00504A10">
      <w:pPr>
        <w:rPr>
          <w:lang w:val="en-US"/>
        </w:rPr>
        <w:sectPr w:rsidR="00C154B0" w:rsidRPr="00A045D7" w:rsidSect="00540E45">
          <w:footerReference w:type="default" r:id="rId11"/>
          <w:pgSz w:w="12240" w:h="15840" w:code="9"/>
          <w:pgMar w:top="1440" w:right="1440" w:bottom="1440" w:left="1440" w:header="709" w:footer="567" w:gutter="0"/>
          <w:cols w:space="708"/>
          <w:docGrid w:linePitch="360"/>
        </w:sectPr>
      </w:pPr>
    </w:p>
    <w:p w:rsidR="00540E45" w:rsidRDefault="00540E45" w:rsidP="00003044">
      <w:pPr>
        <w:pStyle w:val="NumHeading1"/>
      </w:pPr>
      <w:bookmarkStart w:id="0" w:name="bmBodyStart"/>
      <w:bookmarkStart w:id="1" w:name="_Toc173826696"/>
      <w:bookmarkEnd w:id="0"/>
      <w:r>
        <w:lastRenderedPageBreak/>
        <w:t>Executive Summary</w:t>
      </w:r>
      <w:bookmarkEnd w:id="1"/>
    </w:p>
    <w:p w:rsidR="00FB491F" w:rsidRPr="00FB491F" w:rsidRDefault="00FB491F" w:rsidP="00FB491F">
      <w:pPr>
        <w:ind w:left="720"/>
      </w:pPr>
      <w:r>
        <w:t xml:space="preserve">This document describes the Microsoft </w:t>
      </w:r>
      <w:r w:rsidR="009A2FC6">
        <w:t>SQL Server Reporting Services (S</w:t>
      </w:r>
      <w:r>
        <w:t xml:space="preserve">SRS) Installation and Configuration for SharePoint Integration Mode. </w:t>
      </w:r>
    </w:p>
    <w:p w:rsidR="00540E45" w:rsidRDefault="00540E45" w:rsidP="00003044">
      <w:pPr>
        <w:pStyle w:val="NumHeading1"/>
      </w:pPr>
      <w:bookmarkStart w:id="2" w:name="_Toc173826697"/>
      <w:r>
        <w:lastRenderedPageBreak/>
        <w:t>Introduction</w:t>
      </w:r>
      <w:bookmarkEnd w:id="2"/>
    </w:p>
    <w:p w:rsidR="00540E45" w:rsidRDefault="00540E45" w:rsidP="00003044">
      <w:pPr>
        <w:pStyle w:val="NumHeading2"/>
      </w:pPr>
      <w:bookmarkStart w:id="3" w:name="_Toc173826698"/>
      <w:r>
        <w:t>Purpose</w:t>
      </w:r>
      <w:bookmarkEnd w:id="3"/>
    </w:p>
    <w:p w:rsidR="00FB491F" w:rsidRPr="00FB491F" w:rsidRDefault="00FB491F" w:rsidP="00FB491F">
      <w:pPr>
        <w:ind w:left="720"/>
      </w:pPr>
      <w:r>
        <w:t>The purpose of this document is to guide the</w:t>
      </w:r>
      <w:r w:rsidR="009A2FC6">
        <w:t xml:space="preserve"> user to install and configure S</w:t>
      </w:r>
      <w:r>
        <w:t>SRS for SharePoint integration mode.</w:t>
      </w:r>
    </w:p>
    <w:p w:rsidR="00540E45" w:rsidRDefault="00540E45" w:rsidP="00003044">
      <w:pPr>
        <w:pStyle w:val="NumHeading2"/>
      </w:pPr>
      <w:bookmarkStart w:id="4" w:name="_Toc173826699"/>
      <w:r>
        <w:t>Audience</w:t>
      </w:r>
      <w:bookmarkEnd w:id="4"/>
    </w:p>
    <w:p w:rsidR="00FB491F" w:rsidRDefault="00FB491F" w:rsidP="00FB491F">
      <w:pPr>
        <w:ind w:left="720"/>
      </w:pPr>
      <w:r>
        <w:t>This document/guide is intended for Admi</w:t>
      </w:r>
      <w:r w:rsidR="009A2FC6">
        <w:t>nistrators or Users who manage S</w:t>
      </w:r>
      <w:r>
        <w:t>SRS and Microsoft Office SharePoint Server 2007 (MOSS 2007).</w:t>
      </w:r>
    </w:p>
    <w:p w:rsidR="002F011B" w:rsidRDefault="002F011B" w:rsidP="002F011B">
      <w:pPr>
        <w:pStyle w:val="NumHeading2"/>
      </w:pPr>
      <w:bookmarkStart w:id="5" w:name="_Toc173826700"/>
      <w:r>
        <w:t>Reporting Services</w:t>
      </w:r>
      <w:bookmarkEnd w:id="5"/>
    </w:p>
    <w:p w:rsidR="002F011B" w:rsidRDefault="002F011B" w:rsidP="002F011B">
      <w:pPr>
        <w:ind w:left="720"/>
      </w:pPr>
      <w:r>
        <w:t>SQL Server 2005 Reporting Services is a server-based reporting platform that you can use to create and manage tabular, matrix, graphical, and free-form reports that contain data from relational and multidimensional data sources. The reports that you create can be viewed and managed over a World Wide Web-based connection. Reporting Services includes the following core components:</w:t>
      </w:r>
    </w:p>
    <w:p w:rsidR="002F011B" w:rsidRDefault="002F011B" w:rsidP="00003044">
      <w:pPr>
        <w:numPr>
          <w:ilvl w:val="0"/>
          <w:numId w:val="7"/>
        </w:numPr>
      </w:pPr>
      <w:r>
        <w:t>A complete set of tools that you can use to create, manage, and view reports.</w:t>
      </w:r>
    </w:p>
    <w:p w:rsidR="002F011B" w:rsidRDefault="002F011B" w:rsidP="00003044">
      <w:pPr>
        <w:numPr>
          <w:ilvl w:val="0"/>
          <w:numId w:val="7"/>
        </w:numPr>
      </w:pPr>
      <w:r>
        <w:t>A Report Server component that hosts and processes reports in a variety of formats. Output formats include HTML, PDF, TIFF, Excel, CSV, and more.</w:t>
      </w:r>
    </w:p>
    <w:p w:rsidR="002F011B" w:rsidRPr="002F011B" w:rsidRDefault="002F011B" w:rsidP="00003044">
      <w:pPr>
        <w:numPr>
          <w:ilvl w:val="0"/>
          <w:numId w:val="7"/>
        </w:numPr>
      </w:pPr>
      <w:r>
        <w:t>An API that allows developers to integrate or extend data and report processing in custom applications, or create custom tools to build and manage reports.</w:t>
      </w:r>
    </w:p>
    <w:p w:rsidR="002F011B" w:rsidRDefault="002F011B" w:rsidP="002F011B">
      <w:pPr>
        <w:pStyle w:val="NumHeading2"/>
      </w:pPr>
      <w:bookmarkStart w:id="6" w:name="_Toc173826701"/>
      <w:r>
        <w:t>SharePoint Integration Mode</w:t>
      </w:r>
      <w:bookmarkEnd w:id="6"/>
    </w:p>
    <w:p w:rsidR="002F011B" w:rsidRPr="002F011B" w:rsidRDefault="002F011B" w:rsidP="002F011B">
      <w:pPr>
        <w:ind w:left="720"/>
        <w:rPr>
          <w:lang w:val="en-US"/>
        </w:rPr>
      </w:pPr>
      <w:r w:rsidRPr="002F011B">
        <w:rPr>
          <w:lang w:val="en-US"/>
        </w:rPr>
        <w:t>You can configure a report server to run within a deployment of a SharePoint product or technology and use the collaboration and centralized document management features of Windows SharePoint Services 3.0 or Office SharePoint Server 2007 with Reporting Services. Running a report server as part of a larger SharePoint deployment provides these levels of integration:</w:t>
      </w:r>
    </w:p>
    <w:p w:rsidR="002F011B" w:rsidRPr="002F011B" w:rsidRDefault="002F011B" w:rsidP="00003044">
      <w:pPr>
        <w:numPr>
          <w:ilvl w:val="0"/>
          <w:numId w:val="8"/>
        </w:numPr>
        <w:rPr>
          <w:lang w:val="en-US"/>
        </w:rPr>
      </w:pPr>
      <w:r w:rsidRPr="002F011B">
        <w:rPr>
          <w:lang w:val="en-US"/>
        </w:rPr>
        <w:t>Shared storage.</w:t>
      </w:r>
    </w:p>
    <w:p w:rsidR="002F011B" w:rsidRPr="002F011B" w:rsidRDefault="002F011B" w:rsidP="00003044">
      <w:pPr>
        <w:numPr>
          <w:ilvl w:val="0"/>
          <w:numId w:val="8"/>
        </w:numPr>
        <w:rPr>
          <w:lang w:val="en-US"/>
        </w:rPr>
      </w:pPr>
      <w:r w:rsidRPr="002F011B">
        <w:rPr>
          <w:lang w:val="en-US"/>
        </w:rPr>
        <w:t>Shared security.</w:t>
      </w:r>
    </w:p>
    <w:p w:rsidR="002F011B" w:rsidRPr="002F011B" w:rsidRDefault="002F011B" w:rsidP="00003044">
      <w:pPr>
        <w:numPr>
          <w:ilvl w:val="0"/>
          <w:numId w:val="8"/>
        </w:numPr>
        <w:rPr>
          <w:lang w:val="en-US"/>
        </w:rPr>
      </w:pPr>
      <w:r w:rsidRPr="002F011B">
        <w:rPr>
          <w:lang w:val="en-US"/>
        </w:rPr>
        <w:t>Same site access for all business documents, including reports, report models, and shared data sources.</w:t>
      </w:r>
    </w:p>
    <w:p w:rsidR="002F011B" w:rsidRPr="002F011B" w:rsidRDefault="002F011B" w:rsidP="002F011B"/>
    <w:p w:rsidR="00D54D90" w:rsidRDefault="00D54D90" w:rsidP="00D54D90">
      <w:pPr>
        <w:pStyle w:val="NumHeading3"/>
      </w:pPr>
      <w:bookmarkStart w:id="7" w:name="_Toc173826702"/>
      <w:r w:rsidRPr="00D54D90">
        <w:t>Server Integration Architecture</w:t>
      </w:r>
      <w:bookmarkEnd w:id="7"/>
    </w:p>
    <w:p w:rsidR="002F011B" w:rsidRDefault="00D54D90" w:rsidP="00FB491F">
      <w:pPr>
        <w:ind w:left="720"/>
      </w:pPr>
      <w:r w:rsidRPr="00D54D90">
        <w:t>When you integrate a report server with an instance of a SharePoint product or technology, items and properties are stored in the SharePoint content databases. This provides a deeper level of integration between the server technologies that effects how content is stored, secured, and accessed</w:t>
      </w:r>
      <w:r>
        <w:t>.</w:t>
      </w:r>
    </w:p>
    <w:p w:rsidR="00D54D90" w:rsidRDefault="00D54D90" w:rsidP="00FB491F">
      <w:pPr>
        <w:ind w:left="720"/>
      </w:pPr>
    </w:p>
    <w:p w:rsidR="00D54D90" w:rsidRDefault="00D54D90" w:rsidP="00FB491F">
      <w:pPr>
        <w:ind w:left="720"/>
      </w:pPr>
      <w:r w:rsidRPr="00D54D90">
        <w:lastRenderedPageBreak/>
        <w:t>Storing report items and properties in SharePoint content databases allows you to browse SharePoint libraries for report server content types, secure items using the same permission levels and authentication provider that controls access to other business documents hosted on a SharePoint site, use the collaboration and document management features to check reports in and out for modification, use alerts to find out if an item has changed, and embed or customize the Report Viewer Web part on pages and sites within the application. If you have sufficient permissions within a SharePoint site, you can also generate report models from shared data sources and use Report Builder to create reports</w:t>
      </w:r>
    </w:p>
    <w:p w:rsidR="00D54D90" w:rsidRDefault="00D54D90" w:rsidP="00FB491F">
      <w:pPr>
        <w:ind w:left="720"/>
      </w:pPr>
    </w:p>
    <w:p w:rsidR="00D54D90" w:rsidRDefault="00D54D90" w:rsidP="00FB491F">
      <w:pPr>
        <w:ind w:left="720"/>
      </w:pPr>
      <w:r w:rsidRPr="00D54D90">
        <w:t>The report server continues to provide all data processing, rendering, and delivery. It also supports all scheduled report processing for snapshots and report history. The following diagram shows how the server components work together:</w:t>
      </w:r>
    </w:p>
    <w:p w:rsidR="00D54D90" w:rsidRDefault="00D54D90" w:rsidP="00FB491F">
      <w:pPr>
        <w:ind w:left="720"/>
      </w:pPr>
    </w:p>
    <w:p w:rsidR="00D54D90" w:rsidRDefault="00241D3C" w:rsidP="00FB491F">
      <w:pPr>
        <w:ind w:left="720"/>
        <w:rPr>
          <w:rFonts w:ascii="Verdana" w:hAnsi="Verdana"/>
          <w:color w:val="000000"/>
          <w:sz w:val="27"/>
          <w:szCs w:val="27"/>
        </w:rPr>
      </w:pPr>
      <w:r>
        <w:rPr>
          <w:rFonts w:ascii="Verdana" w:hAnsi="Verdana"/>
          <w:noProof/>
          <w:color w:val="000000"/>
          <w:sz w:val="27"/>
          <w:szCs w:val="27"/>
          <w:lang w:val="en-US" w:eastAsia="en-US"/>
        </w:rPr>
        <w:drawing>
          <wp:inline distT="0" distB="0" distL="0" distR="0">
            <wp:extent cx="5000625" cy="2867025"/>
            <wp:effectExtent l="19050" t="0" r="9525" b="0"/>
            <wp:docPr id="1" name="Picture 1" descr="Component architecture for SharePoint integ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ponent architecture for SharePoint integration"/>
                    <pic:cNvPicPr>
                      <a:picLocks noChangeAspect="1" noChangeArrowheads="1"/>
                    </pic:cNvPicPr>
                  </pic:nvPicPr>
                  <pic:blipFill>
                    <a:blip r:embed="rId12"/>
                    <a:srcRect/>
                    <a:stretch>
                      <a:fillRect/>
                    </a:stretch>
                  </pic:blipFill>
                  <pic:spPr bwMode="auto">
                    <a:xfrm>
                      <a:off x="0" y="0"/>
                      <a:ext cx="5000625" cy="2867025"/>
                    </a:xfrm>
                    <a:prstGeom prst="rect">
                      <a:avLst/>
                    </a:prstGeom>
                    <a:noFill/>
                    <a:ln w="9525">
                      <a:noFill/>
                      <a:miter lim="800000"/>
                      <a:headEnd/>
                      <a:tailEnd/>
                    </a:ln>
                  </pic:spPr>
                </pic:pic>
              </a:graphicData>
            </a:graphic>
          </wp:inline>
        </w:drawing>
      </w:r>
    </w:p>
    <w:p w:rsidR="00D54D90" w:rsidRDefault="00D54D90" w:rsidP="00FB491F">
      <w:pPr>
        <w:ind w:left="720"/>
        <w:rPr>
          <w:rFonts w:ascii="Verdana" w:hAnsi="Verdana"/>
          <w:color w:val="000000"/>
          <w:sz w:val="27"/>
          <w:szCs w:val="27"/>
        </w:rPr>
      </w:pPr>
    </w:p>
    <w:p w:rsidR="00D54D90" w:rsidRDefault="00D54D90" w:rsidP="00FB491F">
      <w:pPr>
        <w:ind w:left="720"/>
      </w:pPr>
      <w:r w:rsidRPr="00D54D90">
        <w:t>When you open a report from a SharePoint site, the report server proxy endpoint connects to a report server, creates a session, prepares the report for processing, retrieves data, merges the report into the report layout, and displays it in the Report Viewer Web part. While the report is open, you can export it to different application formats, or interact with data by drilling into underlying numbers or clicking through to a related report. Export and report interaction operations are performed on the report server</w:t>
      </w:r>
      <w:r>
        <w:t>.</w:t>
      </w:r>
    </w:p>
    <w:p w:rsidR="00D54D90" w:rsidRDefault="00D54D90" w:rsidP="00FB491F">
      <w:pPr>
        <w:ind w:left="720"/>
      </w:pPr>
    </w:p>
    <w:p w:rsidR="00D54D90" w:rsidRDefault="00D54D90" w:rsidP="00FB491F">
      <w:pPr>
        <w:ind w:left="720"/>
      </w:pPr>
      <w:r w:rsidRPr="00D54D90">
        <w:t>The report server synchronizes operations and data with Windows SharePoint Services and tracks information about the files it processes. When you modify properties or settings for any report server item, the change is stored in a SharePoint database and then copied to a report server database that provides internal storage to a report server</w:t>
      </w:r>
      <w:r>
        <w:t>.</w:t>
      </w:r>
    </w:p>
    <w:p w:rsidR="00D54D90" w:rsidRDefault="00D54D90" w:rsidP="00FB491F">
      <w:pPr>
        <w:ind w:left="720"/>
      </w:pPr>
    </w:p>
    <w:p w:rsidR="00D54D90" w:rsidRDefault="00D54D90" w:rsidP="00D54D90">
      <w:pPr>
        <w:pStyle w:val="NumHeading3"/>
      </w:pPr>
      <w:bookmarkStart w:id="8" w:name="_Toc173826703"/>
      <w:r w:rsidRPr="00D54D90">
        <w:lastRenderedPageBreak/>
        <w:t>Components That Provide Integration</w:t>
      </w:r>
      <w:bookmarkEnd w:id="8"/>
    </w:p>
    <w:p w:rsidR="00D54D90" w:rsidRPr="00D54D90" w:rsidRDefault="00D54D90" w:rsidP="00D54D90">
      <w:pPr>
        <w:ind w:left="794"/>
        <w:rPr>
          <w:lang w:val="en-US"/>
        </w:rPr>
      </w:pPr>
      <w:r w:rsidRPr="00D54D90">
        <w:rPr>
          <w:lang w:val="en-US"/>
        </w:rPr>
        <w:t xml:space="preserve">To combine the servers in a single deployment, you integrate an installation of Microsoft SQL Server 2005 Reporting Services with an instance of Windows SharePoint Services or Office SharePoint Server 2007. </w:t>
      </w:r>
    </w:p>
    <w:p w:rsidR="00D54D90" w:rsidRPr="00D54D90" w:rsidRDefault="00D54D90" w:rsidP="00D54D90">
      <w:pPr>
        <w:ind w:left="794"/>
        <w:rPr>
          <w:lang w:val="en-US"/>
        </w:rPr>
      </w:pPr>
      <w:r w:rsidRPr="00D54D90">
        <w:rPr>
          <w:lang w:val="en-US"/>
        </w:rPr>
        <w:t xml:space="preserve">Integration is provided through SQL Server 2005 Service Pack 2 and the SQL Server 2005 that reports Services Add-in for SharePoint Technologies. The Reporting Services Add-in is a freely distributable component that you can download from a Microsoft Web site and then install on a server that is running Windows SharePoint Services 3.0 or Office SharePoint Server 2007. </w:t>
      </w:r>
    </w:p>
    <w:p w:rsidR="00D54D90" w:rsidRPr="00D54D90" w:rsidRDefault="00D54D90" w:rsidP="00003044">
      <w:pPr>
        <w:numPr>
          <w:ilvl w:val="0"/>
          <w:numId w:val="9"/>
        </w:numPr>
        <w:rPr>
          <w:lang w:val="en-US"/>
        </w:rPr>
      </w:pPr>
      <w:r w:rsidRPr="00D54D90">
        <w:rPr>
          <w:lang w:val="en-US"/>
        </w:rPr>
        <w:t>On Windows SharePoint Services, the Reporting Services Add-in provides a URL proxy endpoint, a Report Viewer Web part, and application pages so that you can view, store, and manage report server content on a SharePoint site or farm.</w:t>
      </w:r>
    </w:p>
    <w:p w:rsidR="00D54D90" w:rsidRPr="00D54D90" w:rsidRDefault="00D54D90" w:rsidP="00003044">
      <w:pPr>
        <w:numPr>
          <w:ilvl w:val="0"/>
          <w:numId w:val="9"/>
        </w:numPr>
        <w:rPr>
          <w:lang w:val="en-US"/>
        </w:rPr>
      </w:pPr>
      <w:r w:rsidRPr="00D54D90">
        <w:rPr>
          <w:lang w:val="en-US"/>
        </w:rPr>
        <w:t>On the report server, Service Pack 2 provides updated program files, a new SOAP endpoint, custom security and delivery extensions, a revised Reporting Services Configuration tool, scripts for granting access to SharePoint configuration and content databases, and a script for creating a report server database that supports SharePoint integrated mode. The report server must be configured to run in SharePoint integrated mode, dedicated exclusively to supporting report access and delivery through your SharePoint site.</w:t>
      </w:r>
    </w:p>
    <w:p w:rsidR="00D54D90" w:rsidRPr="00D54D90" w:rsidRDefault="00D54D90" w:rsidP="00D54D90">
      <w:pPr>
        <w:ind w:left="794"/>
        <w:rPr>
          <w:lang w:val="en-US"/>
        </w:rPr>
      </w:pPr>
      <w:r w:rsidRPr="00D54D90">
        <w:rPr>
          <w:lang w:val="en-US"/>
        </w:rPr>
        <w:t>After you install the Reporting Services Add-in on Windows SharePoint Services and configure the two servers for integration, you can upload or publish report server content types to a SharePoint library, and then view and manage those documents from a SharePoint site. Uploading or publishing report server content is an important first step; the Web Part and pages become available when you select report definitions (.rdl), report models (.smdl) and shared data sources (.rsds) on a SharePoint site</w:t>
      </w:r>
      <w:r>
        <w:rPr>
          <w:lang w:val="en-US"/>
        </w:rPr>
        <w:t>.</w:t>
      </w:r>
    </w:p>
    <w:p w:rsidR="00D54D90" w:rsidRDefault="00D54D90" w:rsidP="001F255A">
      <w:pPr>
        <w:ind w:left="794"/>
      </w:pPr>
    </w:p>
    <w:p w:rsidR="00BD0E35" w:rsidRDefault="00B3407E" w:rsidP="001F255A">
      <w:pPr>
        <w:ind w:left="2880"/>
      </w:pPr>
      <w:r>
        <w:rPr>
          <w:noProof/>
          <w:lang w:val="en-US" w:eastAsia="en-US"/>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27" type="#_x0000_t97" style="position:absolute;left:0;text-align:left;margin-left:37.25pt;margin-top:3.5pt;width:11.25pt;height:14.25pt;z-index:251656704" fillcolor="yellow" strokecolor="#4bacc6" strokeweight="1pt">
            <v:fill color2="#4bacc6"/>
            <v:shadow on="t" type="perspective" color="#205867" offset="1pt" offset2="-3pt"/>
            <v:textbox style="layout-flow:vertical-ideographic"/>
            <w10:wrap type="square"/>
          </v:shape>
        </w:pict>
      </w:r>
      <w:r w:rsidR="00FA2D32">
        <w:t>Reference: SQL Server 2005 Books Online</w:t>
      </w:r>
    </w:p>
    <w:p w:rsidR="00BD0E35" w:rsidRPr="00D54D90" w:rsidRDefault="00BD0E35" w:rsidP="00D54D90">
      <w:pPr>
        <w:ind w:left="794"/>
      </w:pPr>
    </w:p>
    <w:p w:rsidR="00D54D90" w:rsidRPr="00FB491F" w:rsidRDefault="00D54D90" w:rsidP="00FB491F">
      <w:pPr>
        <w:ind w:left="720"/>
      </w:pPr>
    </w:p>
    <w:p w:rsidR="009A2FC6" w:rsidRDefault="001E4ACF" w:rsidP="009A2FC6">
      <w:pPr>
        <w:pStyle w:val="NumHeading1"/>
      </w:pPr>
      <w:bookmarkStart w:id="9" w:name="_Toc173826704"/>
      <w:r w:rsidRPr="001E4ACF">
        <w:lastRenderedPageBreak/>
        <w:t>Requirements for Running Reporting Services in SharePoint Integrated Mode</w:t>
      </w:r>
      <w:bookmarkEnd w:id="9"/>
    </w:p>
    <w:p w:rsidR="001E4ACF" w:rsidRPr="001E4ACF" w:rsidRDefault="001E4ACF" w:rsidP="001E4ACF">
      <w:pPr>
        <w:ind w:left="720"/>
        <w:rPr>
          <w:lang w:val="en-US"/>
        </w:rPr>
      </w:pPr>
      <w:r w:rsidRPr="001E4ACF">
        <w:rPr>
          <w:lang w:val="en-US"/>
        </w:rPr>
        <w:t xml:space="preserve">You can integrate Microsoft SQL Server 2005 Reporting Services with Windows SharePoint Services or Office SharePoint Server by configuring a report server to run in SharePoint integrated mode and by installing a Reporting Services Add-in that adds infrastructure and application pages to a SharePoint Web application. </w:t>
      </w:r>
    </w:p>
    <w:p w:rsidR="001E4ACF" w:rsidRPr="001E4ACF" w:rsidRDefault="001E4ACF" w:rsidP="001E4ACF">
      <w:pPr>
        <w:ind w:left="720"/>
        <w:rPr>
          <w:lang w:val="en-US"/>
        </w:rPr>
      </w:pPr>
      <w:r w:rsidRPr="001E4ACF">
        <w:rPr>
          <w:lang w:val="en-US"/>
        </w:rPr>
        <w:t>The following versions and editions can be used to support integrated operations:</w:t>
      </w:r>
    </w:p>
    <w:p w:rsidR="001E4ACF" w:rsidRPr="001E4ACF" w:rsidRDefault="001E4ACF" w:rsidP="00003044">
      <w:pPr>
        <w:numPr>
          <w:ilvl w:val="0"/>
          <w:numId w:val="10"/>
        </w:numPr>
        <w:rPr>
          <w:lang w:val="en-US"/>
        </w:rPr>
      </w:pPr>
      <w:r w:rsidRPr="001E4ACF">
        <w:rPr>
          <w:lang w:val="en-US"/>
        </w:rPr>
        <w:t>SQL Server 2005 Reporting Services with Service Pack 2. You cannot integrate a report server instance that is running earlier versions of the software.</w:t>
      </w:r>
      <w:r w:rsidRPr="001E4ACF">
        <w:rPr>
          <w:lang w:val="en-US"/>
        </w:rPr>
        <w:br/>
      </w:r>
      <w:r w:rsidRPr="001E4ACF">
        <w:rPr>
          <w:lang w:val="en-US"/>
        </w:rPr>
        <w:br/>
        <w:t>Supported editions include Evaluation, Standard, Developer, and Enterprise. There is no support for this feature in the Workgroup Edition or in SQL Server 2005 Express with Advanced Services.</w:t>
      </w:r>
    </w:p>
    <w:p w:rsidR="001E4ACF" w:rsidRPr="001E4ACF" w:rsidRDefault="001E4ACF" w:rsidP="00003044">
      <w:pPr>
        <w:numPr>
          <w:ilvl w:val="0"/>
          <w:numId w:val="10"/>
        </w:numPr>
        <w:rPr>
          <w:lang w:val="en-US"/>
        </w:rPr>
      </w:pPr>
      <w:r w:rsidRPr="001E4ACF">
        <w:rPr>
          <w:lang w:val="en-US"/>
        </w:rPr>
        <w:t>Windows SharePoint Services 3.0 or Microsoft Office SharePoint Server 2007. If you are using Office SharePoint Server , you must have the Office Server Premium or the Office Server Standard Edition.</w:t>
      </w:r>
    </w:p>
    <w:p w:rsidR="001E4ACF" w:rsidRPr="001E4ACF" w:rsidRDefault="001E4ACF" w:rsidP="00003044">
      <w:pPr>
        <w:numPr>
          <w:ilvl w:val="0"/>
          <w:numId w:val="10"/>
        </w:numPr>
        <w:rPr>
          <w:lang w:val="en-US"/>
        </w:rPr>
      </w:pPr>
      <w:r w:rsidRPr="001E4ACF">
        <w:rPr>
          <w:lang w:val="en-US"/>
        </w:rPr>
        <w:t>Reporting Services Add-in for SharePoint Technologies. The add-in must be installed on the instance of the SharePoint technology you are using. There is only one version of the Reporting Services Add-in</w:t>
      </w:r>
      <w:r>
        <w:rPr>
          <w:lang w:val="en-US"/>
        </w:rPr>
        <w:t>.</w:t>
      </w:r>
    </w:p>
    <w:p w:rsidR="006C178E" w:rsidRDefault="006C178E" w:rsidP="006C178E">
      <w:pPr>
        <w:pStyle w:val="NumHeading2"/>
      </w:pPr>
      <w:bookmarkStart w:id="10" w:name="_Toc173826705"/>
      <w:r>
        <w:t>Permission Requirements</w:t>
      </w:r>
      <w:bookmarkEnd w:id="10"/>
    </w:p>
    <w:p w:rsidR="006C178E" w:rsidRPr="006C178E" w:rsidRDefault="006C178E" w:rsidP="006C178E">
      <w:pPr>
        <w:ind w:left="720"/>
      </w:pPr>
      <w:r w:rsidRPr="006C178E">
        <w:t>You must be a member of the local administrators group to run Setup. You must run Setup on the local computer; you cannot run Setup remotely to apply SP2 or install the Reporting Services Add-in</w:t>
      </w:r>
      <w:r>
        <w:t>.</w:t>
      </w:r>
    </w:p>
    <w:p w:rsidR="006C178E" w:rsidRDefault="006C178E" w:rsidP="006C178E">
      <w:pPr>
        <w:pStyle w:val="NumHeading2"/>
      </w:pPr>
      <w:bookmarkStart w:id="11" w:name="_Toc173826706"/>
      <w:r>
        <w:t>Web Site Requirements</w:t>
      </w:r>
      <w:bookmarkEnd w:id="11"/>
    </w:p>
    <w:p w:rsidR="006C178E" w:rsidRDefault="006C178E" w:rsidP="006C178E">
      <w:pPr>
        <w:ind w:left="794"/>
      </w:pPr>
      <w:r w:rsidRPr="006C178E">
        <w:t>If you are running a side-by-side deployment of both server products on the same Web server, you must create a custom Web site for the report server or configure the default Web site to run under a different port</w:t>
      </w:r>
      <w:r>
        <w:t>.</w:t>
      </w:r>
    </w:p>
    <w:p w:rsidR="00C524D4" w:rsidRDefault="00C524D4" w:rsidP="00C524D4">
      <w:pPr>
        <w:pStyle w:val="NumHeading2"/>
      </w:pPr>
      <w:bookmarkStart w:id="12" w:name="_Toc173826707"/>
      <w:r w:rsidRPr="00C524D4">
        <w:t>Report Server Requirements</w:t>
      </w:r>
      <w:bookmarkEnd w:id="12"/>
    </w:p>
    <w:p w:rsidR="00C524D4" w:rsidRPr="00C524D4" w:rsidRDefault="00C524D4" w:rsidP="00C524D4">
      <w:pPr>
        <w:ind w:left="720"/>
        <w:rPr>
          <w:lang w:val="en-US"/>
        </w:rPr>
      </w:pPr>
      <w:r w:rsidRPr="00C524D4">
        <w:rPr>
          <w:lang w:val="en-US"/>
        </w:rPr>
        <w:t xml:space="preserve">In addition to SP2 and edition requirements, a report server instance must have a local installation of the Windows SharePoint Services object model. To determine whether the object model is present, Setup checks the registry for HKEY_LOCAL_MACHINE\SOFTWARE\Microsoft\Shared Tools\Web Server Extensions\12.0 with </w:t>
      </w:r>
      <w:r w:rsidRPr="00C524D4">
        <w:rPr>
          <w:b/>
          <w:bCs/>
          <w:lang w:val="en-US"/>
        </w:rPr>
        <w:t>Sharepoint</w:t>
      </w:r>
      <w:r w:rsidRPr="00C524D4">
        <w:rPr>
          <w:lang w:val="en-US"/>
        </w:rPr>
        <w:t xml:space="preserve"> set to </w:t>
      </w:r>
      <w:r w:rsidRPr="00C524D4">
        <w:rPr>
          <w:b/>
          <w:bCs/>
          <w:lang w:val="en-US"/>
        </w:rPr>
        <w:t>Installed</w:t>
      </w:r>
      <w:r w:rsidRPr="00C524D4">
        <w:rPr>
          <w:lang w:val="en-US"/>
        </w:rPr>
        <w:t>.</w:t>
      </w:r>
    </w:p>
    <w:p w:rsidR="00C524D4" w:rsidRPr="00C524D4" w:rsidRDefault="00C524D4" w:rsidP="00C524D4">
      <w:pPr>
        <w:ind w:left="720"/>
        <w:rPr>
          <w:lang w:val="en-US"/>
        </w:rPr>
      </w:pPr>
      <w:r w:rsidRPr="00C524D4">
        <w:rPr>
          <w:lang w:val="en-US"/>
        </w:rPr>
        <w:t>The Windows SharePoint Services object model is used to join the report server to a SharePoint farm. The object model stores a pointer to the configuration database of the SharePoint technology instance that the report server connects to. All connections from the report server to the SharePoint technology instance are made through the object model.</w:t>
      </w:r>
    </w:p>
    <w:p w:rsidR="00C524D4" w:rsidRDefault="00C524D4" w:rsidP="00C524D4"/>
    <w:p w:rsidR="00165D2F" w:rsidRDefault="00165D2F" w:rsidP="00165D2F">
      <w:pPr>
        <w:pStyle w:val="NumHeading2"/>
      </w:pPr>
      <w:bookmarkStart w:id="13" w:name="_Toc173826708"/>
      <w:r w:rsidRPr="00C524D4">
        <w:lastRenderedPageBreak/>
        <w:t>Report</w:t>
      </w:r>
      <w:r>
        <w:t xml:space="preserve">ing </w:t>
      </w:r>
      <w:r w:rsidRPr="00C524D4">
        <w:t xml:space="preserve"> Serv</w:t>
      </w:r>
      <w:r>
        <w:t>ices Add-on</w:t>
      </w:r>
      <w:r w:rsidRPr="00C524D4">
        <w:t xml:space="preserve"> Requirements</w:t>
      </w:r>
      <w:bookmarkEnd w:id="13"/>
    </w:p>
    <w:p w:rsidR="00165D2F" w:rsidRPr="00C524D4" w:rsidRDefault="00165D2F" w:rsidP="00165D2F">
      <w:pPr>
        <w:ind w:left="720"/>
      </w:pPr>
      <w:r w:rsidRPr="00165D2F">
        <w:t>A deployment of Reporting Services integrates with a deployment of a SharePoint product or technology at the farm level. If you have multiple SharePoint Web applications in a farm configuration, you must install the Reporting Services Add-in on each computer that has a Web front-end. After you have installed the add-in on all computers, start Central Administration to configure report server integration for all the servers in the farm</w:t>
      </w:r>
      <w:r>
        <w:t>.</w:t>
      </w:r>
    </w:p>
    <w:p w:rsidR="00C524D4" w:rsidRDefault="00C524D4" w:rsidP="006C178E">
      <w:pPr>
        <w:ind w:left="794"/>
      </w:pPr>
    </w:p>
    <w:p w:rsidR="00165D2F" w:rsidRDefault="00B3407E" w:rsidP="00165D2F">
      <w:pPr>
        <w:ind w:left="0"/>
      </w:pPr>
      <w:r>
        <w:rPr>
          <w:noProof/>
          <w:lang w:val="en-US" w:eastAsia="en-US"/>
        </w:rPr>
        <w:pict>
          <v:shape id="_x0000_s1028" type="#_x0000_t97" style="position:absolute;margin-left:32.75pt;margin-top:3.5pt;width:11.25pt;height:14.25pt;z-index:251655680" fillcolor="yellow" strokecolor="#4bacc6" strokeweight="1pt">
            <v:fill color2="#4bacc6"/>
            <v:shadow on="t" type="perspective" color="#205867" offset="1pt" offset2="-3pt"/>
            <v:textbox style="layout-flow:vertical-ideographic"/>
            <w10:wrap type="square"/>
          </v:shape>
        </w:pict>
      </w:r>
      <w:r w:rsidR="00165D2F">
        <w:t>Reference: SQL Server 2005 Books Online</w:t>
      </w:r>
    </w:p>
    <w:p w:rsidR="00165D2F" w:rsidRDefault="00165D2F" w:rsidP="006C178E">
      <w:pPr>
        <w:ind w:left="794"/>
      </w:pPr>
    </w:p>
    <w:p w:rsidR="0092440C" w:rsidRPr="001E4ACF" w:rsidRDefault="0092440C" w:rsidP="006C178E">
      <w:pPr>
        <w:ind w:left="794"/>
      </w:pPr>
    </w:p>
    <w:p w:rsidR="002F011B" w:rsidRDefault="0092440C" w:rsidP="002F011B">
      <w:pPr>
        <w:pStyle w:val="NumHeading1"/>
      </w:pPr>
      <w:bookmarkStart w:id="14" w:name="_Toc173826709"/>
      <w:r>
        <w:lastRenderedPageBreak/>
        <w:t xml:space="preserve">Lab </w:t>
      </w:r>
      <w:r w:rsidR="004A05C8">
        <w:t>Environment</w:t>
      </w:r>
      <w:bookmarkEnd w:id="14"/>
    </w:p>
    <w:p w:rsidR="0092440C" w:rsidRDefault="006737FB" w:rsidP="0092440C">
      <w:pPr>
        <w:pStyle w:val="NumHeading2"/>
      </w:pPr>
      <w:bookmarkStart w:id="15" w:name="_Toc173826710"/>
      <w:r>
        <w:t>Servers</w:t>
      </w:r>
      <w:bookmarkEnd w:id="15"/>
    </w:p>
    <w:p w:rsidR="0092440C" w:rsidRDefault="0092440C" w:rsidP="0092440C">
      <w:pPr>
        <w:ind w:left="720"/>
      </w:pPr>
      <w:r>
        <w:t>This installation and configuration guide is based on the hands-on in a lab environment. The lab environment is a MOSS 2007 Server Farm with the following servers:</w:t>
      </w:r>
    </w:p>
    <w:p w:rsidR="0092440C" w:rsidRDefault="0092440C" w:rsidP="0092440C">
      <w:pPr>
        <w:numPr>
          <w:ilvl w:val="0"/>
          <w:numId w:val="11"/>
        </w:numPr>
      </w:pPr>
      <w:r>
        <w:t>Domain Controller</w:t>
      </w:r>
    </w:p>
    <w:p w:rsidR="0092440C" w:rsidRDefault="0092440C" w:rsidP="0092440C">
      <w:pPr>
        <w:numPr>
          <w:ilvl w:val="0"/>
          <w:numId w:val="11"/>
        </w:numPr>
      </w:pPr>
      <w:r>
        <w:t>SQL Server</w:t>
      </w:r>
    </w:p>
    <w:p w:rsidR="0092440C" w:rsidRDefault="0092440C" w:rsidP="0092440C">
      <w:pPr>
        <w:numPr>
          <w:ilvl w:val="0"/>
          <w:numId w:val="11"/>
        </w:numPr>
      </w:pPr>
      <w:r>
        <w:t>Front-End Web Server</w:t>
      </w:r>
    </w:p>
    <w:p w:rsidR="0092440C" w:rsidRDefault="0092440C" w:rsidP="0092440C">
      <w:pPr>
        <w:numPr>
          <w:ilvl w:val="0"/>
          <w:numId w:val="11"/>
        </w:numPr>
      </w:pPr>
      <w:r>
        <w:t>Application Server</w:t>
      </w:r>
    </w:p>
    <w:p w:rsidR="0092440C" w:rsidRDefault="0092440C" w:rsidP="0092440C">
      <w:pPr>
        <w:numPr>
          <w:ilvl w:val="0"/>
          <w:numId w:val="11"/>
        </w:numPr>
      </w:pPr>
      <w:r>
        <w:t>Report Server</w:t>
      </w:r>
    </w:p>
    <w:p w:rsidR="00C455CC" w:rsidRPr="0092440C" w:rsidRDefault="00C455CC" w:rsidP="00C455CC">
      <w:pPr>
        <w:ind w:left="1440"/>
      </w:pPr>
    </w:p>
    <w:p w:rsidR="00C455CC" w:rsidRDefault="00B3407E" w:rsidP="00C455CC">
      <w:pPr>
        <w:ind w:left="720"/>
      </w:pPr>
      <w:r>
        <w:rPr>
          <w:noProof/>
          <w:lang w:val="en-US" w:eastAsia="en-US"/>
        </w:rPr>
        <w:pict>
          <v:shape id="_x0000_s1032" type="#_x0000_t97" style="position:absolute;left:0;text-align:left;margin-left:36.5pt;margin-top:3.55pt;width:11.25pt;height:14.25pt;z-index:251659776" fillcolor="yellow" strokecolor="#4bacc6" strokeweight="1pt">
            <v:fill color2="#4bacc6"/>
            <v:shadow on="t" type="perspective" color="#205867" offset="1pt" offset2="-3pt"/>
            <v:textbox style="layout-flow:vertical-ideographic"/>
            <w10:wrap type="square"/>
          </v:shape>
        </w:pict>
      </w:r>
      <w:r w:rsidR="00C455CC">
        <w:t>The SharePoint Central Administration Web Application is hosted on Application Server and NOT on Front-End Web Server.</w:t>
      </w:r>
    </w:p>
    <w:p w:rsidR="0092440C" w:rsidRDefault="0092440C" w:rsidP="0092440C">
      <w:pPr>
        <w:pStyle w:val="NumHeading2"/>
      </w:pPr>
      <w:bookmarkStart w:id="16" w:name="_Toc173826711"/>
      <w:r>
        <w:t>Software used</w:t>
      </w:r>
      <w:bookmarkEnd w:id="16"/>
    </w:p>
    <w:p w:rsidR="0092440C" w:rsidRDefault="0092440C" w:rsidP="0092440C">
      <w:pPr>
        <w:ind w:left="720"/>
      </w:pPr>
      <w:r>
        <w:t>The following software used to install and configure Reporting Services for SharePoint Integration Mode:</w:t>
      </w:r>
    </w:p>
    <w:p w:rsidR="0092440C" w:rsidRDefault="0092440C" w:rsidP="0092440C">
      <w:pPr>
        <w:numPr>
          <w:ilvl w:val="0"/>
          <w:numId w:val="12"/>
        </w:numPr>
      </w:pPr>
      <w:r>
        <w:t>.NET Framework 3.0</w:t>
      </w:r>
    </w:p>
    <w:p w:rsidR="0092440C" w:rsidRDefault="0092440C" w:rsidP="0092440C">
      <w:pPr>
        <w:numPr>
          <w:ilvl w:val="0"/>
          <w:numId w:val="12"/>
        </w:numPr>
      </w:pPr>
      <w:r>
        <w:t>SQL Server 2005</w:t>
      </w:r>
    </w:p>
    <w:p w:rsidR="0092440C" w:rsidRDefault="0092440C" w:rsidP="0092440C">
      <w:pPr>
        <w:numPr>
          <w:ilvl w:val="0"/>
          <w:numId w:val="12"/>
        </w:numPr>
      </w:pPr>
      <w:r>
        <w:t>SQL Server 2005 SP2</w:t>
      </w:r>
    </w:p>
    <w:p w:rsidR="0092440C" w:rsidRDefault="0092440C" w:rsidP="0092440C">
      <w:pPr>
        <w:numPr>
          <w:ilvl w:val="0"/>
          <w:numId w:val="12"/>
        </w:numPr>
      </w:pPr>
      <w:r>
        <w:t>Reporting Services Add-in</w:t>
      </w:r>
    </w:p>
    <w:p w:rsidR="001F255A" w:rsidRPr="0092440C" w:rsidRDefault="001F255A" w:rsidP="001F255A">
      <w:pPr>
        <w:ind w:left="1440"/>
      </w:pPr>
    </w:p>
    <w:p w:rsidR="001F255A" w:rsidRDefault="00B3407E" w:rsidP="001F255A">
      <w:pPr>
        <w:ind w:left="720"/>
      </w:pPr>
      <w:r>
        <w:rPr>
          <w:noProof/>
          <w:lang w:val="en-US" w:eastAsia="en-US"/>
        </w:rPr>
        <w:pict>
          <v:shape id="_x0000_s1030" type="#_x0000_t97" style="position:absolute;left:0;text-align:left;margin-left:36.5pt;margin-top:3.55pt;width:11.25pt;height:14.25pt;z-index:251657728" fillcolor="yellow" strokecolor="#4bacc6" strokeweight="1pt">
            <v:fill color2="#4bacc6"/>
            <v:shadow on="t" type="perspective" color="#205867" offset="1pt" offset2="-3pt"/>
            <v:textbox style="layout-flow:vertical-ideographic"/>
            <w10:wrap type="square"/>
          </v:shape>
        </w:pict>
      </w:r>
      <w:r w:rsidR="001F255A">
        <w:t>It is recommended that you make these software files available prior to installation.</w:t>
      </w:r>
    </w:p>
    <w:p w:rsidR="001F255A" w:rsidRPr="0092440C" w:rsidRDefault="001F255A" w:rsidP="001F255A"/>
    <w:p w:rsidR="0092440C" w:rsidRDefault="0092440C" w:rsidP="0092440C">
      <w:pPr>
        <w:pStyle w:val="NumHeading2"/>
      </w:pPr>
      <w:bookmarkStart w:id="17" w:name="_Toc173826712"/>
      <w:r>
        <w:t>Domain Accounts</w:t>
      </w:r>
      <w:bookmarkEnd w:id="17"/>
    </w:p>
    <w:p w:rsidR="0092440C" w:rsidRDefault="0092440C" w:rsidP="0092440C">
      <w:pPr>
        <w:ind w:left="720"/>
      </w:pPr>
      <w:r>
        <w:t>Two domain accounts have been created for the configuration:</w:t>
      </w:r>
    </w:p>
    <w:p w:rsidR="0092440C" w:rsidRDefault="0092440C" w:rsidP="0092440C">
      <w:pPr>
        <w:numPr>
          <w:ilvl w:val="0"/>
          <w:numId w:val="13"/>
        </w:numPr>
      </w:pPr>
      <w:r w:rsidRPr="0092440C">
        <w:rPr>
          <w:b/>
        </w:rPr>
        <w:t>MYDOMAIN\SSRSWindowsAccount</w:t>
      </w:r>
      <w:r>
        <w:t xml:space="preserve"> (for Windows Service Account)</w:t>
      </w:r>
    </w:p>
    <w:p w:rsidR="0092440C" w:rsidRDefault="0092440C" w:rsidP="0092440C">
      <w:pPr>
        <w:numPr>
          <w:ilvl w:val="0"/>
          <w:numId w:val="13"/>
        </w:numPr>
      </w:pPr>
      <w:r w:rsidRPr="0092440C">
        <w:rPr>
          <w:b/>
        </w:rPr>
        <w:t>MYDOMAIN\SSRSWebAccount</w:t>
      </w:r>
      <w:r>
        <w:t xml:space="preserve"> (for Web Service Account)</w:t>
      </w:r>
    </w:p>
    <w:p w:rsidR="0092440C" w:rsidRDefault="0092440C" w:rsidP="0092440C">
      <w:pPr>
        <w:ind w:left="720"/>
      </w:pPr>
      <w:r>
        <w:t>The MOSS 2007 Server Farm Account MYDOMAIN\SVRFarmAccount has been used to install and configure Reporting Services and MOSS 2007 software.</w:t>
      </w:r>
    </w:p>
    <w:p w:rsidR="0092440C" w:rsidRPr="0092440C" w:rsidRDefault="0092440C" w:rsidP="0092440C">
      <w:pPr>
        <w:ind w:left="720"/>
      </w:pPr>
    </w:p>
    <w:p w:rsidR="0092440C" w:rsidRDefault="00B3407E" w:rsidP="0092440C">
      <w:pPr>
        <w:ind w:left="720"/>
      </w:pPr>
      <w:r>
        <w:rPr>
          <w:noProof/>
          <w:lang w:val="en-US" w:eastAsia="en-US"/>
        </w:rPr>
        <w:pict>
          <v:shape id="_x0000_s1029" type="#_x0000_t97" style="position:absolute;left:0;text-align:left;margin-left:36.5pt;margin-top:3.55pt;width:11.25pt;height:14.25pt;z-index:251654656" fillcolor="yellow" strokecolor="#4bacc6" strokeweight="1pt">
            <v:fill color2="#4bacc6"/>
            <v:shadow on="t" type="perspective" color="#205867" offset="1pt" offset2="-3pt"/>
            <v:textbox style="layout-flow:vertical-ideographic"/>
            <w10:wrap type="square"/>
          </v:shape>
        </w:pict>
      </w:r>
      <w:r w:rsidR="0092440C">
        <w:t xml:space="preserve">It is recommended </w:t>
      </w:r>
      <w:r w:rsidR="001F255A">
        <w:t xml:space="preserve">that you </w:t>
      </w:r>
      <w:r w:rsidR="0092440C">
        <w:t xml:space="preserve">create these domain accounts prior to installation </w:t>
      </w:r>
      <w:r w:rsidR="001F255A">
        <w:t xml:space="preserve">and one account may </w:t>
      </w:r>
      <w:r w:rsidR="004D1E34">
        <w:t>also be used for both services.</w:t>
      </w:r>
    </w:p>
    <w:p w:rsidR="0092440C" w:rsidRDefault="0092440C" w:rsidP="0092440C"/>
    <w:p w:rsidR="001F255A" w:rsidRDefault="001F255A" w:rsidP="001F255A">
      <w:pPr>
        <w:pStyle w:val="NumHeading2"/>
      </w:pPr>
      <w:bookmarkStart w:id="18" w:name="_Toc173826713"/>
      <w:r>
        <w:lastRenderedPageBreak/>
        <w:t>Report Server Web Site</w:t>
      </w:r>
      <w:bookmarkEnd w:id="18"/>
    </w:p>
    <w:p w:rsidR="001F255A" w:rsidRPr="001F255A" w:rsidRDefault="001F255A" w:rsidP="001F255A">
      <w:pPr>
        <w:ind w:left="720"/>
      </w:pPr>
      <w:r>
        <w:t>A new web site has been created in IIS on Report Server namely “</w:t>
      </w:r>
      <w:r w:rsidRPr="004D1E34">
        <w:rPr>
          <w:b/>
        </w:rPr>
        <w:t>RS Web Site</w:t>
      </w:r>
      <w:r>
        <w:t xml:space="preserve">” on port </w:t>
      </w:r>
      <w:r w:rsidRPr="004D1E34">
        <w:rPr>
          <w:b/>
        </w:rPr>
        <w:t>8080</w:t>
      </w:r>
      <w:r>
        <w:t xml:space="preserve"> and this web site would be used to host Report Server virtual directory.</w:t>
      </w:r>
    </w:p>
    <w:p w:rsidR="001F255A" w:rsidRPr="0092440C" w:rsidRDefault="001F255A" w:rsidP="001F255A">
      <w:pPr>
        <w:ind w:left="720"/>
      </w:pPr>
    </w:p>
    <w:p w:rsidR="001F255A" w:rsidRDefault="00B3407E" w:rsidP="001F255A">
      <w:pPr>
        <w:ind w:left="720"/>
      </w:pPr>
      <w:r>
        <w:rPr>
          <w:noProof/>
          <w:lang w:val="en-US" w:eastAsia="en-US"/>
        </w:rPr>
        <w:pict>
          <v:shape id="_x0000_s1031" type="#_x0000_t97" style="position:absolute;left:0;text-align:left;margin-left:36.5pt;margin-top:3.55pt;width:11.25pt;height:14.25pt;z-index:251658752" fillcolor="yellow" strokecolor="#4bacc6" strokeweight="1pt">
            <v:fill color2="#4bacc6"/>
            <v:shadow on="t" type="perspective" color="#205867" offset="1pt" offset2="-3pt"/>
            <v:textbox style="layout-flow:vertical-ideographic"/>
            <w10:wrap type="square"/>
          </v:shape>
        </w:pict>
      </w:r>
      <w:r w:rsidR="001F255A">
        <w:t>It is recommended that you create this web site prior to install. This web site by default would use Default App Pool and this will be changed during Reporting Services Configuration.</w:t>
      </w:r>
    </w:p>
    <w:p w:rsidR="001F255A" w:rsidRDefault="001F255A" w:rsidP="001F255A"/>
    <w:p w:rsidR="001F255A" w:rsidRPr="0092440C" w:rsidRDefault="001F255A" w:rsidP="0092440C"/>
    <w:p w:rsidR="004A05C8" w:rsidRDefault="004A05C8" w:rsidP="004A05C8">
      <w:pPr>
        <w:pStyle w:val="NumHeading1"/>
      </w:pPr>
      <w:bookmarkStart w:id="19" w:name="_Toc173826714"/>
      <w:r>
        <w:lastRenderedPageBreak/>
        <w:t>Installation/Configuration Steps</w:t>
      </w:r>
      <w:bookmarkEnd w:id="19"/>
    </w:p>
    <w:tbl>
      <w:tblPr>
        <w:tblW w:w="10646"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738"/>
        <w:gridCol w:w="900"/>
        <w:gridCol w:w="2250"/>
        <w:gridCol w:w="6758"/>
      </w:tblGrid>
      <w:tr w:rsidR="00306D13" w:rsidTr="00041B08">
        <w:trPr>
          <w:trHeight w:val="412"/>
          <w:tblHeader/>
        </w:trPr>
        <w:tc>
          <w:tcPr>
            <w:tcW w:w="738" w:type="dxa"/>
            <w:tcBorders>
              <w:top w:val="single" w:sz="8" w:space="0" w:color="4F81BD"/>
              <w:left w:val="single" w:sz="8" w:space="0" w:color="4F81BD"/>
              <w:bottom w:val="single" w:sz="18" w:space="0" w:color="4F81BD"/>
              <w:right w:val="single" w:sz="8" w:space="0" w:color="4F81BD"/>
            </w:tcBorders>
          </w:tcPr>
          <w:p w:rsidR="008D2C78" w:rsidRPr="00041B08" w:rsidRDefault="008D2C78" w:rsidP="00041B08">
            <w:pPr>
              <w:ind w:left="0"/>
              <w:rPr>
                <w:b/>
                <w:bCs/>
              </w:rPr>
            </w:pPr>
            <w:r w:rsidRPr="00041B08">
              <w:rPr>
                <w:b/>
                <w:bCs/>
              </w:rPr>
              <w:t>Step</w:t>
            </w:r>
          </w:p>
        </w:tc>
        <w:tc>
          <w:tcPr>
            <w:tcW w:w="900" w:type="dxa"/>
            <w:tcBorders>
              <w:top w:val="single" w:sz="8" w:space="0" w:color="4F81BD"/>
              <w:left w:val="single" w:sz="8" w:space="0" w:color="4F81BD"/>
              <w:bottom w:val="single" w:sz="18" w:space="0" w:color="4F81BD"/>
              <w:right w:val="single" w:sz="8" w:space="0" w:color="4F81BD"/>
            </w:tcBorders>
          </w:tcPr>
          <w:p w:rsidR="008D2C78" w:rsidRPr="00041B08" w:rsidRDefault="008D2C78" w:rsidP="00041B08">
            <w:pPr>
              <w:ind w:left="0"/>
              <w:rPr>
                <w:b/>
                <w:bCs/>
              </w:rPr>
            </w:pPr>
            <w:r w:rsidRPr="00041B08">
              <w:rPr>
                <w:b/>
                <w:bCs/>
              </w:rPr>
              <w:t>Server</w:t>
            </w:r>
          </w:p>
        </w:tc>
        <w:tc>
          <w:tcPr>
            <w:tcW w:w="2250" w:type="dxa"/>
            <w:tcBorders>
              <w:top w:val="single" w:sz="8" w:space="0" w:color="4F81BD"/>
              <w:left w:val="single" w:sz="8" w:space="0" w:color="4F81BD"/>
              <w:bottom w:val="single" w:sz="18" w:space="0" w:color="4F81BD"/>
              <w:right w:val="single" w:sz="8" w:space="0" w:color="4F81BD"/>
            </w:tcBorders>
          </w:tcPr>
          <w:p w:rsidR="008D2C78" w:rsidRPr="00041B08" w:rsidRDefault="008D2C78" w:rsidP="00041B08">
            <w:pPr>
              <w:ind w:left="0"/>
              <w:rPr>
                <w:b/>
                <w:bCs/>
              </w:rPr>
            </w:pPr>
            <w:r w:rsidRPr="00041B08">
              <w:rPr>
                <w:b/>
                <w:bCs/>
              </w:rPr>
              <w:t>Description</w:t>
            </w:r>
          </w:p>
        </w:tc>
        <w:tc>
          <w:tcPr>
            <w:tcW w:w="6758" w:type="dxa"/>
            <w:tcBorders>
              <w:top w:val="single" w:sz="8" w:space="0" w:color="4F81BD"/>
              <w:left w:val="single" w:sz="8" w:space="0" w:color="4F81BD"/>
              <w:bottom w:val="single" w:sz="18" w:space="0" w:color="4F81BD"/>
              <w:right w:val="single" w:sz="8" w:space="0" w:color="4F81BD"/>
            </w:tcBorders>
          </w:tcPr>
          <w:p w:rsidR="008D2C78" w:rsidRPr="00041B08" w:rsidRDefault="008D2C78" w:rsidP="00041B08">
            <w:pPr>
              <w:ind w:left="0"/>
              <w:rPr>
                <w:b/>
                <w:bCs/>
              </w:rPr>
            </w:pPr>
            <w:r w:rsidRPr="00041B08">
              <w:rPr>
                <w:b/>
                <w:bCs/>
              </w:rPr>
              <w:t>Screenshot/Notes</w:t>
            </w:r>
          </w:p>
        </w:tc>
      </w:tr>
      <w:tr w:rsidR="00306D13" w:rsidTr="00041B08">
        <w:trPr>
          <w:trHeight w:val="766"/>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8D2C78" w:rsidRPr="00041B08" w:rsidRDefault="008D2C78" w:rsidP="00041B08">
            <w:pPr>
              <w:ind w:left="0"/>
              <w:rPr>
                <w:b/>
                <w:bCs/>
              </w:rPr>
            </w:pPr>
            <w:r w:rsidRPr="00041B08">
              <w:rPr>
                <w:b/>
                <w:bCs/>
              </w:rPr>
              <w:t>1</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8D2C78" w:rsidP="00041B08">
            <w:pPr>
              <w:ind w:left="0"/>
            </w:pPr>
            <w:r>
              <w:t>DC</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8D2C78" w:rsidP="00041B08">
            <w:pPr>
              <w:ind w:left="0"/>
            </w:pPr>
            <w:r>
              <w:t>Create Domain Accounts for Reporting Services</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8D2C78" w:rsidP="00041B08">
            <w:pPr>
              <w:ind w:left="0"/>
            </w:pPr>
            <w:r>
              <w:t>MYDOMAIN\SSRSWindowsAccount</w:t>
            </w:r>
          </w:p>
          <w:p w:rsidR="008D2C78" w:rsidRDefault="008D2C78" w:rsidP="00041B08">
            <w:pPr>
              <w:ind w:left="0"/>
            </w:pPr>
            <w:r>
              <w:t>MYDOMAIN\SSRSWebAccount</w:t>
            </w:r>
          </w:p>
        </w:tc>
      </w:tr>
      <w:tr w:rsidR="00306D1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8D2C78" w:rsidRPr="00041B08" w:rsidRDefault="008D2C78" w:rsidP="00041B08">
            <w:pPr>
              <w:ind w:left="0"/>
              <w:rPr>
                <w:b/>
                <w:bCs/>
              </w:rPr>
            </w:pPr>
            <w:r w:rsidRPr="00041B08">
              <w:rPr>
                <w:b/>
                <w:bCs/>
              </w:rPr>
              <w:t>2</w:t>
            </w:r>
          </w:p>
        </w:tc>
        <w:tc>
          <w:tcPr>
            <w:tcW w:w="900" w:type="dxa"/>
            <w:tcBorders>
              <w:top w:val="single" w:sz="8" w:space="0" w:color="4F81BD"/>
              <w:left w:val="single" w:sz="8" w:space="0" w:color="4F81BD"/>
              <w:bottom w:val="single" w:sz="8" w:space="0" w:color="4F81BD"/>
              <w:right w:val="single" w:sz="8" w:space="0" w:color="4F81BD"/>
            </w:tcBorders>
          </w:tcPr>
          <w:p w:rsidR="008D2C78" w:rsidRDefault="008D2C78"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tcPr>
          <w:p w:rsidR="008D2C78" w:rsidRDefault="008D2C78" w:rsidP="00041B08">
            <w:pPr>
              <w:ind w:left="0"/>
            </w:pPr>
            <w:r>
              <w:t>Create Web Site to host Report Server Virtual Directory</w:t>
            </w:r>
          </w:p>
        </w:tc>
        <w:tc>
          <w:tcPr>
            <w:tcW w:w="6758" w:type="dxa"/>
            <w:tcBorders>
              <w:top w:val="single" w:sz="8" w:space="0" w:color="4F81BD"/>
              <w:left w:val="single" w:sz="8" w:space="0" w:color="4F81BD"/>
              <w:bottom w:val="single" w:sz="8" w:space="0" w:color="4F81BD"/>
              <w:right w:val="single" w:sz="8" w:space="0" w:color="4F81BD"/>
            </w:tcBorders>
          </w:tcPr>
          <w:p w:rsidR="008D2C78" w:rsidRDefault="00241D3C" w:rsidP="00041B08">
            <w:pPr>
              <w:ind w:left="0"/>
            </w:pPr>
            <w:r>
              <w:rPr>
                <w:noProof/>
                <w:lang w:val="en-US" w:eastAsia="en-US"/>
              </w:rPr>
              <w:drawing>
                <wp:inline distT="0" distB="0" distL="0" distR="0">
                  <wp:extent cx="3943350" cy="37719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3943350" cy="3771900"/>
                          </a:xfrm>
                          <a:prstGeom prst="rect">
                            <a:avLst/>
                          </a:prstGeom>
                          <a:noFill/>
                          <a:ln w="9525">
                            <a:noFill/>
                            <a:miter lim="800000"/>
                            <a:headEnd/>
                            <a:tailEnd/>
                          </a:ln>
                        </pic:spPr>
                      </pic:pic>
                    </a:graphicData>
                  </a:graphic>
                </wp:inline>
              </w:drawing>
            </w:r>
          </w:p>
        </w:tc>
      </w:tr>
      <w:tr w:rsidR="008D2C78"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8D2C78" w:rsidRPr="00041B08" w:rsidRDefault="008D2C78" w:rsidP="00041B08">
            <w:pPr>
              <w:ind w:left="0"/>
              <w:rPr>
                <w:b/>
                <w:bCs/>
              </w:rPr>
            </w:pPr>
            <w:r w:rsidRPr="00041B08">
              <w:rPr>
                <w:b/>
                <w:bCs/>
              </w:rPr>
              <w:t>3</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8D2C78"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8D2C78" w:rsidP="00041B08">
            <w:pPr>
              <w:ind w:left="0"/>
            </w:pPr>
            <w:r>
              <w:t>Add SharePoint Server Farm Domain Account to local administrators group.</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8D2C78" w:rsidP="00041B08">
            <w:pPr>
              <w:ind w:left="0"/>
            </w:pPr>
            <w:r>
              <w:t>MYDOMAIN\SVRFarmAccount to Administrators group. This is needed in order to install and configure Reporting Services and MOSS 2007.</w:t>
            </w:r>
          </w:p>
        </w:tc>
      </w:tr>
      <w:tr w:rsidR="00252D34"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252D34" w:rsidRPr="00041B08" w:rsidRDefault="00252D34" w:rsidP="00041B08">
            <w:pPr>
              <w:ind w:left="0"/>
              <w:rPr>
                <w:b/>
                <w:bCs/>
              </w:rPr>
            </w:pPr>
            <w:r w:rsidRPr="00041B08">
              <w:rPr>
                <w:b/>
                <w:bCs/>
              </w:rPr>
              <w:t>4</w:t>
            </w:r>
          </w:p>
        </w:tc>
        <w:tc>
          <w:tcPr>
            <w:tcW w:w="900" w:type="dxa"/>
            <w:tcBorders>
              <w:top w:val="single" w:sz="8" w:space="0" w:color="4F81BD"/>
              <w:left w:val="single" w:sz="8" w:space="0" w:color="4F81BD"/>
              <w:bottom w:val="single" w:sz="8" w:space="0" w:color="4F81BD"/>
              <w:right w:val="single" w:sz="8" w:space="0" w:color="4F81BD"/>
            </w:tcBorders>
          </w:tcPr>
          <w:p w:rsidR="00252D34" w:rsidRDefault="00252D34"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tcPr>
          <w:p w:rsidR="00252D34" w:rsidRDefault="00252D34" w:rsidP="00041B08">
            <w:pPr>
              <w:ind w:left="0"/>
            </w:pPr>
            <w:r>
              <w:t>Login as MYDOMAIN\SVRFarmAccount</w:t>
            </w:r>
          </w:p>
        </w:tc>
        <w:tc>
          <w:tcPr>
            <w:tcW w:w="6758" w:type="dxa"/>
            <w:tcBorders>
              <w:top w:val="single" w:sz="8" w:space="0" w:color="4F81BD"/>
              <w:left w:val="single" w:sz="8" w:space="0" w:color="4F81BD"/>
              <w:bottom w:val="single" w:sz="8" w:space="0" w:color="4F81BD"/>
              <w:right w:val="single" w:sz="8" w:space="0" w:color="4F81BD"/>
            </w:tcBorders>
          </w:tcPr>
          <w:p w:rsidR="00252D34" w:rsidRDefault="00252D34" w:rsidP="00041B08">
            <w:pPr>
              <w:ind w:left="0"/>
            </w:pPr>
            <w:r>
              <w:t>This step is required to install and configure Reporting Services and MOSS 2007 sucessfully.</w:t>
            </w:r>
          </w:p>
        </w:tc>
      </w:tr>
      <w:tr w:rsidR="008D2C78"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8D2C78" w:rsidRPr="00041B08" w:rsidRDefault="00252D34" w:rsidP="00041B08">
            <w:pPr>
              <w:ind w:left="0"/>
              <w:rPr>
                <w:b/>
                <w:bCs/>
              </w:rPr>
            </w:pPr>
            <w:r w:rsidRPr="00041B08">
              <w:rPr>
                <w:b/>
                <w:bCs/>
              </w:rPr>
              <w:t>5</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306D13"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306D13" w:rsidP="00041B08">
            <w:pPr>
              <w:ind w:left="0"/>
            </w:pPr>
            <w:r>
              <w:t>Install .NET Framework 3.0</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8D2C78" w:rsidRDefault="008D2C78" w:rsidP="00041B08">
            <w:pPr>
              <w:ind w:left="0"/>
            </w:pPr>
          </w:p>
        </w:tc>
      </w:tr>
      <w:tr w:rsidR="00306D1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306D13" w:rsidRPr="00041B08" w:rsidRDefault="00252D34" w:rsidP="00041B08">
            <w:pPr>
              <w:ind w:left="0"/>
              <w:rPr>
                <w:b/>
                <w:bCs/>
              </w:rPr>
            </w:pPr>
            <w:r w:rsidRPr="00041B08">
              <w:rPr>
                <w:b/>
                <w:bCs/>
              </w:rPr>
              <w:lastRenderedPageBreak/>
              <w:t>6</w:t>
            </w:r>
          </w:p>
        </w:tc>
        <w:tc>
          <w:tcPr>
            <w:tcW w:w="900" w:type="dxa"/>
            <w:tcBorders>
              <w:top w:val="single" w:sz="8" w:space="0" w:color="4F81BD"/>
              <w:left w:val="single" w:sz="8" w:space="0" w:color="4F81BD"/>
              <w:bottom w:val="single" w:sz="8" w:space="0" w:color="4F81BD"/>
              <w:right w:val="single" w:sz="8" w:space="0" w:color="4F81BD"/>
            </w:tcBorders>
          </w:tcPr>
          <w:p w:rsidR="00306D13" w:rsidRDefault="00306D13"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tcPr>
          <w:p w:rsidR="00306D13" w:rsidRDefault="00306D13" w:rsidP="00041B08">
            <w:pPr>
              <w:ind w:left="0"/>
            </w:pPr>
            <w:r>
              <w:t>Install SQL 2005 Reporting Services</w:t>
            </w:r>
          </w:p>
        </w:tc>
        <w:tc>
          <w:tcPr>
            <w:tcW w:w="6758" w:type="dxa"/>
            <w:tcBorders>
              <w:top w:val="single" w:sz="8" w:space="0" w:color="4F81BD"/>
              <w:left w:val="single" w:sz="8" w:space="0" w:color="4F81BD"/>
              <w:bottom w:val="single" w:sz="8" w:space="0" w:color="4F81BD"/>
              <w:right w:val="single" w:sz="8" w:space="0" w:color="4F81BD"/>
            </w:tcBorders>
          </w:tcPr>
          <w:p w:rsidR="00306D13" w:rsidRDefault="00241D3C" w:rsidP="00041B08">
            <w:pPr>
              <w:ind w:left="0"/>
            </w:pPr>
            <w:r>
              <w:rPr>
                <w:noProof/>
                <w:lang w:val="en-US" w:eastAsia="en-US"/>
              </w:rPr>
              <w:drawing>
                <wp:inline distT="0" distB="0" distL="0" distR="0">
                  <wp:extent cx="3686175" cy="276225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3686175" cy="2762250"/>
                          </a:xfrm>
                          <a:prstGeom prst="rect">
                            <a:avLst/>
                          </a:prstGeom>
                          <a:noFill/>
                          <a:ln w="9525">
                            <a:noFill/>
                            <a:miter lim="800000"/>
                            <a:headEnd/>
                            <a:tailEnd/>
                          </a:ln>
                        </pic:spPr>
                      </pic:pic>
                    </a:graphicData>
                  </a:graphic>
                </wp:inline>
              </w:drawing>
            </w:r>
          </w:p>
          <w:p w:rsidR="00306D13" w:rsidRDefault="00306D13" w:rsidP="00041B08">
            <w:pPr>
              <w:ind w:left="0"/>
            </w:pPr>
          </w:p>
          <w:p w:rsidR="00306D13" w:rsidRDefault="00306D13" w:rsidP="00041B08">
            <w:pPr>
              <w:ind w:left="0"/>
            </w:pPr>
            <w:r>
              <w:t>Run SQL 2005 Setup and select the Server components, tools, Books Online, and samples Install option.</w:t>
            </w:r>
          </w:p>
        </w:tc>
      </w:tr>
      <w:tr w:rsidR="00306D1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306D13" w:rsidRPr="00041B08" w:rsidRDefault="00306D1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306D13" w:rsidRDefault="00306D13"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306D13" w:rsidRDefault="00306D13"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306D13" w:rsidRDefault="00241D3C" w:rsidP="00041B08">
            <w:pPr>
              <w:ind w:left="0"/>
            </w:pPr>
            <w:r>
              <w:rPr>
                <w:noProof/>
                <w:lang w:val="en-US" w:eastAsia="en-US"/>
              </w:rPr>
              <w:drawing>
                <wp:inline distT="0" distB="0" distL="0" distR="0">
                  <wp:extent cx="2800350" cy="25527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2800350" cy="2552700"/>
                          </a:xfrm>
                          <a:prstGeom prst="rect">
                            <a:avLst/>
                          </a:prstGeom>
                          <a:noFill/>
                          <a:ln w="9525">
                            <a:noFill/>
                            <a:miter lim="800000"/>
                            <a:headEnd/>
                            <a:tailEnd/>
                          </a:ln>
                        </pic:spPr>
                      </pic:pic>
                    </a:graphicData>
                  </a:graphic>
                </wp:inline>
              </w:drawing>
            </w:r>
          </w:p>
          <w:p w:rsidR="00306D13" w:rsidRDefault="00306D13" w:rsidP="00041B08">
            <w:pPr>
              <w:ind w:left="0"/>
            </w:pPr>
          </w:p>
          <w:p w:rsidR="00306D13" w:rsidRDefault="00306D13" w:rsidP="00041B08">
            <w:pPr>
              <w:ind w:left="0"/>
            </w:pPr>
            <w:r>
              <w:t>Accept the License Agreement to proceed with the setup.</w:t>
            </w:r>
          </w:p>
        </w:tc>
      </w:tr>
      <w:tr w:rsidR="00306D1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306D13" w:rsidRPr="00041B08" w:rsidRDefault="00306D1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306D13" w:rsidRDefault="00306D13"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306D13" w:rsidRDefault="00306D13"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306D13" w:rsidRDefault="00241D3C" w:rsidP="00041B08">
            <w:pPr>
              <w:ind w:left="0"/>
            </w:pPr>
            <w:r>
              <w:rPr>
                <w:noProof/>
                <w:lang w:val="en-US" w:eastAsia="en-US"/>
              </w:rPr>
              <w:drawing>
                <wp:inline distT="0" distB="0" distL="0" distR="0">
                  <wp:extent cx="2828925" cy="2571750"/>
                  <wp:effectExtent l="1905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a:stretch>
                            <a:fillRect/>
                          </a:stretch>
                        </pic:blipFill>
                        <pic:spPr bwMode="auto">
                          <a:xfrm>
                            <a:off x="0" y="0"/>
                            <a:ext cx="2828925" cy="2571750"/>
                          </a:xfrm>
                          <a:prstGeom prst="rect">
                            <a:avLst/>
                          </a:prstGeom>
                          <a:noFill/>
                          <a:ln w="9525">
                            <a:noFill/>
                            <a:miter lim="800000"/>
                            <a:headEnd/>
                            <a:tailEnd/>
                          </a:ln>
                        </pic:spPr>
                      </pic:pic>
                    </a:graphicData>
                  </a:graphic>
                </wp:inline>
              </w:drawing>
            </w:r>
          </w:p>
        </w:tc>
      </w:tr>
      <w:tr w:rsidR="00E11F0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11F03" w:rsidRPr="00041B08" w:rsidRDefault="00E11F0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E11F03"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E11F03"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241D3C" w:rsidP="00041B08">
            <w:pPr>
              <w:ind w:left="0"/>
            </w:pPr>
            <w:r>
              <w:rPr>
                <w:noProof/>
                <w:lang w:val="en-US" w:eastAsia="en-US"/>
              </w:rPr>
              <w:drawing>
                <wp:inline distT="0" distB="0" distL="0" distR="0">
                  <wp:extent cx="2828925" cy="2543175"/>
                  <wp:effectExtent l="1905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2828925" cy="2543175"/>
                          </a:xfrm>
                          <a:prstGeom prst="rect">
                            <a:avLst/>
                          </a:prstGeom>
                          <a:noFill/>
                          <a:ln w="9525">
                            <a:noFill/>
                            <a:miter lim="800000"/>
                            <a:headEnd/>
                            <a:tailEnd/>
                          </a:ln>
                        </pic:spPr>
                      </pic:pic>
                    </a:graphicData>
                  </a:graphic>
                </wp:inline>
              </w:drawing>
            </w:r>
          </w:p>
        </w:tc>
      </w:tr>
      <w:tr w:rsidR="00E11F0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11F03" w:rsidRPr="00041B08" w:rsidRDefault="00E11F0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E11F03" w:rsidRDefault="00E11F03"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E11F03" w:rsidRDefault="00E11F03"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E11F03" w:rsidRDefault="00241D3C" w:rsidP="00041B08">
            <w:pPr>
              <w:ind w:left="0"/>
            </w:pPr>
            <w:r>
              <w:rPr>
                <w:noProof/>
                <w:lang w:val="en-US" w:eastAsia="en-US"/>
              </w:rPr>
              <w:drawing>
                <wp:inline distT="0" distB="0" distL="0" distR="0">
                  <wp:extent cx="2867025" cy="2581275"/>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2867025" cy="2581275"/>
                          </a:xfrm>
                          <a:prstGeom prst="rect">
                            <a:avLst/>
                          </a:prstGeom>
                          <a:noFill/>
                          <a:ln w="9525">
                            <a:noFill/>
                            <a:miter lim="800000"/>
                            <a:headEnd/>
                            <a:tailEnd/>
                          </a:ln>
                        </pic:spPr>
                      </pic:pic>
                    </a:graphicData>
                  </a:graphic>
                </wp:inline>
              </w:drawing>
            </w:r>
          </w:p>
        </w:tc>
      </w:tr>
      <w:tr w:rsidR="00E11F0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11F03" w:rsidRPr="00041B08" w:rsidRDefault="00E11F0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E11F03"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E11F03"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241D3C" w:rsidP="00041B08">
            <w:pPr>
              <w:ind w:left="0"/>
            </w:pPr>
            <w:r>
              <w:rPr>
                <w:noProof/>
                <w:lang w:val="en-US" w:eastAsia="en-US"/>
              </w:rPr>
              <w:drawing>
                <wp:inline distT="0" distB="0" distL="0" distR="0">
                  <wp:extent cx="2838450" cy="261937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2838450" cy="2619375"/>
                          </a:xfrm>
                          <a:prstGeom prst="rect">
                            <a:avLst/>
                          </a:prstGeom>
                          <a:noFill/>
                          <a:ln w="9525">
                            <a:noFill/>
                            <a:miter lim="800000"/>
                            <a:headEnd/>
                            <a:tailEnd/>
                          </a:ln>
                        </pic:spPr>
                      </pic:pic>
                    </a:graphicData>
                  </a:graphic>
                </wp:inline>
              </w:drawing>
            </w:r>
          </w:p>
        </w:tc>
      </w:tr>
      <w:tr w:rsidR="00E11F0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11F03" w:rsidRPr="00041B08" w:rsidRDefault="00E11F0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E11F03" w:rsidRDefault="00E11F03"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E11F03" w:rsidRDefault="00E11F03"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E11F03" w:rsidRDefault="00241D3C" w:rsidP="00041B08">
            <w:pPr>
              <w:ind w:left="0"/>
            </w:pPr>
            <w:r>
              <w:rPr>
                <w:noProof/>
                <w:lang w:val="en-US" w:eastAsia="en-US"/>
              </w:rPr>
              <w:drawing>
                <wp:inline distT="0" distB="0" distL="0" distR="0">
                  <wp:extent cx="2819400" cy="255270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srcRect/>
                          <a:stretch>
                            <a:fillRect/>
                          </a:stretch>
                        </pic:blipFill>
                        <pic:spPr bwMode="auto">
                          <a:xfrm>
                            <a:off x="0" y="0"/>
                            <a:ext cx="2819400" cy="2552700"/>
                          </a:xfrm>
                          <a:prstGeom prst="rect">
                            <a:avLst/>
                          </a:prstGeom>
                          <a:noFill/>
                          <a:ln w="9525">
                            <a:noFill/>
                            <a:miter lim="800000"/>
                            <a:headEnd/>
                            <a:tailEnd/>
                          </a:ln>
                        </pic:spPr>
                      </pic:pic>
                    </a:graphicData>
                  </a:graphic>
                </wp:inline>
              </w:drawing>
            </w:r>
          </w:p>
        </w:tc>
      </w:tr>
      <w:tr w:rsidR="00E11F0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11F03" w:rsidRPr="00041B08" w:rsidRDefault="00E11F0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E11F03"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E11F03"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11F03" w:rsidRDefault="00241D3C" w:rsidP="00041B08">
            <w:pPr>
              <w:ind w:left="0"/>
            </w:pPr>
            <w:r>
              <w:rPr>
                <w:noProof/>
                <w:lang w:val="en-US" w:eastAsia="en-US"/>
              </w:rPr>
              <w:drawing>
                <wp:inline distT="0" distB="0" distL="0" distR="0">
                  <wp:extent cx="2809875" cy="2590800"/>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srcRect/>
                          <a:stretch>
                            <a:fillRect/>
                          </a:stretch>
                        </pic:blipFill>
                        <pic:spPr bwMode="auto">
                          <a:xfrm>
                            <a:off x="0" y="0"/>
                            <a:ext cx="2809875" cy="2590800"/>
                          </a:xfrm>
                          <a:prstGeom prst="rect">
                            <a:avLst/>
                          </a:prstGeom>
                          <a:noFill/>
                          <a:ln w="9525">
                            <a:noFill/>
                            <a:miter lim="800000"/>
                            <a:headEnd/>
                            <a:tailEnd/>
                          </a:ln>
                        </pic:spPr>
                      </pic:pic>
                    </a:graphicData>
                  </a:graphic>
                </wp:inline>
              </w:drawing>
            </w:r>
          </w:p>
          <w:p w:rsidR="00E11F03" w:rsidRDefault="00E11F03" w:rsidP="00041B08">
            <w:pPr>
              <w:ind w:left="0"/>
            </w:pPr>
            <w:r>
              <w:t>It may not be necessary to select sample databases and sample code/applications unless this server may be used for developing reports.</w:t>
            </w:r>
          </w:p>
        </w:tc>
      </w:tr>
      <w:tr w:rsidR="00E11F0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11F03" w:rsidRPr="00041B08" w:rsidRDefault="00E11F0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E11F03" w:rsidRDefault="00E11F03"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E11F03" w:rsidRDefault="00E11F03"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E11F03" w:rsidRDefault="00241D3C" w:rsidP="00041B08">
            <w:pPr>
              <w:ind w:left="0"/>
            </w:pPr>
            <w:r>
              <w:rPr>
                <w:noProof/>
                <w:lang w:val="en-US" w:eastAsia="en-US"/>
              </w:rPr>
              <w:drawing>
                <wp:inline distT="0" distB="0" distL="0" distR="0">
                  <wp:extent cx="2809875" cy="2543175"/>
                  <wp:effectExtent l="1905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srcRect/>
                          <a:stretch>
                            <a:fillRect/>
                          </a:stretch>
                        </pic:blipFill>
                        <pic:spPr bwMode="auto">
                          <a:xfrm>
                            <a:off x="0" y="0"/>
                            <a:ext cx="2809875" cy="2543175"/>
                          </a:xfrm>
                          <a:prstGeom prst="rect">
                            <a:avLst/>
                          </a:prstGeom>
                          <a:noFill/>
                          <a:ln w="9525">
                            <a:noFill/>
                            <a:miter lim="800000"/>
                            <a:headEnd/>
                            <a:tailEnd/>
                          </a:ln>
                        </pic:spPr>
                      </pic:pic>
                    </a:graphicData>
                  </a:graphic>
                </wp:inline>
              </w:drawing>
            </w:r>
          </w:p>
          <w:p w:rsidR="00A62633" w:rsidRDefault="00A62633" w:rsidP="00041B08">
            <w:pPr>
              <w:ind w:left="0"/>
            </w:pPr>
          </w:p>
          <w:p w:rsidR="00A62633" w:rsidRDefault="00A62633" w:rsidP="00041B08">
            <w:pPr>
              <w:ind w:left="0"/>
            </w:pPr>
            <w:r>
              <w:t>If there would be more than one SQL instance then Named instance will be used otherwise Default instance will be used for Report Server. In the lab, Default instance was used.</w:t>
            </w:r>
          </w:p>
        </w:tc>
      </w:tr>
      <w:tr w:rsidR="00A6263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A62633" w:rsidRPr="00041B08" w:rsidRDefault="00A6263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A62633"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A62633"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241D3C" w:rsidP="00041B08">
            <w:pPr>
              <w:ind w:left="0"/>
            </w:pPr>
            <w:r>
              <w:rPr>
                <w:noProof/>
                <w:lang w:val="en-US" w:eastAsia="en-US"/>
              </w:rPr>
              <w:drawing>
                <wp:inline distT="0" distB="0" distL="0" distR="0">
                  <wp:extent cx="2809875" cy="2552700"/>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2809875" cy="2552700"/>
                          </a:xfrm>
                          <a:prstGeom prst="rect">
                            <a:avLst/>
                          </a:prstGeom>
                          <a:noFill/>
                          <a:ln w="9525">
                            <a:noFill/>
                            <a:miter lim="800000"/>
                            <a:headEnd/>
                            <a:tailEnd/>
                          </a:ln>
                        </pic:spPr>
                      </pic:pic>
                    </a:graphicData>
                  </a:graphic>
                </wp:inline>
              </w:drawing>
            </w:r>
          </w:p>
          <w:p w:rsidR="00A62633" w:rsidRDefault="00A62633" w:rsidP="00041B08">
            <w:pPr>
              <w:ind w:left="0"/>
            </w:pPr>
            <w:r>
              <w:t>The MYDOMAIN\SSRSWindowsAccount is used as the Service Account for Reporting Services.</w:t>
            </w:r>
          </w:p>
        </w:tc>
      </w:tr>
      <w:tr w:rsidR="00A6263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A62633" w:rsidRPr="00041B08" w:rsidRDefault="00A6263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A62633" w:rsidRDefault="00A62633"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A62633" w:rsidRDefault="00A62633"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A62633" w:rsidRDefault="00241D3C" w:rsidP="00041B08">
            <w:pPr>
              <w:ind w:left="0"/>
            </w:pPr>
            <w:r>
              <w:rPr>
                <w:noProof/>
                <w:lang w:val="en-US" w:eastAsia="en-US"/>
              </w:rPr>
              <w:drawing>
                <wp:inline distT="0" distB="0" distL="0" distR="0">
                  <wp:extent cx="2781300" cy="254317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a:stretch>
                            <a:fillRect/>
                          </a:stretch>
                        </pic:blipFill>
                        <pic:spPr bwMode="auto">
                          <a:xfrm>
                            <a:off x="0" y="0"/>
                            <a:ext cx="2781300" cy="2543175"/>
                          </a:xfrm>
                          <a:prstGeom prst="rect">
                            <a:avLst/>
                          </a:prstGeom>
                          <a:noFill/>
                          <a:ln w="9525">
                            <a:noFill/>
                            <a:miter lim="800000"/>
                            <a:headEnd/>
                            <a:tailEnd/>
                          </a:ln>
                        </pic:spPr>
                      </pic:pic>
                    </a:graphicData>
                  </a:graphic>
                </wp:inline>
              </w:drawing>
            </w:r>
          </w:p>
        </w:tc>
      </w:tr>
      <w:tr w:rsidR="00A6263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A62633" w:rsidRPr="00041B08" w:rsidRDefault="00A6263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A62633"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A62633"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241D3C" w:rsidP="00041B08">
            <w:pPr>
              <w:ind w:left="0"/>
            </w:pPr>
            <w:r>
              <w:rPr>
                <w:noProof/>
                <w:lang w:val="en-US" w:eastAsia="en-US"/>
              </w:rPr>
              <w:drawing>
                <wp:inline distT="0" distB="0" distL="0" distR="0">
                  <wp:extent cx="2762250" cy="2552700"/>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srcRect/>
                          <a:stretch>
                            <a:fillRect/>
                          </a:stretch>
                        </pic:blipFill>
                        <pic:spPr bwMode="auto">
                          <a:xfrm>
                            <a:off x="0" y="0"/>
                            <a:ext cx="2762250" cy="2552700"/>
                          </a:xfrm>
                          <a:prstGeom prst="rect">
                            <a:avLst/>
                          </a:prstGeom>
                          <a:noFill/>
                          <a:ln w="9525">
                            <a:noFill/>
                            <a:miter lim="800000"/>
                            <a:headEnd/>
                            <a:tailEnd/>
                          </a:ln>
                        </pic:spPr>
                      </pic:pic>
                    </a:graphicData>
                  </a:graphic>
                </wp:inline>
              </w:drawing>
            </w:r>
          </w:p>
        </w:tc>
      </w:tr>
      <w:tr w:rsidR="00A6263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A62633" w:rsidRPr="00041B08" w:rsidRDefault="00A6263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A62633" w:rsidRDefault="00A62633"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A62633" w:rsidRDefault="00A62633"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A62633" w:rsidRDefault="00241D3C" w:rsidP="00041B08">
            <w:pPr>
              <w:ind w:left="0"/>
            </w:pPr>
            <w:r>
              <w:rPr>
                <w:noProof/>
                <w:lang w:val="en-US" w:eastAsia="en-US"/>
              </w:rPr>
              <w:drawing>
                <wp:inline distT="0" distB="0" distL="0" distR="0">
                  <wp:extent cx="2781300" cy="259080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srcRect/>
                          <a:stretch>
                            <a:fillRect/>
                          </a:stretch>
                        </pic:blipFill>
                        <pic:spPr bwMode="auto">
                          <a:xfrm>
                            <a:off x="0" y="0"/>
                            <a:ext cx="2781300" cy="2590800"/>
                          </a:xfrm>
                          <a:prstGeom prst="rect">
                            <a:avLst/>
                          </a:prstGeom>
                          <a:noFill/>
                          <a:ln w="9525">
                            <a:noFill/>
                            <a:miter lim="800000"/>
                            <a:headEnd/>
                            <a:tailEnd/>
                          </a:ln>
                        </pic:spPr>
                      </pic:pic>
                    </a:graphicData>
                  </a:graphic>
                </wp:inline>
              </w:drawing>
            </w:r>
          </w:p>
        </w:tc>
      </w:tr>
      <w:tr w:rsidR="00A6263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A62633" w:rsidRPr="00041B08" w:rsidRDefault="00A6263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A62633"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A62633"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241D3C" w:rsidP="00041B08">
            <w:pPr>
              <w:ind w:left="0"/>
            </w:pPr>
            <w:r>
              <w:rPr>
                <w:noProof/>
                <w:lang w:val="en-US" w:eastAsia="en-US"/>
              </w:rPr>
              <w:drawing>
                <wp:inline distT="0" distB="0" distL="0" distR="0">
                  <wp:extent cx="2819400" cy="25527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srcRect/>
                          <a:stretch>
                            <a:fillRect/>
                          </a:stretch>
                        </pic:blipFill>
                        <pic:spPr bwMode="auto">
                          <a:xfrm>
                            <a:off x="0" y="0"/>
                            <a:ext cx="2819400" cy="2552700"/>
                          </a:xfrm>
                          <a:prstGeom prst="rect">
                            <a:avLst/>
                          </a:prstGeom>
                          <a:noFill/>
                          <a:ln w="9525">
                            <a:noFill/>
                            <a:miter lim="800000"/>
                            <a:headEnd/>
                            <a:tailEnd/>
                          </a:ln>
                        </pic:spPr>
                      </pic:pic>
                    </a:graphicData>
                  </a:graphic>
                </wp:inline>
              </w:drawing>
            </w:r>
          </w:p>
        </w:tc>
      </w:tr>
      <w:tr w:rsidR="00A6263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A62633" w:rsidRPr="00041B08" w:rsidRDefault="00A6263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A62633" w:rsidRDefault="00A62633"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A62633" w:rsidRDefault="00A62633"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A62633" w:rsidRDefault="00241D3C" w:rsidP="00041B08">
            <w:pPr>
              <w:ind w:left="0"/>
            </w:pPr>
            <w:r>
              <w:rPr>
                <w:noProof/>
                <w:lang w:val="en-US" w:eastAsia="en-US"/>
              </w:rPr>
              <w:drawing>
                <wp:inline distT="0" distB="0" distL="0" distR="0">
                  <wp:extent cx="2809875" cy="2562225"/>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srcRect/>
                          <a:stretch>
                            <a:fillRect/>
                          </a:stretch>
                        </pic:blipFill>
                        <pic:spPr bwMode="auto">
                          <a:xfrm>
                            <a:off x="0" y="0"/>
                            <a:ext cx="2809875" cy="2562225"/>
                          </a:xfrm>
                          <a:prstGeom prst="rect">
                            <a:avLst/>
                          </a:prstGeom>
                          <a:noFill/>
                          <a:ln w="9525">
                            <a:noFill/>
                            <a:miter lim="800000"/>
                            <a:headEnd/>
                            <a:tailEnd/>
                          </a:ln>
                        </pic:spPr>
                      </pic:pic>
                    </a:graphicData>
                  </a:graphic>
                </wp:inline>
              </w:drawing>
            </w:r>
          </w:p>
          <w:p w:rsidR="00A62633" w:rsidRDefault="00A62633" w:rsidP="00041B08">
            <w:pPr>
              <w:ind w:left="0"/>
            </w:pPr>
          </w:p>
          <w:p w:rsidR="00A62633" w:rsidRDefault="00A62633" w:rsidP="00041B08">
            <w:pPr>
              <w:ind w:left="0"/>
            </w:pPr>
            <w:r>
              <w:t>The Reporting Services component has been installed.</w:t>
            </w:r>
          </w:p>
          <w:p w:rsidR="00A62633" w:rsidRDefault="00A62633" w:rsidP="00041B08">
            <w:pPr>
              <w:ind w:left="0"/>
            </w:pPr>
          </w:p>
        </w:tc>
      </w:tr>
      <w:tr w:rsidR="00A6263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A62633" w:rsidRPr="00041B08" w:rsidRDefault="00252D34" w:rsidP="00041B08">
            <w:pPr>
              <w:ind w:left="0"/>
              <w:rPr>
                <w:b/>
                <w:bCs/>
              </w:rPr>
            </w:pPr>
            <w:r w:rsidRPr="00041B08">
              <w:rPr>
                <w:b/>
                <w:bCs/>
              </w:rPr>
              <w:t>7</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A62633"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A62633" w:rsidP="00041B08">
            <w:pPr>
              <w:ind w:left="0"/>
            </w:pPr>
            <w:r>
              <w:t>Install SQL 2005 Reporting Services SP2</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A62633" w:rsidRDefault="009F0838" w:rsidP="00041B08">
            <w:pPr>
              <w:ind w:left="0"/>
            </w:pPr>
            <w:r>
              <w:t>SQL 2005 SP2 – Reporting Services adds support for SharePoint Integration Mode. Run SQL 2005 SP2 setup program to upgrade Reporting Services.</w:t>
            </w:r>
          </w:p>
          <w:p w:rsidR="009F0838" w:rsidRDefault="009F0838" w:rsidP="00041B08">
            <w:pPr>
              <w:ind w:left="0"/>
            </w:pPr>
          </w:p>
          <w:p w:rsidR="009F0838" w:rsidRDefault="009F0838" w:rsidP="00041B08">
            <w:pPr>
              <w:ind w:left="0"/>
            </w:pPr>
          </w:p>
          <w:p w:rsidR="009F0838" w:rsidRDefault="00241D3C" w:rsidP="00041B08">
            <w:pPr>
              <w:ind w:left="0"/>
            </w:pPr>
            <w:r>
              <w:rPr>
                <w:noProof/>
                <w:lang w:val="en-US" w:eastAsia="en-US"/>
              </w:rPr>
              <w:drawing>
                <wp:inline distT="0" distB="0" distL="0" distR="0">
                  <wp:extent cx="2076450" cy="84772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srcRect/>
                          <a:stretch>
                            <a:fillRect/>
                          </a:stretch>
                        </pic:blipFill>
                        <pic:spPr bwMode="auto">
                          <a:xfrm>
                            <a:off x="0" y="0"/>
                            <a:ext cx="2076450" cy="847725"/>
                          </a:xfrm>
                          <a:prstGeom prst="rect">
                            <a:avLst/>
                          </a:prstGeom>
                          <a:noFill/>
                          <a:ln w="9525">
                            <a:noFill/>
                            <a:miter lim="800000"/>
                            <a:headEnd/>
                            <a:tailEnd/>
                          </a:ln>
                        </pic:spPr>
                      </pic:pic>
                    </a:graphicData>
                  </a:graphic>
                </wp:inline>
              </w:drawing>
            </w:r>
          </w:p>
          <w:p w:rsidR="009F0838" w:rsidRDefault="009F0838" w:rsidP="00041B08">
            <w:pPr>
              <w:ind w:left="0"/>
            </w:pP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9F0838" w:rsidRDefault="009F0838" w:rsidP="00041B08">
            <w:pPr>
              <w:tabs>
                <w:tab w:val="left" w:pos="5910"/>
              </w:tabs>
              <w:ind w:left="0"/>
            </w:pPr>
            <w:r>
              <w:tab/>
            </w:r>
            <w:r w:rsidR="00241D3C">
              <w:rPr>
                <w:noProof/>
                <w:lang w:val="en-US" w:eastAsia="en-US"/>
              </w:rPr>
              <w:lastRenderedPageBreak/>
              <w:drawing>
                <wp:inline distT="0" distB="0" distL="0" distR="0">
                  <wp:extent cx="2819400" cy="281940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srcRect/>
                          <a:stretch>
                            <a:fillRect/>
                          </a:stretch>
                        </pic:blipFill>
                        <pic:spPr bwMode="auto">
                          <a:xfrm>
                            <a:off x="0" y="0"/>
                            <a:ext cx="2819400" cy="2819400"/>
                          </a:xfrm>
                          <a:prstGeom prst="rect">
                            <a:avLst/>
                          </a:prstGeom>
                          <a:noFill/>
                          <a:ln w="9525">
                            <a:noFill/>
                            <a:miter lim="800000"/>
                            <a:headEnd/>
                            <a:tailEnd/>
                          </a:ln>
                        </pic:spPr>
                      </pic:pic>
                    </a:graphicData>
                  </a:graphic>
                </wp:inline>
              </w:drawing>
            </w: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241D3C" w:rsidP="00041B08">
            <w:pPr>
              <w:tabs>
                <w:tab w:val="left" w:pos="5910"/>
              </w:tabs>
              <w:ind w:left="0"/>
            </w:pPr>
            <w:r>
              <w:rPr>
                <w:noProof/>
                <w:lang w:val="en-US" w:eastAsia="en-US"/>
              </w:rPr>
              <w:drawing>
                <wp:inline distT="0" distB="0" distL="0" distR="0">
                  <wp:extent cx="2838450" cy="280035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srcRect/>
                          <a:stretch>
                            <a:fillRect/>
                          </a:stretch>
                        </pic:blipFill>
                        <pic:spPr bwMode="auto">
                          <a:xfrm>
                            <a:off x="0" y="0"/>
                            <a:ext cx="2838450" cy="2800350"/>
                          </a:xfrm>
                          <a:prstGeom prst="rect">
                            <a:avLst/>
                          </a:prstGeom>
                          <a:noFill/>
                          <a:ln w="9525">
                            <a:noFill/>
                            <a:miter lim="800000"/>
                            <a:headEnd/>
                            <a:tailEnd/>
                          </a:ln>
                        </pic:spPr>
                      </pic:pic>
                    </a:graphicData>
                  </a:graphic>
                </wp:inline>
              </w:drawing>
            </w:r>
          </w:p>
          <w:p w:rsidR="009F0838" w:rsidRDefault="009F0838" w:rsidP="00041B08">
            <w:pPr>
              <w:tabs>
                <w:tab w:val="left" w:pos="5910"/>
              </w:tabs>
              <w:ind w:left="0"/>
            </w:pPr>
          </w:p>
          <w:p w:rsidR="009F0838" w:rsidRDefault="009F0838" w:rsidP="00041B08">
            <w:pPr>
              <w:tabs>
                <w:tab w:val="left" w:pos="5910"/>
              </w:tabs>
              <w:ind w:left="0"/>
            </w:pPr>
            <w:r>
              <w:t>Accept the License Terms to proceed with the setup.</w:t>
            </w: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9F0838" w:rsidRDefault="00241D3C" w:rsidP="00041B08">
            <w:pPr>
              <w:tabs>
                <w:tab w:val="left" w:pos="5910"/>
              </w:tabs>
              <w:ind w:left="0"/>
            </w:pPr>
            <w:r>
              <w:rPr>
                <w:noProof/>
                <w:lang w:val="en-US" w:eastAsia="en-US"/>
              </w:rPr>
              <w:drawing>
                <wp:inline distT="0" distB="0" distL="0" distR="0">
                  <wp:extent cx="2781300" cy="279082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srcRect/>
                          <a:stretch>
                            <a:fillRect/>
                          </a:stretch>
                        </pic:blipFill>
                        <pic:spPr bwMode="auto">
                          <a:xfrm>
                            <a:off x="0" y="0"/>
                            <a:ext cx="2781300" cy="2790825"/>
                          </a:xfrm>
                          <a:prstGeom prst="rect">
                            <a:avLst/>
                          </a:prstGeom>
                          <a:noFill/>
                          <a:ln w="9525">
                            <a:noFill/>
                            <a:miter lim="800000"/>
                            <a:headEnd/>
                            <a:tailEnd/>
                          </a:ln>
                        </pic:spPr>
                      </pic:pic>
                    </a:graphicData>
                  </a:graphic>
                </wp:inline>
              </w:drawing>
            </w: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241D3C" w:rsidP="00041B08">
            <w:pPr>
              <w:tabs>
                <w:tab w:val="left" w:pos="5910"/>
              </w:tabs>
              <w:ind w:left="0"/>
            </w:pPr>
            <w:r>
              <w:rPr>
                <w:noProof/>
                <w:lang w:val="en-US" w:eastAsia="en-US"/>
              </w:rPr>
              <w:drawing>
                <wp:inline distT="0" distB="0" distL="0" distR="0">
                  <wp:extent cx="2838450" cy="280035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srcRect/>
                          <a:stretch>
                            <a:fillRect/>
                          </a:stretch>
                        </pic:blipFill>
                        <pic:spPr bwMode="auto">
                          <a:xfrm>
                            <a:off x="0" y="0"/>
                            <a:ext cx="2838450" cy="2800350"/>
                          </a:xfrm>
                          <a:prstGeom prst="rect">
                            <a:avLst/>
                          </a:prstGeom>
                          <a:noFill/>
                          <a:ln w="9525">
                            <a:noFill/>
                            <a:miter lim="800000"/>
                            <a:headEnd/>
                            <a:tailEnd/>
                          </a:ln>
                        </pic:spPr>
                      </pic:pic>
                    </a:graphicData>
                  </a:graphic>
                </wp:inline>
              </w:drawing>
            </w: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9F0838" w:rsidRDefault="00241D3C" w:rsidP="00041B08">
            <w:pPr>
              <w:tabs>
                <w:tab w:val="left" w:pos="5910"/>
              </w:tabs>
              <w:ind w:left="0"/>
            </w:pPr>
            <w:r>
              <w:rPr>
                <w:noProof/>
                <w:lang w:val="en-US" w:eastAsia="en-US"/>
              </w:rPr>
              <w:drawing>
                <wp:inline distT="0" distB="0" distL="0" distR="0">
                  <wp:extent cx="2790825" cy="2800350"/>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srcRect/>
                          <a:stretch>
                            <a:fillRect/>
                          </a:stretch>
                        </pic:blipFill>
                        <pic:spPr bwMode="auto">
                          <a:xfrm>
                            <a:off x="0" y="0"/>
                            <a:ext cx="2790825" cy="2800350"/>
                          </a:xfrm>
                          <a:prstGeom prst="rect">
                            <a:avLst/>
                          </a:prstGeom>
                          <a:noFill/>
                          <a:ln w="9525">
                            <a:noFill/>
                            <a:miter lim="800000"/>
                            <a:headEnd/>
                            <a:tailEnd/>
                          </a:ln>
                        </pic:spPr>
                      </pic:pic>
                    </a:graphicData>
                  </a:graphic>
                </wp:inline>
              </w:drawing>
            </w: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241D3C" w:rsidP="00041B08">
            <w:pPr>
              <w:tabs>
                <w:tab w:val="left" w:pos="5910"/>
              </w:tabs>
              <w:ind w:left="0"/>
            </w:pPr>
            <w:r>
              <w:rPr>
                <w:noProof/>
                <w:lang w:val="en-US" w:eastAsia="en-US"/>
              </w:rPr>
              <w:drawing>
                <wp:inline distT="0" distB="0" distL="0" distR="0">
                  <wp:extent cx="2828925" cy="2819400"/>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srcRect/>
                          <a:stretch>
                            <a:fillRect/>
                          </a:stretch>
                        </pic:blipFill>
                        <pic:spPr bwMode="auto">
                          <a:xfrm>
                            <a:off x="0" y="0"/>
                            <a:ext cx="2828925" cy="2819400"/>
                          </a:xfrm>
                          <a:prstGeom prst="rect">
                            <a:avLst/>
                          </a:prstGeom>
                          <a:noFill/>
                          <a:ln w="9525">
                            <a:noFill/>
                            <a:miter lim="800000"/>
                            <a:headEnd/>
                            <a:tailEnd/>
                          </a:ln>
                        </pic:spPr>
                      </pic:pic>
                    </a:graphicData>
                  </a:graphic>
                </wp:inline>
              </w:drawing>
            </w:r>
          </w:p>
          <w:p w:rsidR="009F0838" w:rsidRDefault="009F0838" w:rsidP="00041B08">
            <w:pPr>
              <w:tabs>
                <w:tab w:val="left" w:pos="5910"/>
              </w:tabs>
              <w:ind w:left="0"/>
            </w:pPr>
            <w:r>
              <w:t>If any service or application was running and required to be closed by the setup then the service or application needs to be stopped. Use Services Manager to stop the service and Task Manager to end the application. There may be more than one service or application needed to be closed.</w:t>
            </w:r>
          </w:p>
          <w:p w:rsidR="009F0838" w:rsidRDefault="009F0838" w:rsidP="00041B08">
            <w:pPr>
              <w:tabs>
                <w:tab w:val="left" w:pos="5910"/>
              </w:tabs>
              <w:ind w:left="0"/>
            </w:pP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9F0838" w:rsidRDefault="00241D3C" w:rsidP="00041B08">
            <w:pPr>
              <w:tabs>
                <w:tab w:val="left" w:pos="5910"/>
              </w:tabs>
              <w:ind w:left="0"/>
            </w:pPr>
            <w:r>
              <w:rPr>
                <w:noProof/>
                <w:lang w:val="en-US" w:eastAsia="en-US"/>
              </w:rPr>
              <w:drawing>
                <wp:inline distT="0" distB="0" distL="0" distR="0">
                  <wp:extent cx="2819400" cy="2819400"/>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srcRect/>
                          <a:stretch>
                            <a:fillRect/>
                          </a:stretch>
                        </pic:blipFill>
                        <pic:spPr bwMode="auto">
                          <a:xfrm>
                            <a:off x="0" y="0"/>
                            <a:ext cx="2819400" cy="2819400"/>
                          </a:xfrm>
                          <a:prstGeom prst="rect">
                            <a:avLst/>
                          </a:prstGeom>
                          <a:noFill/>
                          <a:ln w="9525">
                            <a:noFill/>
                            <a:miter lim="800000"/>
                            <a:headEnd/>
                            <a:tailEnd/>
                          </a:ln>
                        </pic:spPr>
                      </pic:pic>
                    </a:graphicData>
                  </a:graphic>
                </wp:inline>
              </w:drawing>
            </w: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241D3C" w:rsidP="00041B08">
            <w:pPr>
              <w:tabs>
                <w:tab w:val="left" w:pos="5910"/>
              </w:tabs>
              <w:ind w:left="0"/>
            </w:pPr>
            <w:r>
              <w:rPr>
                <w:noProof/>
                <w:lang w:val="en-US" w:eastAsia="en-US"/>
              </w:rPr>
              <w:drawing>
                <wp:inline distT="0" distB="0" distL="0" distR="0">
                  <wp:extent cx="2828925" cy="2809875"/>
                  <wp:effectExtent l="1905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srcRect/>
                          <a:stretch>
                            <a:fillRect/>
                          </a:stretch>
                        </pic:blipFill>
                        <pic:spPr bwMode="auto">
                          <a:xfrm>
                            <a:off x="0" y="0"/>
                            <a:ext cx="2828925" cy="2809875"/>
                          </a:xfrm>
                          <a:prstGeom prst="rect">
                            <a:avLst/>
                          </a:prstGeom>
                          <a:noFill/>
                          <a:ln w="9525">
                            <a:noFill/>
                            <a:miter lim="800000"/>
                            <a:headEnd/>
                            <a:tailEnd/>
                          </a:ln>
                        </pic:spPr>
                      </pic:pic>
                    </a:graphicData>
                  </a:graphic>
                </wp:inline>
              </w:drawing>
            </w: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9F0838" w:rsidRDefault="00241D3C" w:rsidP="00041B08">
            <w:pPr>
              <w:tabs>
                <w:tab w:val="left" w:pos="5910"/>
              </w:tabs>
              <w:ind w:left="0"/>
            </w:pPr>
            <w:r>
              <w:rPr>
                <w:noProof/>
                <w:lang w:val="en-US" w:eastAsia="en-US"/>
              </w:rPr>
              <w:drawing>
                <wp:inline distT="0" distB="0" distL="0" distR="0">
                  <wp:extent cx="2819400" cy="282892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srcRect/>
                          <a:stretch>
                            <a:fillRect/>
                          </a:stretch>
                        </pic:blipFill>
                        <pic:spPr bwMode="auto">
                          <a:xfrm>
                            <a:off x="0" y="0"/>
                            <a:ext cx="2819400" cy="2828925"/>
                          </a:xfrm>
                          <a:prstGeom prst="rect">
                            <a:avLst/>
                          </a:prstGeom>
                          <a:noFill/>
                          <a:ln w="9525">
                            <a:noFill/>
                            <a:miter lim="800000"/>
                            <a:headEnd/>
                            <a:tailEnd/>
                          </a:ln>
                        </pic:spPr>
                      </pic:pic>
                    </a:graphicData>
                  </a:graphic>
                </wp:inline>
              </w:drawing>
            </w:r>
          </w:p>
        </w:tc>
      </w:tr>
      <w:tr w:rsidR="009F0838"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9F0838" w:rsidRPr="00041B08" w:rsidRDefault="009F0838"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9F0838"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9F0838" w:rsidRDefault="00241D3C" w:rsidP="00041B08">
            <w:pPr>
              <w:tabs>
                <w:tab w:val="left" w:pos="5910"/>
              </w:tabs>
              <w:ind w:left="0"/>
            </w:pPr>
            <w:r>
              <w:rPr>
                <w:noProof/>
                <w:lang w:val="en-US" w:eastAsia="en-US"/>
              </w:rPr>
              <w:drawing>
                <wp:inline distT="0" distB="0" distL="0" distR="0">
                  <wp:extent cx="2809875" cy="2809875"/>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a:srcRect/>
                          <a:stretch>
                            <a:fillRect/>
                          </a:stretch>
                        </pic:blipFill>
                        <pic:spPr bwMode="auto">
                          <a:xfrm>
                            <a:off x="0" y="0"/>
                            <a:ext cx="2809875" cy="2809875"/>
                          </a:xfrm>
                          <a:prstGeom prst="rect">
                            <a:avLst/>
                          </a:prstGeom>
                          <a:noFill/>
                          <a:ln w="9525">
                            <a:noFill/>
                            <a:miter lim="800000"/>
                            <a:headEnd/>
                            <a:tailEnd/>
                          </a:ln>
                        </pic:spPr>
                      </pic:pic>
                    </a:graphicData>
                  </a:graphic>
                </wp:inline>
              </w:drawing>
            </w:r>
          </w:p>
          <w:p w:rsidR="009F0838" w:rsidRDefault="009F0838" w:rsidP="00041B08">
            <w:pPr>
              <w:tabs>
                <w:tab w:val="left" w:pos="5910"/>
              </w:tabs>
              <w:ind w:left="0"/>
            </w:pPr>
            <w:r>
              <w:t>Uncheck “Launch the User Provisioning Tool for Windows Vista after SP2 installation completes” checkbox and press Finish to complete the setup.</w:t>
            </w:r>
          </w:p>
          <w:p w:rsidR="009F0838" w:rsidRDefault="009F0838" w:rsidP="00041B08">
            <w:pPr>
              <w:tabs>
                <w:tab w:val="left" w:pos="5910"/>
              </w:tabs>
              <w:ind w:left="0"/>
            </w:pPr>
          </w:p>
        </w:tc>
      </w:tr>
      <w:tr w:rsidR="00E802E6"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802E6" w:rsidRPr="00041B08" w:rsidRDefault="00252D34" w:rsidP="00041B08">
            <w:pPr>
              <w:ind w:left="0"/>
              <w:rPr>
                <w:b/>
                <w:bCs/>
              </w:rPr>
            </w:pPr>
            <w:r w:rsidRPr="00041B08">
              <w:rPr>
                <w:b/>
                <w:bCs/>
              </w:rPr>
              <w:t>8</w:t>
            </w:r>
          </w:p>
        </w:tc>
        <w:tc>
          <w:tcPr>
            <w:tcW w:w="900" w:type="dxa"/>
            <w:tcBorders>
              <w:top w:val="single" w:sz="8" w:space="0" w:color="4F81BD"/>
              <w:left w:val="single" w:sz="8" w:space="0" w:color="4F81BD"/>
              <w:bottom w:val="single" w:sz="8" w:space="0" w:color="4F81BD"/>
              <w:right w:val="single" w:sz="8" w:space="0" w:color="4F81BD"/>
            </w:tcBorders>
          </w:tcPr>
          <w:p w:rsidR="00E802E6" w:rsidRDefault="00E802E6"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tcPr>
          <w:p w:rsidR="00E802E6" w:rsidRDefault="00E802E6" w:rsidP="00041B08">
            <w:pPr>
              <w:ind w:left="0"/>
            </w:pPr>
            <w:r>
              <w:t>Install MOSS 2007</w:t>
            </w:r>
          </w:p>
        </w:tc>
        <w:tc>
          <w:tcPr>
            <w:tcW w:w="6758" w:type="dxa"/>
            <w:tcBorders>
              <w:top w:val="single" w:sz="8" w:space="0" w:color="4F81BD"/>
              <w:left w:val="single" w:sz="8" w:space="0" w:color="4F81BD"/>
              <w:bottom w:val="single" w:sz="8" w:space="0" w:color="4F81BD"/>
              <w:right w:val="single" w:sz="8" w:space="0" w:color="4F81BD"/>
            </w:tcBorders>
          </w:tcPr>
          <w:p w:rsidR="00E802E6" w:rsidRDefault="00E802E6" w:rsidP="00041B08">
            <w:pPr>
              <w:tabs>
                <w:tab w:val="left" w:pos="5910"/>
              </w:tabs>
              <w:ind w:left="0"/>
            </w:pPr>
            <w:r>
              <w:t>Run MOSS 2007 setup program.</w:t>
            </w:r>
          </w:p>
          <w:p w:rsidR="00E802E6" w:rsidRDefault="00241D3C" w:rsidP="00041B08">
            <w:pPr>
              <w:tabs>
                <w:tab w:val="left" w:pos="5910"/>
              </w:tabs>
              <w:ind w:left="0"/>
            </w:pPr>
            <w:r>
              <w:rPr>
                <w:noProof/>
                <w:lang w:val="en-US" w:eastAsia="en-US"/>
              </w:rPr>
              <w:lastRenderedPageBreak/>
              <w:drawing>
                <wp:inline distT="0" distB="0" distL="0" distR="0">
                  <wp:extent cx="3609975" cy="3038475"/>
                  <wp:effectExtent l="1905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a:srcRect/>
                          <a:stretch>
                            <a:fillRect/>
                          </a:stretch>
                        </pic:blipFill>
                        <pic:spPr bwMode="auto">
                          <a:xfrm>
                            <a:off x="0" y="0"/>
                            <a:ext cx="3609975" cy="3038475"/>
                          </a:xfrm>
                          <a:prstGeom prst="rect">
                            <a:avLst/>
                          </a:prstGeom>
                          <a:noFill/>
                          <a:ln w="9525">
                            <a:noFill/>
                            <a:miter lim="800000"/>
                            <a:headEnd/>
                            <a:tailEnd/>
                          </a:ln>
                        </pic:spPr>
                      </pic:pic>
                    </a:graphicData>
                  </a:graphic>
                </wp:inline>
              </w:drawing>
            </w:r>
          </w:p>
          <w:p w:rsidR="00E802E6" w:rsidRDefault="00E802E6" w:rsidP="00041B08">
            <w:pPr>
              <w:tabs>
                <w:tab w:val="left" w:pos="5910"/>
              </w:tabs>
              <w:ind w:left="0"/>
            </w:pPr>
          </w:p>
          <w:p w:rsidR="00E802E6" w:rsidRDefault="00E802E6" w:rsidP="00041B08">
            <w:pPr>
              <w:tabs>
                <w:tab w:val="left" w:pos="5910"/>
              </w:tabs>
              <w:ind w:left="0"/>
            </w:pPr>
            <w:r>
              <w:t>Enter Product Key.</w:t>
            </w:r>
          </w:p>
        </w:tc>
      </w:tr>
      <w:tr w:rsidR="00E802E6"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802E6" w:rsidRPr="00041B08" w:rsidRDefault="00E802E6"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802E6" w:rsidRDefault="00E802E6"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802E6" w:rsidRDefault="00E802E6"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802E6" w:rsidRDefault="00241D3C" w:rsidP="00041B08">
            <w:pPr>
              <w:tabs>
                <w:tab w:val="left" w:pos="5910"/>
              </w:tabs>
              <w:ind w:left="0"/>
            </w:pPr>
            <w:r>
              <w:rPr>
                <w:noProof/>
                <w:lang w:val="en-US" w:eastAsia="en-US"/>
              </w:rPr>
              <w:drawing>
                <wp:inline distT="0" distB="0" distL="0" distR="0">
                  <wp:extent cx="3562350" cy="303847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srcRect/>
                          <a:stretch>
                            <a:fillRect/>
                          </a:stretch>
                        </pic:blipFill>
                        <pic:spPr bwMode="auto">
                          <a:xfrm>
                            <a:off x="0" y="0"/>
                            <a:ext cx="3562350" cy="3038475"/>
                          </a:xfrm>
                          <a:prstGeom prst="rect">
                            <a:avLst/>
                          </a:prstGeom>
                          <a:noFill/>
                          <a:ln w="9525">
                            <a:noFill/>
                            <a:miter lim="800000"/>
                            <a:headEnd/>
                            <a:tailEnd/>
                          </a:ln>
                        </pic:spPr>
                      </pic:pic>
                    </a:graphicData>
                  </a:graphic>
                </wp:inline>
              </w:drawing>
            </w:r>
          </w:p>
          <w:p w:rsidR="00E802E6" w:rsidRDefault="00E802E6" w:rsidP="00041B08">
            <w:pPr>
              <w:tabs>
                <w:tab w:val="left" w:pos="5910"/>
              </w:tabs>
              <w:ind w:left="0"/>
            </w:pPr>
          </w:p>
          <w:p w:rsidR="00E802E6" w:rsidRDefault="00E802E6" w:rsidP="00041B08">
            <w:pPr>
              <w:tabs>
                <w:tab w:val="left" w:pos="5910"/>
              </w:tabs>
              <w:ind w:left="0"/>
            </w:pPr>
            <w:r>
              <w:t>Accept the License Terms to proceed with the install.</w:t>
            </w:r>
          </w:p>
        </w:tc>
      </w:tr>
      <w:tr w:rsidR="00E802E6"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802E6" w:rsidRPr="00041B08" w:rsidRDefault="00E802E6"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E802E6" w:rsidRDefault="00E802E6"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E802E6" w:rsidRDefault="00E802E6"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E802E6" w:rsidRDefault="00241D3C" w:rsidP="00041B08">
            <w:pPr>
              <w:tabs>
                <w:tab w:val="left" w:pos="5910"/>
              </w:tabs>
              <w:ind w:left="0"/>
            </w:pPr>
            <w:r>
              <w:rPr>
                <w:noProof/>
                <w:lang w:val="en-US" w:eastAsia="en-US"/>
              </w:rPr>
              <w:drawing>
                <wp:inline distT="0" distB="0" distL="0" distR="0">
                  <wp:extent cx="3590925" cy="3019425"/>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srcRect/>
                          <a:stretch>
                            <a:fillRect/>
                          </a:stretch>
                        </pic:blipFill>
                        <pic:spPr bwMode="auto">
                          <a:xfrm>
                            <a:off x="0" y="0"/>
                            <a:ext cx="3590925" cy="3019425"/>
                          </a:xfrm>
                          <a:prstGeom prst="rect">
                            <a:avLst/>
                          </a:prstGeom>
                          <a:noFill/>
                          <a:ln w="9525">
                            <a:noFill/>
                            <a:miter lim="800000"/>
                            <a:headEnd/>
                            <a:tailEnd/>
                          </a:ln>
                        </pic:spPr>
                      </pic:pic>
                    </a:graphicData>
                  </a:graphic>
                </wp:inline>
              </w:drawing>
            </w:r>
          </w:p>
          <w:p w:rsidR="00E802E6" w:rsidRDefault="00E802E6" w:rsidP="00041B08">
            <w:pPr>
              <w:tabs>
                <w:tab w:val="left" w:pos="5910"/>
              </w:tabs>
              <w:ind w:left="0"/>
            </w:pPr>
          </w:p>
          <w:p w:rsidR="00E802E6" w:rsidRDefault="00E802E6" w:rsidP="00041B08">
            <w:pPr>
              <w:tabs>
                <w:tab w:val="left" w:pos="5910"/>
              </w:tabs>
              <w:ind w:left="0"/>
            </w:pPr>
            <w:r>
              <w:t>Click on Advanced button and choose Web Front End role for this server.</w:t>
            </w:r>
          </w:p>
        </w:tc>
      </w:tr>
      <w:tr w:rsidR="00E802E6"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802E6" w:rsidRPr="00041B08" w:rsidRDefault="00E802E6"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802E6" w:rsidRDefault="00E802E6"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802E6" w:rsidRDefault="00E802E6"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802E6" w:rsidRDefault="00241D3C" w:rsidP="00041B08">
            <w:pPr>
              <w:tabs>
                <w:tab w:val="left" w:pos="5910"/>
              </w:tabs>
              <w:ind w:left="0"/>
            </w:pPr>
            <w:r>
              <w:rPr>
                <w:noProof/>
                <w:lang w:val="en-US" w:eastAsia="en-US"/>
              </w:rPr>
              <w:drawing>
                <wp:inline distT="0" distB="0" distL="0" distR="0">
                  <wp:extent cx="3562350" cy="3019425"/>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srcRect/>
                          <a:stretch>
                            <a:fillRect/>
                          </a:stretch>
                        </pic:blipFill>
                        <pic:spPr bwMode="auto">
                          <a:xfrm>
                            <a:off x="0" y="0"/>
                            <a:ext cx="3562350" cy="3019425"/>
                          </a:xfrm>
                          <a:prstGeom prst="rect">
                            <a:avLst/>
                          </a:prstGeom>
                          <a:noFill/>
                          <a:ln w="9525">
                            <a:noFill/>
                            <a:miter lim="800000"/>
                            <a:headEnd/>
                            <a:tailEnd/>
                          </a:ln>
                        </pic:spPr>
                      </pic:pic>
                    </a:graphicData>
                  </a:graphic>
                </wp:inline>
              </w:drawing>
            </w:r>
          </w:p>
        </w:tc>
      </w:tr>
      <w:tr w:rsidR="00E802E6"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802E6" w:rsidRPr="00041B08" w:rsidRDefault="00E802E6"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E802E6" w:rsidRDefault="00E802E6"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E802E6" w:rsidRDefault="00E802E6"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E802E6" w:rsidRDefault="00241D3C" w:rsidP="00041B08">
            <w:pPr>
              <w:tabs>
                <w:tab w:val="left" w:pos="5910"/>
              </w:tabs>
              <w:ind w:left="0"/>
            </w:pPr>
            <w:r>
              <w:rPr>
                <w:noProof/>
                <w:lang w:val="en-US" w:eastAsia="en-US"/>
              </w:rPr>
              <w:drawing>
                <wp:inline distT="0" distB="0" distL="0" distR="0">
                  <wp:extent cx="3600450" cy="300037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a:srcRect/>
                          <a:stretch>
                            <a:fillRect/>
                          </a:stretch>
                        </pic:blipFill>
                        <pic:spPr bwMode="auto">
                          <a:xfrm>
                            <a:off x="0" y="0"/>
                            <a:ext cx="3600450" cy="3000375"/>
                          </a:xfrm>
                          <a:prstGeom prst="rect">
                            <a:avLst/>
                          </a:prstGeom>
                          <a:noFill/>
                          <a:ln w="9525">
                            <a:noFill/>
                            <a:miter lim="800000"/>
                            <a:headEnd/>
                            <a:tailEnd/>
                          </a:ln>
                        </pic:spPr>
                      </pic:pic>
                    </a:graphicData>
                  </a:graphic>
                </wp:inline>
              </w:drawing>
            </w:r>
          </w:p>
        </w:tc>
      </w:tr>
      <w:tr w:rsidR="00122B13"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122B13" w:rsidRPr="00041B08" w:rsidRDefault="00122B13"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122B13" w:rsidRDefault="00122B13"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122B13" w:rsidRDefault="00122B13"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122B13" w:rsidRDefault="00241D3C" w:rsidP="00041B08">
            <w:pPr>
              <w:tabs>
                <w:tab w:val="left" w:pos="5910"/>
              </w:tabs>
              <w:ind w:left="0"/>
            </w:pPr>
            <w:r>
              <w:rPr>
                <w:noProof/>
                <w:lang w:val="en-US" w:eastAsia="en-US"/>
              </w:rPr>
              <w:drawing>
                <wp:inline distT="0" distB="0" distL="0" distR="0">
                  <wp:extent cx="3562350" cy="299085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a:srcRect/>
                          <a:stretch>
                            <a:fillRect/>
                          </a:stretch>
                        </pic:blipFill>
                        <pic:spPr bwMode="auto">
                          <a:xfrm>
                            <a:off x="0" y="0"/>
                            <a:ext cx="3562350" cy="2990850"/>
                          </a:xfrm>
                          <a:prstGeom prst="rect">
                            <a:avLst/>
                          </a:prstGeom>
                          <a:noFill/>
                          <a:ln w="9525">
                            <a:noFill/>
                            <a:miter lim="800000"/>
                            <a:headEnd/>
                            <a:tailEnd/>
                          </a:ln>
                        </pic:spPr>
                      </pic:pic>
                    </a:graphicData>
                  </a:graphic>
                </wp:inline>
              </w:drawing>
            </w:r>
          </w:p>
          <w:p w:rsidR="00122B13" w:rsidRDefault="00122B13" w:rsidP="00041B08">
            <w:pPr>
              <w:tabs>
                <w:tab w:val="left" w:pos="5910"/>
              </w:tabs>
              <w:ind w:left="0"/>
            </w:pPr>
          </w:p>
          <w:p w:rsidR="00122B13" w:rsidRDefault="00122B13" w:rsidP="00041B08">
            <w:pPr>
              <w:tabs>
                <w:tab w:val="left" w:pos="5910"/>
              </w:tabs>
              <w:ind w:left="0"/>
            </w:pPr>
            <w:r>
              <w:t>Click on Close button to finish the install and run the configuration wizard.</w:t>
            </w:r>
          </w:p>
        </w:tc>
      </w:tr>
      <w:tr w:rsidR="00122B13"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122B13" w:rsidRPr="00041B08" w:rsidRDefault="00252D34" w:rsidP="00041B08">
            <w:pPr>
              <w:ind w:left="0"/>
              <w:rPr>
                <w:b/>
                <w:bCs/>
              </w:rPr>
            </w:pPr>
            <w:r w:rsidRPr="00041B08">
              <w:rPr>
                <w:b/>
                <w:bCs/>
              </w:rPr>
              <w:lastRenderedPageBreak/>
              <w:t>9</w:t>
            </w:r>
          </w:p>
        </w:tc>
        <w:tc>
          <w:tcPr>
            <w:tcW w:w="900" w:type="dxa"/>
            <w:tcBorders>
              <w:top w:val="single" w:sz="8" w:space="0" w:color="4F81BD"/>
              <w:left w:val="single" w:sz="8" w:space="0" w:color="4F81BD"/>
              <w:bottom w:val="single" w:sz="8" w:space="0" w:color="4F81BD"/>
              <w:right w:val="single" w:sz="8" w:space="0" w:color="4F81BD"/>
            </w:tcBorders>
          </w:tcPr>
          <w:p w:rsidR="00122B13" w:rsidRDefault="002F7A48"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tcPr>
          <w:p w:rsidR="00122B13" w:rsidRDefault="002F7A48" w:rsidP="00041B08">
            <w:pPr>
              <w:ind w:left="0"/>
            </w:pPr>
            <w:r>
              <w:t>Configure MOSS 2007</w:t>
            </w:r>
          </w:p>
        </w:tc>
        <w:tc>
          <w:tcPr>
            <w:tcW w:w="6758" w:type="dxa"/>
            <w:tcBorders>
              <w:top w:val="single" w:sz="8" w:space="0" w:color="4F81BD"/>
              <w:left w:val="single" w:sz="8" w:space="0" w:color="4F81BD"/>
              <w:bottom w:val="single" w:sz="8" w:space="0" w:color="4F81BD"/>
              <w:right w:val="single" w:sz="8" w:space="0" w:color="4F81BD"/>
            </w:tcBorders>
          </w:tcPr>
          <w:p w:rsidR="00122B13" w:rsidRDefault="00241D3C" w:rsidP="00041B08">
            <w:pPr>
              <w:tabs>
                <w:tab w:val="left" w:pos="5910"/>
              </w:tabs>
              <w:ind w:left="0"/>
            </w:pPr>
            <w:r>
              <w:rPr>
                <w:noProof/>
                <w:lang w:val="en-US" w:eastAsia="en-US"/>
              </w:rPr>
              <w:drawing>
                <wp:inline distT="0" distB="0" distL="0" distR="0">
                  <wp:extent cx="3590925" cy="3076575"/>
                  <wp:effectExtent l="1905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srcRect/>
                          <a:stretch>
                            <a:fillRect/>
                          </a:stretch>
                        </pic:blipFill>
                        <pic:spPr bwMode="auto">
                          <a:xfrm>
                            <a:off x="0" y="0"/>
                            <a:ext cx="3590925" cy="3076575"/>
                          </a:xfrm>
                          <a:prstGeom prst="rect">
                            <a:avLst/>
                          </a:prstGeom>
                          <a:noFill/>
                          <a:ln w="9525">
                            <a:noFill/>
                            <a:miter lim="800000"/>
                            <a:headEnd/>
                            <a:tailEnd/>
                          </a:ln>
                        </pic:spPr>
                      </pic:pic>
                    </a:graphicData>
                  </a:graphic>
                </wp:inline>
              </w:drawing>
            </w:r>
          </w:p>
        </w:tc>
      </w:tr>
      <w:tr w:rsidR="00252D34"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252D34" w:rsidRPr="00041B08" w:rsidRDefault="00252D34"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252D34" w:rsidRDefault="00252D34"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252D34" w:rsidRDefault="00252D34"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252D34" w:rsidRDefault="00241D3C" w:rsidP="00041B08">
            <w:pPr>
              <w:tabs>
                <w:tab w:val="left" w:pos="5910"/>
              </w:tabs>
              <w:ind w:left="0"/>
            </w:pPr>
            <w:r>
              <w:rPr>
                <w:noProof/>
                <w:lang w:val="en-US" w:eastAsia="en-US"/>
              </w:rPr>
              <w:drawing>
                <wp:inline distT="0" distB="0" distL="0" distR="0">
                  <wp:extent cx="4200525" cy="3143250"/>
                  <wp:effectExtent l="1905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a:srcRect/>
                          <a:stretch>
                            <a:fillRect/>
                          </a:stretch>
                        </pic:blipFill>
                        <pic:spPr bwMode="auto">
                          <a:xfrm>
                            <a:off x="0" y="0"/>
                            <a:ext cx="4200525" cy="3143250"/>
                          </a:xfrm>
                          <a:prstGeom prst="rect">
                            <a:avLst/>
                          </a:prstGeom>
                          <a:noFill/>
                          <a:ln w="9525">
                            <a:noFill/>
                            <a:miter lim="800000"/>
                            <a:headEnd/>
                            <a:tailEnd/>
                          </a:ln>
                        </pic:spPr>
                      </pic:pic>
                    </a:graphicData>
                  </a:graphic>
                </wp:inline>
              </w:drawing>
            </w:r>
          </w:p>
          <w:p w:rsidR="00252D34" w:rsidRDefault="00252D34" w:rsidP="00041B08">
            <w:pPr>
              <w:tabs>
                <w:tab w:val="left" w:pos="5910"/>
              </w:tabs>
              <w:ind w:left="0"/>
            </w:pPr>
          </w:p>
          <w:p w:rsidR="00252D34" w:rsidRDefault="00252D34" w:rsidP="00041B08">
            <w:pPr>
              <w:tabs>
                <w:tab w:val="left" w:pos="5910"/>
              </w:tabs>
              <w:ind w:left="0"/>
            </w:pPr>
            <w:r>
              <w:t>Click Yes to close the services in order to configure MOSS 2007.</w:t>
            </w:r>
          </w:p>
        </w:tc>
      </w:tr>
      <w:tr w:rsidR="00252D34"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252D34" w:rsidRPr="00041B08" w:rsidRDefault="00252D34"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252D34" w:rsidRDefault="00252D34"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252D34" w:rsidRDefault="00252D34"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252D34" w:rsidRDefault="00241D3C" w:rsidP="00041B08">
            <w:pPr>
              <w:tabs>
                <w:tab w:val="left" w:pos="5910"/>
              </w:tabs>
              <w:ind w:left="0"/>
            </w:pPr>
            <w:r>
              <w:rPr>
                <w:noProof/>
                <w:lang w:val="en-US" w:eastAsia="en-US"/>
              </w:rPr>
              <w:drawing>
                <wp:inline distT="0" distB="0" distL="0" distR="0">
                  <wp:extent cx="3581400" cy="3095625"/>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a:srcRect/>
                          <a:stretch>
                            <a:fillRect/>
                          </a:stretch>
                        </pic:blipFill>
                        <pic:spPr bwMode="auto">
                          <a:xfrm>
                            <a:off x="0" y="0"/>
                            <a:ext cx="3581400" cy="3095625"/>
                          </a:xfrm>
                          <a:prstGeom prst="rect">
                            <a:avLst/>
                          </a:prstGeom>
                          <a:noFill/>
                          <a:ln w="9525">
                            <a:noFill/>
                            <a:miter lim="800000"/>
                            <a:headEnd/>
                            <a:tailEnd/>
                          </a:ln>
                        </pic:spPr>
                      </pic:pic>
                    </a:graphicData>
                  </a:graphic>
                </wp:inline>
              </w:drawing>
            </w:r>
          </w:p>
          <w:p w:rsidR="00252D34" w:rsidRDefault="00252D34" w:rsidP="00041B08">
            <w:pPr>
              <w:tabs>
                <w:tab w:val="left" w:pos="5910"/>
              </w:tabs>
              <w:ind w:left="0"/>
            </w:pPr>
          </w:p>
          <w:p w:rsidR="00252D34" w:rsidRDefault="00252D34" w:rsidP="00041B08">
            <w:pPr>
              <w:tabs>
                <w:tab w:val="left" w:pos="5910"/>
              </w:tabs>
              <w:ind w:left="0"/>
            </w:pPr>
            <w:r>
              <w:t>Select “Yes, I want to connect to an existing server farm” to add this Report Server to the existing MOSS 2007 Server Farm.</w:t>
            </w:r>
          </w:p>
        </w:tc>
      </w:tr>
      <w:tr w:rsidR="00252D34"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252D34" w:rsidRPr="00041B08" w:rsidRDefault="00252D34"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252D34" w:rsidRDefault="00252D34"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252D34" w:rsidRDefault="00252D34"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252D34" w:rsidRDefault="00241D3C" w:rsidP="00041B08">
            <w:pPr>
              <w:tabs>
                <w:tab w:val="left" w:pos="5910"/>
              </w:tabs>
              <w:ind w:left="0"/>
            </w:pPr>
            <w:r>
              <w:rPr>
                <w:noProof/>
                <w:lang w:val="en-US" w:eastAsia="en-US"/>
              </w:rPr>
              <w:drawing>
                <wp:inline distT="0" distB="0" distL="0" distR="0">
                  <wp:extent cx="3590925" cy="3038475"/>
                  <wp:effectExtent l="1905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srcRect/>
                          <a:stretch>
                            <a:fillRect/>
                          </a:stretch>
                        </pic:blipFill>
                        <pic:spPr bwMode="auto">
                          <a:xfrm>
                            <a:off x="0" y="0"/>
                            <a:ext cx="3590925" cy="3038475"/>
                          </a:xfrm>
                          <a:prstGeom prst="rect">
                            <a:avLst/>
                          </a:prstGeom>
                          <a:noFill/>
                          <a:ln w="9525">
                            <a:noFill/>
                            <a:miter lim="800000"/>
                            <a:headEnd/>
                            <a:tailEnd/>
                          </a:ln>
                        </pic:spPr>
                      </pic:pic>
                    </a:graphicData>
                  </a:graphic>
                </wp:inline>
              </w:drawing>
            </w:r>
          </w:p>
          <w:p w:rsidR="00C455CC" w:rsidRDefault="00C455CC" w:rsidP="00041B08">
            <w:pPr>
              <w:tabs>
                <w:tab w:val="left" w:pos="5910"/>
              </w:tabs>
            </w:pPr>
          </w:p>
          <w:p w:rsidR="00C455CC" w:rsidRDefault="00C455CC" w:rsidP="00041B08">
            <w:pPr>
              <w:tabs>
                <w:tab w:val="left" w:pos="5910"/>
              </w:tabs>
              <w:ind w:left="0"/>
            </w:pPr>
            <w:r>
              <w:t xml:space="preserve">Enter Database server name and click on “Retrieve Database Names” </w:t>
            </w:r>
            <w:r>
              <w:br/>
              <w:t>button.</w:t>
            </w:r>
          </w:p>
          <w:p w:rsidR="00C455CC" w:rsidRDefault="00C455CC" w:rsidP="00041B08">
            <w:pPr>
              <w:tabs>
                <w:tab w:val="left" w:pos="5910"/>
              </w:tabs>
              <w:ind w:left="0"/>
            </w:pPr>
            <w:r>
              <w:t xml:space="preserve">Select the correct MOSS 2007 configuration database from Database </w:t>
            </w:r>
            <w:r>
              <w:lastRenderedPageBreak/>
              <w:t>name drop-down list box.</w:t>
            </w:r>
          </w:p>
          <w:p w:rsidR="00C455CC" w:rsidRDefault="00C455CC" w:rsidP="00041B08">
            <w:pPr>
              <w:tabs>
                <w:tab w:val="left" w:pos="5910"/>
              </w:tabs>
              <w:ind w:left="0"/>
            </w:pPr>
            <w:r>
              <w:t>Enter MOSS 2007 Server Farm account and password.</w:t>
            </w:r>
          </w:p>
        </w:tc>
      </w:tr>
      <w:tr w:rsidR="00C455CC"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C455CC" w:rsidRPr="00041B08" w:rsidRDefault="00C455CC"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C455CC" w:rsidRDefault="00C455CC"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C455CC" w:rsidRDefault="00C455CC"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C455CC" w:rsidRDefault="00241D3C" w:rsidP="00041B08">
            <w:pPr>
              <w:tabs>
                <w:tab w:val="left" w:pos="5910"/>
              </w:tabs>
              <w:ind w:left="0"/>
            </w:pPr>
            <w:r>
              <w:rPr>
                <w:noProof/>
                <w:lang w:val="en-US" w:eastAsia="en-US"/>
              </w:rPr>
              <w:drawing>
                <wp:inline distT="0" distB="0" distL="0" distR="0">
                  <wp:extent cx="3657600" cy="3067050"/>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srcRect/>
                          <a:stretch>
                            <a:fillRect/>
                          </a:stretch>
                        </pic:blipFill>
                        <pic:spPr bwMode="auto">
                          <a:xfrm>
                            <a:off x="0" y="0"/>
                            <a:ext cx="3657600" cy="3067050"/>
                          </a:xfrm>
                          <a:prstGeom prst="rect">
                            <a:avLst/>
                          </a:prstGeom>
                          <a:noFill/>
                          <a:ln w="9525">
                            <a:noFill/>
                            <a:miter lim="800000"/>
                            <a:headEnd/>
                            <a:tailEnd/>
                          </a:ln>
                        </pic:spPr>
                      </pic:pic>
                    </a:graphicData>
                  </a:graphic>
                </wp:inline>
              </w:drawing>
            </w:r>
          </w:p>
          <w:p w:rsidR="00595C72" w:rsidRDefault="00595C72" w:rsidP="00041B08">
            <w:pPr>
              <w:tabs>
                <w:tab w:val="left" w:pos="5910"/>
              </w:tabs>
              <w:ind w:left="0"/>
            </w:pPr>
          </w:p>
          <w:p w:rsidR="00595C72" w:rsidRDefault="00595C72" w:rsidP="00041B08">
            <w:pPr>
              <w:tabs>
                <w:tab w:val="left" w:pos="5910"/>
              </w:tabs>
              <w:ind w:left="0"/>
            </w:pPr>
            <w:r>
              <w:t>Click on “Advanced Settings” button and select “Do not use this machine to host the web site” option to configure NOT to host Central Administration on RS Server.</w:t>
            </w:r>
          </w:p>
        </w:tc>
      </w:tr>
      <w:tr w:rsidR="00595C7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595C72" w:rsidRPr="00041B08" w:rsidRDefault="00595C7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595C72" w:rsidRDefault="00595C72"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595C72" w:rsidRDefault="00595C72"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595C72" w:rsidRDefault="00241D3C" w:rsidP="00041B08">
            <w:pPr>
              <w:tabs>
                <w:tab w:val="left" w:pos="5910"/>
              </w:tabs>
              <w:ind w:left="0"/>
            </w:pPr>
            <w:r>
              <w:rPr>
                <w:noProof/>
                <w:lang w:val="en-US" w:eastAsia="en-US"/>
              </w:rPr>
              <w:drawing>
                <wp:inline distT="0" distB="0" distL="0" distR="0">
                  <wp:extent cx="3638550" cy="307657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srcRect/>
                          <a:stretch>
                            <a:fillRect/>
                          </a:stretch>
                        </pic:blipFill>
                        <pic:spPr bwMode="auto">
                          <a:xfrm>
                            <a:off x="0" y="0"/>
                            <a:ext cx="3638550" cy="3076575"/>
                          </a:xfrm>
                          <a:prstGeom prst="rect">
                            <a:avLst/>
                          </a:prstGeom>
                          <a:noFill/>
                          <a:ln w="9525">
                            <a:noFill/>
                            <a:miter lim="800000"/>
                            <a:headEnd/>
                            <a:tailEnd/>
                          </a:ln>
                        </pic:spPr>
                      </pic:pic>
                    </a:graphicData>
                  </a:graphic>
                </wp:inline>
              </w:drawing>
            </w:r>
          </w:p>
        </w:tc>
      </w:tr>
      <w:tr w:rsidR="00595C7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595C72" w:rsidRPr="00041B08" w:rsidRDefault="00595C7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595C72" w:rsidRDefault="00595C72"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595C72" w:rsidRDefault="00595C72"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595C72" w:rsidRDefault="00241D3C" w:rsidP="00041B08">
            <w:pPr>
              <w:tabs>
                <w:tab w:val="left" w:pos="5910"/>
              </w:tabs>
              <w:ind w:left="0"/>
            </w:pPr>
            <w:r>
              <w:rPr>
                <w:noProof/>
                <w:lang w:val="en-US" w:eastAsia="en-US"/>
              </w:rPr>
              <w:drawing>
                <wp:inline distT="0" distB="0" distL="0" distR="0">
                  <wp:extent cx="3648075" cy="3057525"/>
                  <wp:effectExtent l="1905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srcRect/>
                          <a:stretch>
                            <a:fillRect/>
                          </a:stretch>
                        </pic:blipFill>
                        <pic:spPr bwMode="auto">
                          <a:xfrm>
                            <a:off x="0" y="0"/>
                            <a:ext cx="3648075" cy="3057525"/>
                          </a:xfrm>
                          <a:prstGeom prst="rect">
                            <a:avLst/>
                          </a:prstGeom>
                          <a:noFill/>
                          <a:ln w="9525">
                            <a:noFill/>
                            <a:miter lim="800000"/>
                            <a:headEnd/>
                            <a:tailEnd/>
                          </a:ln>
                        </pic:spPr>
                      </pic:pic>
                    </a:graphicData>
                  </a:graphic>
                </wp:inline>
              </w:drawing>
            </w:r>
          </w:p>
        </w:tc>
      </w:tr>
      <w:tr w:rsidR="00595C7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595C72" w:rsidRPr="00041B08" w:rsidRDefault="00595C7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595C72" w:rsidRDefault="00595C72"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595C72" w:rsidRDefault="00595C72"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595C72" w:rsidRDefault="00241D3C" w:rsidP="00041B08">
            <w:pPr>
              <w:tabs>
                <w:tab w:val="left" w:pos="5910"/>
              </w:tabs>
              <w:ind w:left="0"/>
            </w:pPr>
            <w:r>
              <w:rPr>
                <w:noProof/>
                <w:lang w:val="en-US" w:eastAsia="en-US"/>
              </w:rPr>
              <w:drawing>
                <wp:inline distT="0" distB="0" distL="0" distR="0">
                  <wp:extent cx="3562350" cy="3038475"/>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a:srcRect/>
                          <a:stretch>
                            <a:fillRect/>
                          </a:stretch>
                        </pic:blipFill>
                        <pic:spPr bwMode="auto">
                          <a:xfrm>
                            <a:off x="0" y="0"/>
                            <a:ext cx="3562350" cy="3038475"/>
                          </a:xfrm>
                          <a:prstGeom prst="rect">
                            <a:avLst/>
                          </a:prstGeom>
                          <a:noFill/>
                          <a:ln w="9525">
                            <a:noFill/>
                            <a:miter lim="800000"/>
                            <a:headEnd/>
                            <a:tailEnd/>
                          </a:ln>
                        </pic:spPr>
                      </pic:pic>
                    </a:graphicData>
                  </a:graphic>
                </wp:inline>
              </w:drawing>
            </w:r>
          </w:p>
          <w:p w:rsidR="00FE0C8F" w:rsidRDefault="00FE0C8F" w:rsidP="00041B08">
            <w:pPr>
              <w:tabs>
                <w:tab w:val="left" w:pos="5910"/>
              </w:tabs>
              <w:ind w:left="0"/>
            </w:pPr>
          </w:p>
          <w:p w:rsidR="00FE0C8F" w:rsidRDefault="00FE0C8F" w:rsidP="00041B08">
            <w:pPr>
              <w:tabs>
                <w:tab w:val="left" w:pos="5910"/>
              </w:tabs>
              <w:ind w:left="0"/>
            </w:pPr>
            <w:r>
              <w:t>Click Finish to complete the configuration. Once the configuration was successful, the Central Administration Web Application will be displayed.</w:t>
            </w:r>
          </w:p>
        </w:tc>
      </w:tr>
      <w:tr w:rsidR="00595C7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595C72" w:rsidRPr="00041B08" w:rsidRDefault="00595C7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595C72" w:rsidRDefault="00595C72"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595C72" w:rsidRDefault="00595C72"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595C72" w:rsidRDefault="00241D3C" w:rsidP="00041B08">
            <w:pPr>
              <w:tabs>
                <w:tab w:val="left" w:pos="5910"/>
              </w:tabs>
              <w:ind w:left="0"/>
            </w:pPr>
            <w:r>
              <w:rPr>
                <w:noProof/>
                <w:lang w:val="en-US" w:eastAsia="en-US"/>
              </w:rPr>
              <w:drawing>
                <wp:inline distT="0" distB="0" distL="0" distR="0">
                  <wp:extent cx="4324350" cy="2895600"/>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a:srcRect/>
                          <a:stretch>
                            <a:fillRect/>
                          </a:stretch>
                        </pic:blipFill>
                        <pic:spPr bwMode="auto">
                          <a:xfrm>
                            <a:off x="0" y="0"/>
                            <a:ext cx="4324350" cy="2895600"/>
                          </a:xfrm>
                          <a:prstGeom prst="rect">
                            <a:avLst/>
                          </a:prstGeom>
                          <a:noFill/>
                          <a:ln w="9525">
                            <a:noFill/>
                            <a:miter lim="800000"/>
                            <a:headEnd/>
                            <a:tailEnd/>
                          </a:ln>
                        </pic:spPr>
                      </pic:pic>
                    </a:graphicData>
                  </a:graphic>
                </wp:inline>
              </w:drawing>
            </w:r>
          </w:p>
          <w:p w:rsidR="00FE0C8F" w:rsidRDefault="00FE0C8F" w:rsidP="00041B08">
            <w:pPr>
              <w:tabs>
                <w:tab w:val="left" w:pos="5910"/>
              </w:tabs>
              <w:ind w:left="0"/>
            </w:pPr>
          </w:p>
          <w:p w:rsidR="00FE0C8F" w:rsidRDefault="00FE0C8F" w:rsidP="00041B08">
            <w:pPr>
              <w:tabs>
                <w:tab w:val="left" w:pos="5910"/>
              </w:tabs>
              <w:ind w:left="0"/>
            </w:pPr>
            <w:r>
              <w:t>The Windows SharePoint Services Incoming E-mail service on RS server may be stopped. But Windows SharePoint Services Web Application service is required.</w:t>
            </w:r>
          </w:p>
        </w:tc>
      </w:tr>
      <w:tr w:rsidR="00F600D9"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F600D9" w:rsidRPr="00041B08" w:rsidRDefault="00F600D9" w:rsidP="00041B08">
            <w:pPr>
              <w:ind w:left="0"/>
              <w:rPr>
                <w:b/>
                <w:bCs/>
              </w:rPr>
            </w:pPr>
            <w:r w:rsidRPr="00041B08">
              <w:rPr>
                <w:b/>
                <w:bCs/>
              </w:rPr>
              <w:t>10</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F600D9" w:rsidRDefault="00F600D9"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F600D9" w:rsidRDefault="00F600D9" w:rsidP="00041B08">
            <w:pPr>
              <w:ind w:left="0"/>
            </w:pPr>
            <w:r>
              <w:t>Configure Reporting Services</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F600D9" w:rsidRDefault="00DC6864" w:rsidP="00041B08">
            <w:pPr>
              <w:tabs>
                <w:tab w:val="left" w:pos="5910"/>
              </w:tabs>
              <w:ind w:left="0"/>
            </w:pPr>
            <w:r>
              <w:t>Run Reporting Services Configuration Tool.</w:t>
            </w:r>
          </w:p>
          <w:p w:rsidR="00DC6864" w:rsidRDefault="00DC6864" w:rsidP="00041B08">
            <w:pPr>
              <w:tabs>
                <w:tab w:val="left" w:pos="5910"/>
              </w:tabs>
              <w:ind w:left="0"/>
            </w:pPr>
          </w:p>
          <w:p w:rsidR="00DC6864" w:rsidRDefault="00241D3C" w:rsidP="00041B08">
            <w:pPr>
              <w:tabs>
                <w:tab w:val="left" w:pos="5910"/>
              </w:tabs>
              <w:ind w:left="0"/>
            </w:pPr>
            <w:r>
              <w:rPr>
                <w:noProof/>
                <w:lang w:val="en-US" w:eastAsia="en-US"/>
              </w:rPr>
              <w:drawing>
                <wp:inline distT="0" distB="0" distL="0" distR="0">
                  <wp:extent cx="4171950" cy="3114675"/>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5"/>
                          <a:srcRect/>
                          <a:stretch>
                            <a:fillRect/>
                          </a:stretch>
                        </pic:blipFill>
                        <pic:spPr bwMode="auto">
                          <a:xfrm>
                            <a:off x="0" y="0"/>
                            <a:ext cx="4171950" cy="3114675"/>
                          </a:xfrm>
                          <a:prstGeom prst="rect">
                            <a:avLst/>
                          </a:prstGeom>
                          <a:noFill/>
                          <a:ln w="9525">
                            <a:noFill/>
                            <a:miter lim="800000"/>
                            <a:headEnd/>
                            <a:tailEnd/>
                          </a:ln>
                        </pic:spPr>
                      </pic:pic>
                    </a:graphicData>
                  </a:graphic>
                </wp:inline>
              </w:drawing>
            </w:r>
          </w:p>
          <w:p w:rsidR="00DC6864" w:rsidRDefault="00DC6864" w:rsidP="00041B08">
            <w:pPr>
              <w:tabs>
                <w:tab w:val="left" w:pos="5910"/>
              </w:tabs>
              <w:ind w:left="0"/>
            </w:pPr>
          </w:p>
          <w:p w:rsidR="00DC6864" w:rsidRDefault="00DC6864" w:rsidP="00041B08">
            <w:pPr>
              <w:tabs>
                <w:tab w:val="left" w:pos="5910"/>
              </w:tabs>
              <w:ind w:left="0"/>
            </w:pPr>
            <w:r>
              <w:lastRenderedPageBreak/>
              <w:t>Confirm machine name and instance name to connect.</w:t>
            </w:r>
          </w:p>
          <w:p w:rsidR="00DC6864" w:rsidRDefault="00DC6864" w:rsidP="00041B08">
            <w:pPr>
              <w:tabs>
                <w:tab w:val="left" w:pos="5910"/>
              </w:tabs>
              <w:ind w:left="0"/>
            </w:pPr>
          </w:p>
          <w:p w:rsidR="00DC6864" w:rsidRDefault="00DC6864" w:rsidP="00041B08">
            <w:pPr>
              <w:tabs>
                <w:tab w:val="left" w:pos="5910"/>
              </w:tabs>
              <w:ind w:left="0"/>
            </w:pPr>
          </w:p>
        </w:tc>
      </w:tr>
      <w:tr w:rsidR="00DC6864"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DC6864" w:rsidRPr="00041B08" w:rsidRDefault="00DC6864"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DC6864" w:rsidRDefault="00DC6864"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DC6864" w:rsidRDefault="00DC6864"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DC6864" w:rsidRDefault="00241D3C" w:rsidP="00041B08">
            <w:pPr>
              <w:tabs>
                <w:tab w:val="left" w:pos="5910"/>
              </w:tabs>
              <w:ind w:left="0"/>
            </w:pPr>
            <w:r>
              <w:rPr>
                <w:noProof/>
                <w:lang w:val="en-US" w:eastAsia="en-US"/>
              </w:rPr>
              <w:drawing>
                <wp:inline distT="0" distB="0" distL="0" distR="0">
                  <wp:extent cx="4105275" cy="3286125"/>
                  <wp:effectExtent l="1905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6"/>
                          <a:srcRect/>
                          <a:stretch>
                            <a:fillRect/>
                          </a:stretch>
                        </pic:blipFill>
                        <pic:spPr bwMode="auto">
                          <a:xfrm>
                            <a:off x="0" y="0"/>
                            <a:ext cx="4105275" cy="3286125"/>
                          </a:xfrm>
                          <a:prstGeom prst="rect">
                            <a:avLst/>
                          </a:prstGeom>
                          <a:noFill/>
                          <a:ln w="9525">
                            <a:noFill/>
                            <a:miter lim="800000"/>
                            <a:headEnd/>
                            <a:tailEnd/>
                          </a:ln>
                        </pic:spPr>
                      </pic:pic>
                    </a:graphicData>
                  </a:graphic>
                </wp:inline>
              </w:drawing>
            </w:r>
          </w:p>
          <w:p w:rsidR="00DC6864" w:rsidRDefault="00DC6864" w:rsidP="00041B08">
            <w:pPr>
              <w:tabs>
                <w:tab w:val="left" w:pos="5910"/>
              </w:tabs>
              <w:ind w:left="0"/>
            </w:pPr>
          </w:p>
          <w:p w:rsidR="00DC6864" w:rsidRDefault="00DC6864" w:rsidP="00041B08">
            <w:pPr>
              <w:tabs>
                <w:tab w:val="left" w:pos="5910"/>
              </w:tabs>
              <w:ind w:left="0"/>
            </w:pPr>
            <w:r>
              <w:t>This screen is displayed once the connection is made to Report Server.</w:t>
            </w:r>
          </w:p>
        </w:tc>
      </w:tr>
      <w:tr w:rsidR="00DC6864"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DC6864" w:rsidRPr="00041B08" w:rsidRDefault="00DC6864"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DC6864" w:rsidRDefault="00DC6864"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DC6864" w:rsidRDefault="00DC6864"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DC6864" w:rsidRDefault="00241D3C" w:rsidP="00041B08">
            <w:pPr>
              <w:tabs>
                <w:tab w:val="left" w:pos="5910"/>
              </w:tabs>
              <w:ind w:left="0"/>
            </w:pPr>
            <w:r>
              <w:rPr>
                <w:noProof/>
                <w:lang w:val="en-US" w:eastAsia="en-US"/>
              </w:rPr>
              <w:drawing>
                <wp:inline distT="0" distB="0" distL="0" distR="0">
                  <wp:extent cx="4143375" cy="3238500"/>
                  <wp:effectExtent l="1905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7"/>
                          <a:srcRect/>
                          <a:stretch>
                            <a:fillRect/>
                          </a:stretch>
                        </pic:blipFill>
                        <pic:spPr bwMode="auto">
                          <a:xfrm>
                            <a:off x="0" y="0"/>
                            <a:ext cx="4143375" cy="3238500"/>
                          </a:xfrm>
                          <a:prstGeom prst="rect">
                            <a:avLst/>
                          </a:prstGeom>
                          <a:noFill/>
                          <a:ln w="9525">
                            <a:noFill/>
                            <a:miter lim="800000"/>
                            <a:headEnd/>
                            <a:tailEnd/>
                          </a:ln>
                        </pic:spPr>
                      </pic:pic>
                    </a:graphicData>
                  </a:graphic>
                </wp:inline>
              </w:drawing>
            </w:r>
          </w:p>
          <w:p w:rsidR="00DC6864" w:rsidRDefault="00DC6864" w:rsidP="00041B08">
            <w:pPr>
              <w:tabs>
                <w:tab w:val="left" w:pos="5910"/>
              </w:tabs>
              <w:ind w:left="0"/>
            </w:pPr>
          </w:p>
          <w:p w:rsidR="00DC6864" w:rsidRDefault="00DC6864" w:rsidP="00041B08">
            <w:pPr>
              <w:tabs>
                <w:tab w:val="left" w:pos="5910"/>
              </w:tabs>
              <w:ind w:left="0"/>
            </w:pPr>
            <w:r>
              <w:t>The “RS Web Site” will host Report Server Virtual Directory.</w:t>
            </w:r>
          </w:p>
          <w:p w:rsidR="00DC6864" w:rsidRDefault="00DC6864" w:rsidP="00041B08">
            <w:pPr>
              <w:tabs>
                <w:tab w:val="left" w:pos="5910"/>
              </w:tabs>
              <w:ind w:left="0"/>
            </w:pPr>
            <w:r>
              <w:t>Click on “New…” button and select “RS Web Site” and Report Server as the Virtual Directory.</w:t>
            </w:r>
          </w:p>
        </w:tc>
      </w:tr>
      <w:tr w:rsidR="00DC6864"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DC6864" w:rsidRPr="00041B08" w:rsidRDefault="00DC6864"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DC6864" w:rsidRDefault="00DC6864"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DC6864" w:rsidRDefault="00DC6864"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DC6864" w:rsidRDefault="00241D3C" w:rsidP="00041B08">
            <w:pPr>
              <w:tabs>
                <w:tab w:val="left" w:pos="5910"/>
              </w:tabs>
              <w:ind w:left="0"/>
            </w:pPr>
            <w:r>
              <w:rPr>
                <w:noProof/>
                <w:lang w:val="en-US" w:eastAsia="en-US"/>
              </w:rPr>
              <w:drawing>
                <wp:inline distT="0" distB="0" distL="0" distR="0">
                  <wp:extent cx="4124325" cy="3200400"/>
                  <wp:effectExtent l="1905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srcRect/>
                          <a:stretch>
                            <a:fillRect/>
                          </a:stretch>
                        </pic:blipFill>
                        <pic:spPr bwMode="auto">
                          <a:xfrm>
                            <a:off x="0" y="0"/>
                            <a:ext cx="4124325" cy="3200400"/>
                          </a:xfrm>
                          <a:prstGeom prst="rect">
                            <a:avLst/>
                          </a:prstGeom>
                          <a:noFill/>
                          <a:ln w="9525">
                            <a:noFill/>
                            <a:miter lim="800000"/>
                            <a:headEnd/>
                            <a:tailEnd/>
                          </a:ln>
                        </pic:spPr>
                      </pic:pic>
                    </a:graphicData>
                  </a:graphic>
                </wp:inline>
              </w:drawing>
            </w:r>
          </w:p>
        </w:tc>
      </w:tr>
      <w:tr w:rsidR="00DC6864"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DC6864" w:rsidRPr="00041B08" w:rsidRDefault="00DC6864"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DC6864" w:rsidRDefault="00DC6864"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DC6864" w:rsidRDefault="00DC6864"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DC6864" w:rsidRDefault="00DC6864" w:rsidP="00041B08">
            <w:pPr>
              <w:tabs>
                <w:tab w:val="left" w:pos="5910"/>
              </w:tabs>
              <w:ind w:left="0"/>
            </w:pPr>
            <w:r>
              <w:t xml:space="preserve">Report Manager Virtual Directory is not used for SharePoint Integration </w:t>
            </w:r>
            <w:r>
              <w:lastRenderedPageBreak/>
              <w:t>Mode.</w:t>
            </w:r>
          </w:p>
          <w:p w:rsidR="00DC6864" w:rsidRDefault="00241D3C" w:rsidP="00041B08">
            <w:pPr>
              <w:tabs>
                <w:tab w:val="left" w:pos="5910"/>
              </w:tabs>
              <w:ind w:left="0"/>
            </w:pPr>
            <w:r>
              <w:rPr>
                <w:noProof/>
                <w:lang w:val="en-US" w:eastAsia="en-US"/>
              </w:rPr>
              <w:drawing>
                <wp:inline distT="0" distB="0" distL="0" distR="0">
                  <wp:extent cx="4067175" cy="3248025"/>
                  <wp:effectExtent l="1905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9"/>
                          <a:srcRect/>
                          <a:stretch>
                            <a:fillRect/>
                          </a:stretch>
                        </pic:blipFill>
                        <pic:spPr bwMode="auto">
                          <a:xfrm>
                            <a:off x="0" y="0"/>
                            <a:ext cx="4067175" cy="3248025"/>
                          </a:xfrm>
                          <a:prstGeom prst="rect">
                            <a:avLst/>
                          </a:prstGeom>
                          <a:noFill/>
                          <a:ln w="9525">
                            <a:noFill/>
                            <a:miter lim="800000"/>
                            <a:headEnd/>
                            <a:tailEnd/>
                          </a:ln>
                        </pic:spPr>
                      </pic:pic>
                    </a:graphicData>
                  </a:graphic>
                </wp:inline>
              </w:drawing>
            </w:r>
          </w:p>
          <w:p w:rsidR="00DC6864" w:rsidRDefault="00DC6864" w:rsidP="00041B08">
            <w:pPr>
              <w:tabs>
                <w:tab w:val="left" w:pos="5910"/>
              </w:tabs>
              <w:ind w:left="0"/>
            </w:pPr>
          </w:p>
          <w:p w:rsidR="00DC6864" w:rsidRDefault="00DC6864" w:rsidP="00041B08">
            <w:pPr>
              <w:tabs>
                <w:tab w:val="left" w:pos="5910"/>
              </w:tabs>
              <w:ind w:left="0"/>
            </w:pPr>
            <w:r>
              <w:t xml:space="preserve">This screen is used to configure Windows Service Identity. MYDOMAIN\SSRSWindowsAccount is used as the Windows Service Identity and this is used under </w:t>
            </w:r>
            <w:r w:rsidRPr="00DC6864">
              <w:t>which the Report Server Windows service runs</w:t>
            </w:r>
            <w:r w:rsidR="00422DE0">
              <w:t>.</w:t>
            </w:r>
          </w:p>
          <w:p w:rsidR="00422DE0" w:rsidRDefault="00422DE0" w:rsidP="00041B08">
            <w:pPr>
              <w:tabs>
                <w:tab w:val="left" w:pos="5910"/>
              </w:tabs>
              <w:ind w:left="0"/>
            </w:pPr>
            <w:r w:rsidRPr="00422DE0">
              <w:t>The Report Server Windows service performs initialization, reversible encryption, database maintenance tasks, and all scheduling and delivery. The service runs in the background. It performs end-to-end processing for reports that run on a schedule (specifically, it creates report snapshots and runs subscription reports).</w:t>
            </w:r>
            <w:r w:rsidRPr="00422DE0">
              <w:br/>
            </w:r>
            <w:r w:rsidRPr="00422DE0">
              <w:br/>
              <w:t>Because it performs all encryption operations, the Report Server Windows service must be running whenever you specify or use encrypted values. Specifying stored credentials, running a report that uses stored credentials, and publishing a report to a report server (data source information is encrypted) are all operations that require the Report Server Windows service</w:t>
            </w:r>
          </w:p>
        </w:tc>
      </w:tr>
      <w:tr w:rsidR="00422DE0"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422DE0" w:rsidRPr="00041B08" w:rsidRDefault="00422DE0"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422DE0" w:rsidRDefault="00422DE0"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422DE0" w:rsidRDefault="00422DE0"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422DE0" w:rsidRDefault="00241D3C" w:rsidP="00041B08">
            <w:pPr>
              <w:tabs>
                <w:tab w:val="left" w:pos="5910"/>
              </w:tabs>
              <w:ind w:left="0"/>
            </w:pPr>
            <w:r>
              <w:rPr>
                <w:noProof/>
                <w:lang w:val="en-US" w:eastAsia="en-US"/>
              </w:rPr>
              <w:drawing>
                <wp:inline distT="0" distB="0" distL="0" distR="0">
                  <wp:extent cx="4133850" cy="3200400"/>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a:srcRect/>
                          <a:stretch>
                            <a:fillRect/>
                          </a:stretch>
                        </pic:blipFill>
                        <pic:spPr bwMode="auto">
                          <a:xfrm>
                            <a:off x="0" y="0"/>
                            <a:ext cx="4133850" cy="3200400"/>
                          </a:xfrm>
                          <a:prstGeom prst="rect">
                            <a:avLst/>
                          </a:prstGeom>
                          <a:noFill/>
                          <a:ln w="9525">
                            <a:noFill/>
                            <a:miter lim="800000"/>
                            <a:headEnd/>
                            <a:tailEnd/>
                          </a:ln>
                        </pic:spPr>
                      </pic:pic>
                    </a:graphicData>
                  </a:graphic>
                </wp:inline>
              </w:drawing>
            </w:r>
          </w:p>
          <w:p w:rsidR="00422DE0" w:rsidRDefault="00422DE0" w:rsidP="00041B08">
            <w:pPr>
              <w:tabs>
                <w:tab w:val="left" w:pos="5910"/>
              </w:tabs>
              <w:ind w:left="0"/>
            </w:pPr>
          </w:p>
          <w:p w:rsidR="00422DE0" w:rsidRDefault="00422DE0" w:rsidP="00041B08">
            <w:pPr>
              <w:tabs>
                <w:tab w:val="left" w:pos="5910"/>
              </w:tabs>
              <w:ind w:left="0"/>
            </w:pPr>
            <w:r>
              <w:t>This screen is used to configure Web Service Identity.</w:t>
            </w:r>
          </w:p>
          <w:p w:rsidR="00656339" w:rsidRDefault="00422DE0" w:rsidP="00041B08">
            <w:pPr>
              <w:tabs>
                <w:tab w:val="left" w:pos="5910"/>
              </w:tabs>
              <w:ind w:left="0"/>
            </w:pPr>
            <w:r>
              <w:t xml:space="preserve">MYDOMAIN\SSRSWebAccount is used </w:t>
            </w:r>
            <w:r w:rsidR="00656339">
              <w:t>as the Web Service Identity.</w:t>
            </w:r>
          </w:p>
          <w:p w:rsidR="00422DE0" w:rsidRDefault="00656339" w:rsidP="00041B08">
            <w:pPr>
              <w:tabs>
                <w:tab w:val="left" w:pos="5910"/>
              </w:tabs>
              <w:ind w:left="0"/>
            </w:pPr>
            <w:r>
              <w:t>T</w:t>
            </w:r>
            <w:r w:rsidRPr="00656339">
              <w:t>he Report Server Web service performs end-to-end processing for reports that run on demand. It is also provides the primary programmatic interface for applications that integrate with a report server</w:t>
            </w:r>
            <w:r>
              <w:t>.</w:t>
            </w:r>
          </w:p>
        </w:tc>
      </w:tr>
      <w:tr w:rsidR="008B22A9"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8B22A9" w:rsidRPr="00041B08" w:rsidRDefault="008B22A9"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8B22A9" w:rsidRDefault="008B22A9"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8B22A9" w:rsidRDefault="008B22A9"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8B22A9" w:rsidRDefault="00241D3C" w:rsidP="00041B08">
            <w:pPr>
              <w:tabs>
                <w:tab w:val="left" w:pos="5910"/>
              </w:tabs>
              <w:ind w:left="0"/>
            </w:pPr>
            <w:r>
              <w:rPr>
                <w:noProof/>
                <w:lang w:val="en-US" w:eastAsia="en-US"/>
              </w:rPr>
              <w:drawing>
                <wp:inline distT="0" distB="0" distL="0" distR="0">
                  <wp:extent cx="4105275" cy="3219450"/>
                  <wp:effectExtent l="1905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1"/>
                          <a:srcRect/>
                          <a:stretch>
                            <a:fillRect/>
                          </a:stretch>
                        </pic:blipFill>
                        <pic:spPr bwMode="auto">
                          <a:xfrm>
                            <a:off x="0" y="0"/>
                            <a:ext cx="4105275" cy="3219450"/>
                          </a:xfrm>
                          <a:prstGeom prst="rect">
                            <a:avLst/>
                          </a:prstGeom>
                          <a:noFill/>
                          <a:ln w="9525">
                            <a:noFill/>
                            <a:miter lim="800000"/>
                            <a:headEnd/>
                            <a:tailEnd/>
                          </a:ln>
                        </pic:spPr>
                      </pic:pic>
                    </a:graphicData>
                  </a:graphic>
                </wp:inline>
              </w:drawing>
            </w:r>
          </w:p>
          <w:p w:rsidR="008B22A9" w:rsidRDefault="008B22A9" w:rsidP="00041B08">
            <w:pPr>
              <w:tabs>
                <w:tab w:val="left" w:pos="5910"/>
              </w:tabs>
              <w:ind w:left="0"/>
            </w:pPr>
          </w:p>
          <w:p w:rsidR="008B22A9" w:rsidRDefault="008B22A9" w:rsidP="00041B08">
            <w:pPr>
              <w:tabs>
                <w:tab w:val="left" w:pos="5910"/>
              </w:tabs>
              <w:ind w:left="0"/>
            </w:pPr>
            <w:r>
              <w:t xml:space="preserve">This screen is used </w:t>
            </w:r>
            <w:r w:rsidRPr="008B22A9">
              <w:t>to create a report server database in SharePoint integrated mode and configure the connection from the report server to the report server database. Only the report server connects to the report server database. The Windows SharePoint Services or Office SharePoint Server instance that you are integrating the report server with never connects to or retrieves data from the report server database directly</w:t>
            </w:r>
            <w:r>
              <w:t>.</w:t>
            </w:r>
          </w:p>
          <w:p w:rsidR="008B22A9" w:rsidRDefault="008B22A9" w:rsidP="00041B08">
            <w:pPr>
              <w:tabs>
                <w:tab w:val="left" w:pos="5910"/>
              </w:tabs>
              <w:ind w:left="0"/>
            </w:pPr>
          </w:p>
          <w:p w:rsidR="008B22A9" w:rsidRDefault="008B22A9" w:rsidP="00041B08">
            <w:pPr>
              <w:tabs>
                <w:tab w:val="left" w:pos="5910"/>
              </w:tabs>
              <w:ind w:left="0"/>
            </w:pPr>
            <w:r w:rsidRPr="008B22A9">
              <w:t>When created for SharePoint integrated mode, the report server database stores server properties, report execution snapshots, report history, subscription definitions, and schedules. It stores a secondary copy of reports, report models, shared data sources, and resources to improve processing performance on the server. Primary storage for report documents is in the SharePoint content databases.</w:t>
            </w:r>
          </w:p>
          <w:p w:rsidR="008B22A9" w:rsidRDefault="008B22A9" w:rsidP="00041B08">
            <w:pPr>
              <w:tabs>
                <w:tab w:val="left" w:pos="5910"/>
              </w:tabs>
              <w:ind w:left="0"/>
            </w:pPr>
          </w:p>
          <w:p w:rsidR="00D924CA" w:rsidRDefault="00D924CA" w:rsidP="00041B08">
            <w:pPr>
              <w:numPr>
                <w:ilvl w:val="0"/>
                <w:numId w:val="19"/>
              </w:numPr>
              <w:tabs>
                <w:tab w:val="left" w:pos="341"/>
              </w:tabs>
            </w:pPr>
            <w:r>
              <w:t>Select Server Name from drop-down list box and click on “Connect” button.</w:t>
            </w:r>
          </w:p>
          <w:p w:rsidR="00D924CA" w:rsidRDefault="00D924CA" w:rsidP="00041B08">
            <w:pPr>
              <w:numPr>
                <w:ilvl w:val="0"/>
                <w:numId w:val="19"/>
              </w:numPr>
              <w:tabs>
                <w:tab w:val="left" w:pos="341"/>
              </w:tabs>
            </w:pPr>
            <w:r>
              <w:t>Click on “New…” button to create a new Report Server database.</w:t>
            </w:r>
          </w:p>
          <w:p w:rsidR="00D924CA" w:rsidRPr="00D924CA" w:rsidRDefault="00D924CA" w:rsidP="00041B08">
            <w:pPr>
              <w:numPr>
                <w:ilvl w:val="0"/>
                <w:numId w:val="19"/>
              </w:numPr>
              <w:tabs>
                <w:tab w:val="left" w:pos="341"/>
              </w:tabs>
            </w:pPr>
            <w:r>
              <w:t>Select the default database name “Report Server” and make sure that “</w:t>
            </w:r>
            <w:r w:rsidRPr="00041B08">
              <w:rPr>
                <w:bCs/>
              </w:rPr>
              <w:t>Create the report server database in SharePoint integrated mode” check box is selected.</w:t>
            </w:r>
          </w:p>
          <w:p w:rsidR="00D924CA" w:rsidRPr="00D924CA" w:rsidRDefault="00D924CA" w:rsidP="00041B08">
            <w:pPr>
              <w:numPr>
                <w:ilvl w:val="0"/>
                <w:numId w:val="19"/>
              </w:numPr>
              <w:tabs>
                <w:tab w:val="left" w:pos="341"/>
              </w:tabs>
            </w:pPr>
            <w:r w:rsidRPr="00041B08">
              <w:rPr>
                <w:bCs/>
              </w:rPr>
              <w:t>Press OK to create database creation script.</w:t>
            </w:r>
          </w:p>
          <w:p w:rsidR="00D924CA" w:rsidRDefault="00D924CA" w:rsidP="00041B08">
            <w:pPr>
              <w:numPr>
                <w:ilvl w:val="0"/>
                <w:numId w:val="19"/>
              </w:numPr>
              <w:tabs>
                <w:tab w:val="left" w:pos="341"/>
              </w:tabs>
            </w:pPr>
            <w:r w:rsidRPr="00041B08">
              <w:rPr>
                <w:bCs/>
              </w:rPr>
              <w:t xml:space="preserve">Press OK on the SQL Server Connection dialog to use the Current </w:t>
            </w:r>
            <w:r w:rsidRPr="00041B08">
              <w:rPr>
                <w:bCs/>
              </w:rPr>
              <w:lastRenderedPageBreak/>
              <w:t>User – Windows Identity.</w:t>
            </w:r>
          </w:p>
          <w:p w:rsidR="00D924CA" w:rsidRDefault="00D924CA" w:rsidP="00041B08">
            <w:pPr>
              <w:tabs>
                <w:tab w:val="left" w:pos="5910"/>
              </w:tabs>
              <w:ind w:left="0"/>
            </w:pPr>
          </w:p>
          <w:p w:rsidR="00D924CA" w:rsidRDefault="00D924CA" w:rsidP="00041B08">
            <w:pPr>
              <w:tabs>
                <w:tab w:val="left" w:pos="5910"/>
              </w:tabs>
              <w:ind w:left="0"/>
            </w:pPr>
          </w:p>
        </w:tc>
      </w:tr>
      <w:tr w:rsidR="00D924CA"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D924CA" w:rsidRPr="00041B08" w:rsidRDefault="00D924CA"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D924CA" w:rsidRDefault="00D924CA"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D924CA" w:rsidRDefault="00D924CA"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D924CA" w:rsidRDefault="00241D3C" w:rsidP="00041B08">
            <w:pPr>
              <w:tabs>
                <w:tab w:val="left" w:pos="5910"/>
              </w:tabs>
              <w:ind w:left="0"/>
            </w:pPr>
            <w:r>
              <w:rPr>
                <w:noProof/>
                <w:lang w:val="en-US" w:eastAsia="en-US"/>
              </w:rPr>
              <w:drawing>
                <wp:inline distT="0" distB="0" distL="0" distR="0">
                  <wp:extent cx="4095750" cy="321945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2"/>
                          <a:srcRect/>
                          <a:stretch>
                            <a:fillRect/>
                          </a:stretch>
                        </pic:blipFill>
                        <pic:spPr bwMode="auto">
                          <a:xfrm>
                            <a:off x="0" y="0"/>
                            <a:ext cx="4095750" cy="3219450"/>
                          </a:xfrm>
                          <a:prstGeom prst="rect">
                            <a:avLst/>
                          </a:prstGeom>
                          <a:noFill/>
                          <a:ln w="9525">
                            <a:noFill/>
                            <a:miter lim="800000"/>
                            <a:headEnd/>
                            <a:tailEnd/>
                          </a:ln>
                        </pic:spPr>
                      </pic:pic>
                    </a:graphicData>
                  </a:graphic>
                </wp:inline>
              </w:drawing>
            </w:r>
          </w:p>
        </w:tc>
      </w:tr>
      <w:tr w:rsidR="00D924CA"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D924CA" w:rsidRPr="00041B08" w:rsidRDefault="00D924CA"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D924CA" w:rsidRDefault="00D924CA"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D924CA" w:rsidRDefault="00D924CA"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D924CA" w:rsidRDefault="00241D3C" w:rsidP="00041B08">
            <w:pPr>
              <w:tabs>
                <w:tab w:val="left" w:pos="5910"/>
              </w:tabs>
              <w:ind w:left="0"/>
            </w:pPr>
            <w:r>
              <w:rPr>
                <w:noProof/>
                <w:lang w:val="en-US" w:eastAsia="en-US"/>
              </w:rPr>
              <w:drawing>
                <wp:inline distT="0" distB="0" distL="0" distR="0">
                  <wp:extent cx="4048125" cy="3171825"/>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3"/>
                          <a:srcRect/>
                          <a:stretch>
                            <a:fillRect/>
                          </a:stretch>
                        </pic:blipFill>
                        <pic:spPr bwMode="auto">
                          <a:xfrm>
                            <a:off x="0" y="0"/>
                            <a:ext cx="4048125" cy="3171825"/>
                          </a:xfrm>
                          <a:prstGeom prst="rect">
                            <a:avLst/>
                          </a:prstGeom>
                          <a:noFill/>
                          <a:ln w="9525">
                            <a:noFill/>
                            <a:miter lim="800000"/>
                            <a:headEnd/>
                            <a:tailEnd/>
                          </a:ln>
                        </pic:spPr>
                      </pic:pic>
                    </a:graphicData>
                  </a:graphic>
                </wp:inline>
              </w:drawing>
            </w:r>
          </w:p>
          <w:p w:rsidR="00D924CA" w:rsidRDefault="00D924CA" w:rsidP="00041B08">
            <w:pPr>
              <w:tabs>
                <w:tab w:val="left" w:pos="5910"/>
              </w:tabs>
              <w:ind w:left="0"/>
            </w:pPr>
          </w:p>
          <w:p w:rsidR="00D924CA" w:rsidRDefault="00D924CA" w:rsidP="00041B08">
            <w:pPr>
              <w:tabs>
                <w:tab w:val="left" w:pos="5910"/>
              </w:tabs>
              <w:ind w:left="0"/>
            </w:pPr>
            <w:r>
              <w:t>Once the database script is created,</w:t>
            </w:r>
          </w:p>
          <w:p w:rsidR="00D924CA" w:rsidRDefault="00D924CA" w:rsidP="00041B08">
            <w:pPr>
              <w:numPr>
                <w:ilvl w:val="0"/>
                <w:numId w:val="20"/>
              </w:numPr>
            </w:pPr>
            <w:r>
              <w:lastRenderedPageBreak/>
              <w:t>Select “Windows Credentials” as Credentials Type</w:t>
            </w:r>
          </w:p>
          <w:p w:rsidR="00D924CA" w:rsidRDefault="00D924CA" w:rsidP="00041B08">
            <w:pPr>
              <w:numPr>
                <w:ilvl w:val="0"/>
                <w:numId w:val="20"/>
              </w:numPr>
            </w:pPr>
            <w:r>
              <w:t>Enter MYDOMAIN\SSRSWindowsAccount as Account Name</w:t>
            </w:r>
          </w:p>
          <w:p w:rsidR="00D924CA" w:rsidRDefault="00D924CA" w:rsidP="00041B08">
            <w:pPr>
              <w:numPr>
                <w:ilvl w:val="0"/>
                <w:numId w:val="20"/>
              </w:numPr>
            </w:pPr>
            <w:r>
              <w:t>Enter the password</w:t>
            </w:r>
          </w:p>
          <w:p w:rsidR="00D924CA" w:rsidRDefault="00D924CA" w:rsidP="00041B08">
            <w:pPr>
              <w:numPr>
                <w:ilvl w:val="0"/>
                <w:numId w:val="20"/>
              </w:numPr>
            </w:pPr>
            <w:r>
              <w:t>Click on “Apply” button</w:t>
            </w:r>
          </w:p>
        </w:tc>
      </w:tr>
      <w:tr w:rsidR="00D924CA"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D924CA" w:rsidRPr="00041B08" w:rsidRDefault="00D924CA"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D924CA" w:rsidRDefault="00D924CA"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D924CA" w:rsidRDefault="00D924CA"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D924CA" w:rsidRDefault="00241D3C" w:rsidP="00041B08">
            <w:pPr>
              <w:tabs>
                <w:tab w:val="left" w:pos="5910"/>
              </w:tabs>
              <w:ind w:left="0"/>
            </w:pPr>
            <w:r>
              <w:rPr>
                <w:noProof/>
                <w:lang w:val="en-US" w:eastAsia="en-US"/>
              </w:rPr>
              <w:drawing>
                <wp:inline distT="0" distB="0" distL="0" distR="0">
                  <wp:extent cx="4133850" cy="3248025"/>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4"/>
                          <a:srcRect/>
                          <a:stretch>
                            <a:fillRect/>
                          </a:stretch>
                        </pic:blipFill>
                        <pic:spPr bwMode="auto">
                          <a:xfrm>
                            <a:off x="0" y="0"/>
                            <a:ext cx="4133850" cy="3248025"/>
                          </a:xfrm>
                          <a:prstGeom prst="rect">
                            <a:avLst/>
                          </a:prstGeom>
                          <a:noFill/>
                          <a:ln w="9525">
                            <a:noFill/>
                            <a:miter lim="800000"/>
                            <a:headEnd/>
                            <a:tailEnd/>
                          </a:ln>
                        </pic:spPr>
                      </pic:pic>
                    </a:graphicData>
                  </a:graphic>
                </wp:inline>
              </w:drawing>
            </w:r>
          </w:p>
          <w:p w:rsidR="00D924CA" w:rsidRDefault="00D924CA" w:rsidP="00041B08">
            <w:pPr>
              <w:tabs>
                <w:tab w:val="left" w:pos="5910"/>
              </w:tabs>
              <w:ind w:left="0"/>
            </w:pPr>
          </w:p>
          <w:p w:rsidR="00D924CA" w:rsidRDefault="00D924CA" w:rsidP="00041B08">
            <w:pPr>
              <w:tabs>
                <w:tab w:val="left" w:pos="5910"/>
              </w:tabs>
              <w:ind w:left="0"/>
            </w:pPr>
            <w:r>
              <w:t>Backup the Encryption Keys to a key file (.snk) with a password.</w:t>
            </w:r>
          </w:p>
          <w:p w:rsidR="00D924CA" w:rsidRDefault="00D924CA" w:rsidP="00041B08">
            <w:pPr>
              <w:tabs>
                <w:tab w:val="left" w:pos="5910"/>
              </w:tabs>
              <w:ind w:left="0"/>
            </w:pPr>
          </w:p>
          <w:p w:rsidR="00D924CA" w:rsidRDefault="00D924CA" w:rsidP="00041B08">
            <w:pPr>
              <w:tabs>
                <w:tab w:val="left" w:pos="5910"/>
              </w:tabs>
              <w:ind w:left="0"/>
            </w:pPr>
            <w:r w:rsidRPr="00D924CA">
              <w:t>Reporting Services stores encrypted values in the report server database and in configuration files. Most encrypted values are credentials that are used for accessing external data sources that provide data to reports</w:t>
            </w:r>
            <w:r>
              <w:t>.</w:t>
            </w:r>
          </w:p>
          <w:p w:rsidR="00D924CA" w:rsidRDefault="00D924CA" w:rsidP="00041B08">
            <w:pPr>
              <w:tabs>
                <w:tab w:val="left" w:pos="5910"/>
              </w:tabs>
              <w:ind w:left="0"/>
            </w:pPr>
          </w:p>
          <w:p w:rsidR="007E3B18" w:rsidRDefault="007E3B18" w:rsidP="00041B08">
            <w:pPr>
              <w:tabs>
                <w:tab w:val="left" w:pos="5910"/>
              </w:tabs>
              <w:ind w:left="0"/>
            </w:pPr>
            <w:r>
              <w:t>The following values are encrypted:</w:t>
            </w:r>
          </w:p>
          <w:p w:rsidR="007E3B18" w:rsidRDefault="007E3B18" w:rsidP="00041B08">
            <w:pPr>
              <w:numPr>
                <w:ilvl w:val="0"/>
                <w:numId w:val="21"/>
              </w:numPr>
              <w:tabs>
                <w:tab w:val="left" w:pos="701"/>
              </w:tabs>
            </w:pPr>
            <w:r w:rsidRPr="007E3B18">
              <w:t>Connection information and credentials used by a report server to connect to a report server database that stores internal server data.</w:t>
            </w:r>
            <w:r w:rsidRPr="007E3B18">
              <w:br/>
            </w:r>
            <w:r w:rsidRPr="007E3B18">
              <w:br/>
              <w:t xml:space="preserve">These values are specified and encrypted during setup or report server configuration. You can update the connection information at any time using the Reporting Services Configuration tool or the </w:t>
            </w:r>
            <w:r w:rsidRPr="00041B08">
              <w:rPr>
                <w:b/>
                <w:bCs/>
              </w:rPr>
              <w:t>rsconfig</w:t>
            </w:r>
            <w:r w:rsidRPr="007E3B18">
              <w:t xml:space="preserve"> utility. Encryption of configuration settings is performed by using the machine-level key of the local computer that is available to all users. Encrypted report server connection </w:t>
            </w:r>
            <w:r w:rsidRPr="007E3B18">
              <w:lastRenderedPageBreak/>
              <w:t>information is stored in the rsreportserver.config file (no other configuration file contains encrypted settings).</w:t>
            </w:r>
          </w:p>
          <w:p w:rsidR="007E3B18" w:rsidRDefault="007E3B18" w:rsidP="00041B08">
            <w:pPr>
              <w:numPr>
                <w:ilvl w:val="0"/>
                <w:numId w:val="21"/>
              </w:numPr>
              <w:tabs>
                <w:tab w:val="left" w:pos="701"/>
              </w:tabs>
            </w:pPr>
            <w:r w:rsidRPr="007E3B18">
              <w:t xml:space="preserve">Stored credentials that are used by a report server to connect to external data sources that provide data to a report. </w:t>
            </w:r>
            <w:r w:rsidRPr="007E3B18">
              <w:br/>
            </w:r>
            <w:r w:rsidRPr="007E3B18">
              <w:br/>
              <w:t>These values are defined when you configure data source information for a report, and then stored as encrypted values in a report server database. The report server uses a symmetric key to encrypt and decrypt this data</w:t>
            </w:r>
            <w:r>
              <w:t>.</w:t>
            </w:r>
          </w:p>
          <w:p w:rsidR="00D924CA" w:rsidRDefault="007E3B18" w:rsidP="00041B08">
            <w:pPr>
              <w:numPr>
                <w:ilvl w:val="0"/>
                <w:numId w:val="21"/>
              </w:numPr>
              <w:tabs>
                <w:tab w:val="left" w:pos="701"/>
              </w:tabs>
            </w:pPr>
            <w:r w:rsidRPr="007E3B18">
              <w:t xml:space="preserve">The symmetric key used for encryption. </w:t>
            </w:r>
            <w:r w:rsidRPr="007E3B18">
              <w:br/>
            </w:r>
            <w:r w:rsidRPr="007E3B18">
              <w:br/>
              <w:t>This value is created during setup or server configuration, and then stored as an encrypted value in the report server database. The Report Server Windows service uses this key to encrypt and decrypt data that is stored in the report server database</w:t>
            </w:r>
            <w:r>
              <w:t>.</w:t>
            </w:r>
          </w:p>
          <w:p w:rsidR="009F723F" w:rsidRPr="0092440C" w:rsidRDefault="009F723F" w:rsidP="00041B08">
            <w:pPr>
              <w:ind w:left="1440"/>
            </w:pPr>
          </w:p>
          <w:p w:rsidR="009F723F" w:rsidRDefault="00B3407E" w:rsidP="00041B08">
            <w:pPr>
              <w:ind w:left="720"/>
            </w:pPr>
            <w:r>
              <w:rPr>
                <w:noProof/>
                <w:lang w:val="en-US" w:eastAsia="en-US"/>
              </w:rPr>
              <w:pict>
                <v:shape id="_x0000_s1033" type="#_x0000_t97" style="position:absolute;left:0;text-align:left;margin-left:36.5pt;margin-top:3.55pt;width:11.25pt;height:14.25pt;z-index:251660800" fillcolor="yellow" strokecolor="#4bacc6" strokeweight="1pt">
                  <v:fill color2="#4bacc6"/>
                  <v:shadow on="t" type="perspective" color="#205867" offset="1pt" offset2="-3pt"/>
                  <v:textbox style="layout-flow:vertical-ideographic"/>
                  <w10:wrap type="square"/>
                </v:shape>
              </w:pict>
            </w:r>
            <w:r w:rsidR="009F723F">
              <w:t>The “SharePoint Integration” will have an “X” and this is normal since the service accounts have not been granted access to SharePoint configuration and content databases. After installing Report Services Add-in, this would be green and will have a link to SharePoint Central Administration,</w:t>
            </w:r>
          </w:p>
          <w:p w:rsidR="009F723F" w:rsidRDefault="009F723F" w:rsidP="00041B08">
            <w:pPr>
              <w:tabs>
                <w:tab w:val="left" w:pos="701"/>
              </w:tabs>
            </w:pPr>
          </w:p>
          <w:p w:rsidR="009F723F" w:rsidRDefault="009F723F" w:rsidP="00041B08">
            <w:pPr>
              <w:tabs>
                <w:tab w:val="left" w:pos="701"/>
              </w:tabs>
            </w:pPr>
          </w:p>
        </w:tc>
      </w:tr>
      <w:tr w:rsidR="009F723F"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9F723F" w:rsidRPr="00041B08" w:rsidRDefault="009F723F" w:rsidP="00041B08">
            <w:pPr>
              <w:ind w:left="0"/>
              <w:rPr>
                <w:b/>
                <w:bCs/>
              </w:rPr>
            </w:pPr>
            <w:r w:rsidRPr="00041B08">
              <w:rPr>
                <w:b/>
                <w:bCs/>
              </w:rPr>
              <w:lastRenderedPageBreak/>
              <w:t>11</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9F723F" w:rsidRDefault="009F723F"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9F723F" w:rsidRDefault="009F723F" w:rsidP="00041B08">
            <w:pPr>
              <w:ind w:left="0"/>
            </w:pPr>
            <w:r>
              <w:t>Run IISRESET</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9F723F" w:rsidRDefault="009F723F" w:rsidP="00041B08">
            <w:pPr>
              <w:tabs>
                <w:tab w:val="left" w:pos="5910"/>
              </w:tabs>
              <w:ind w:left="0"/>
            </w:pPr>
          </w:p>
        </w:tc>
      </w:tr>
      <w:tr w:rsidR="00D637E6"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D637E6" w:rsidRPr="00041B08" w:rsidRDefault="00D637E6" w:rsidP="00041B08">
            <w:pPr>
              <w:ind w:left="0"/>
              <w:rPr>
                <w:b/>
                <w:bCs/>
              </w:rPr>
            </w:pPr>
            <w:r w:rsidRPr="00041B08">
              <w:rPr>
                <w:b/>
                <w:bCs/>
              </w:rPr>
              <w:t>12</w:t>
            </w:r>
          </w:p>
        </w:tc>
        <w:tc>
          <w:tcPr>
            <w:tcW w:w="900" w:type="dxa"/>
            <w:tcBorders>
              <w:top w:val="single" w:sz="8" w:space="0" w:color="4F81BD"/>
              <w:left w:val="single" w:sz="8" w:space="0" w:color="4F81BD"/>
              <w:bottom w:val="single" w:sz="8" w:space="0" w:color="4F81BD"/>
              <w:right w:val="single" w:sz="8" w:space="0" w:color="4F81BD"/>
            </w:tcBorders>
          </w:tcPr>
          <w:p w:rsidR="00D637E6" w:rsidRDefault="00D637E6"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tcPr>
          <w:p w:rsidR="00D637E6" w:rsidRDefault="00D637E6" w:rsidP="00041B08">
            <w:pPr>
              <w:ind w:left="0"/>
            </w:pPr>
            <w:r>
              <w:t xml:space="preserve">Open </w:t>
            </w:r>
            <w:r w:rsidRPr="0076644A">
              <w:t>http://</w:t>
            </w:r>
            <w:r w:rsidR="0076644A" w:rsidRPr="0076644A">
              <w:t>moss2007-rs</w:t>
            </w:r>
            <w:r w:rsidRPr="0076644A">
              <w:t>:8080/reportserver</w:t>
            </w:r>
          </w:p>
        </w:tc>
        <w:tc>
          <w:tcPr>
            <w:tcW w:w="6758" w:type="dxa"/>
            <w:tcBorders>
              <w:top w:val="single" w:sz="8" w:space="0" w:color="4F81BD"/>
              <w:left w:val="single" w:sz="8" w:space="0" w:color="4F81BD"/>
              <w:bottom w:val="single" w:sz="8" w:space="0" w:color="4F81BD"/>
              <w:right w:val="single" w:sz="8" w:space="0" w:color="4F81BD"/>
            </w:tcBorders>
          </w:tcPr>
          <w:p w:rsidR="00D637E6" w:rsidRDefault="00D637E6" w:rsidP="00041B08">
            <w:pPr>
              <w:tabs>
                <w:tab w:val="left" w:pos="5910"/>
              </w:tabs>
              <w:ind w:left="0"/>
            </w:pPr>
            <w:r>
              <w:t>You should see the web sites listed. If there was any error then make sure that RSAppPool is running.</w:t>
            </w:r>
          </w:p>
          <w:p w:rsidR="00D637E6" w:rsidRDefault="00D637E6" w:rsidP="00041B08">
            <w:pPr>
              <w:tabs>
                <w:tab w:val="left" w:pos="5910"/>
              </w:tabs>
              <w:ind w:left="0"/>
            </w:pPr>
            <w:r>
              <w:t>Make sure that the URL has your server name.</w:t>
            </w:r>
          </w:p>
          <w:p w:rsidR="00881CB5" w:rsidRDefault="00241D3C" w:rsidP="00041B08">
            <w:pPr>
              <w:tabs>
                <w:tab w:val="left" w:pos="5910"/>
              </w:tabs>
              <w:ind w:left="0"/>
            </w:pPr>
            <w:r>
              <w:rPr>
                <w:noProof/>
                <w:lang w:val="en-US" w:eastAsia="en-US"/>
              </w:rPr>
              <w:lastRenderedPageBreak/>
              <w:drawing>
                <wp:inline distT="0" distB="0" distL="0" distR="0">
                  <wp:extent cx="4152900" cy="2847975"/>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5"/>
                          <a:srcRect/>
                          <a:stretch>
                            <a:fillRect/>
                          </a:stretch>
                        </pic:blipFill>
                        <pic:spPr bwMode="auto">
                          <a:xfrm>
                            <a:off x="0" y="0"/>
                            <a:ext cx="4152900" cy="2847975"/>
                          </a:xfrm>
                          <a:prstGeom prst="rect">
                            <a:avLst/>
                          </a:prstGeom>
                          <a:noFill/>
                          <a:ln w="9525">
                            <a:noFill/>
                            <a:miter lim="800000"/>
                            <a:headEnd/>
                            <a:tailEnd/>
                          </a:ln>
                        </pic:spPr>
                      </pic:pic>
                    </a:graphicData>
                  </a:graphic>
                </wp:inline>
              </w:drawing>
            </w:r>
          </w:p>
          <w:p w:rsidR="00881CB5" w:rsidRDefault="00881CB5" w:rsidP="00041B08">
            <w:pPr>
              <w:tabs>
                <w:tab w:val="left" w:pos="5910"/>
              </w:tabs>
              <w:ind w:left="0"/>
            </w:pP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55862" w:rsidRPr="00041B08" w:rsidRDefault="00E55862" w:rsidP="00041B08">
            <w:pPr>
              <w:ind w:left="0"/>
              <w:rPr>
                <w:b/>
                <w:bCs/>
              </w:rPr>
            </w:pPr>
            <w:r w:rsidRPr="00041B08">
              <w:rPr>
                <w:b/>
                <w:bCs/>
              </w:rPr>
              <w:lastRenderedPageBreak/>
              <w:t>13</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r>
              <w:t>AS</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r>
              <w:t>Install Reporting Services Add-in</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tabs>
                <w:tab w:val="left" w:pos="5910"/>
              </w:tabs>
              <w:ind w:left="0"/>
            </w:pPr>
            <w:r>
              <w:t>Download Reporting Services Add-in for SharePoint from Microsoft download site.</w:t>
            </w:r>
          </w:p>
          <w:p w:rsidR="00E55862" w:rsidRDefault="00E55862" w:rsidP="00041B08">
            <w:pPr>
              <w:tabs>
                <w:tab w:val="left" w:pos="5910"/>
              </w:tabs>
              <w:ind w:left="0"/>
            </w:pPr>
          </w:p>
          <w:p w:rsidR="00E55862" w:rsidRDefault="00E55862" w:rsidP="00041B08">
            <w:pPr>
              <w:tabs>
                <w:tab w:val="left" w:pos="5910"/>
              </w:tabs>
              <w:ind w:left="0"/>
            </w:pPr>
            <w:r>
              <w:t>Run the setup.</w:t>
            </w:r>
          </w:p>
          <w:p w:rsidR="00E55862" w:rsidRDefault="00241D3C" w:rsidP="00041B08">
            <w:pPr>
              <w:tabs>
                <w:tab w:val="left" w:pos="5910"/>
              </w:tabs>
              <w:ind w:left="0"/>
            </w:pPr>
            <w:r>
              <w:rPr>
                <w:noProof/>
                <w:lang w:val="en-US" w:eastAsia="en-US"/>
              </w:rPr>
              <w:drawing>
                <wp:inline distT="0" distB="0" distL="0" distR="0">
                  <wp:extent cx="2971800" cy="2257425"/>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6"/>
                          <a:srcRect/>
                          <a:stretch>
                            <a:fillRect/>
                          </a:stretch>
                        </pic:blipFill>
                        <pic:spPr bwMode="auto">
                          <a:xfrm>
                            <a:off x="0" y="0"/>
                            <a:ext cx="2971800" cy="2257425"/>
                          </a:xfrm>
                          <a:prstGeom prst="rect">
                            <a:avLst/>
                          </a:prstGeom>
                          <a:noFill/>
                          <a:ln w="9525">
                            <a:noFill/>
                            <a:miter lim="800000"/>
                            <a:headEnd/>
                            <a:tailEnd/>
                          </a:ln>
                        </pic:spPr>
                      </pic:pic>
                    </a:graphicData>
                  </a:graphic>
                </wp:inline>
              </w:drawing>
            </w: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55862" w:rsidRPr="00041B08" w:rsidRDefault="00E558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E55862" w:rsidRDefault="00241D3C" w:rsidP="00041B08">
            <w:pPr>
              <w:tabs>
                <w:tab w:val="left" w:pos="5910"/>
              </w:tabs>
              <w:ind w:left="0"/>
            </w:pPr>
            <w:r>
              <w:rPr>
                <w:noProof/>
                <w:lang w:val="en-US" w:eastAsia="en-US"/>
              </w:rPr>
              <w:drawing>
                <wp:inline distT="0" distB="0" distL="0" distR="0">
                  <wp:extent cx="2914650" cy="2190750"/>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7"/>
                          <a:srcRect/>
                          <a:stretch>
                            <a:fillRect/>
                          </a:stretch>
                        </pic:blipFill>
                        <pic:spPr bwMode="auto">
                          <a:xfrm>
                            <a:off x="0" y="0"/>
                            <a:ext cx="2914650" cy="2190750"/>
                          </a:xfrm>
                          <a:prstGeom prst="rect">
                            <a:avLst/>
                          </a:prstGeom>
                          <a:noFill/>
                          <a:ln w="9525">
                            <a:noFill/>
                            <a:miter lim="800000"/>
                            <a:headEnd/>
                            <a:tailEnd/>
                          </a:ln>
                        </pic:spPr>
                      </pic:pic>
                    </a:graphicData>
                  </a:graphic>
                </wp:inline>
              </w:drawing>
            </w:r>
          </w:p>
          <w:p w:rsidR="00E55862" w:rsidRDefault="00E55862" w:rsidP="00041B08">
            <w:pPr>
              <w:tabs>
                <w:tab w:val="left" w:pos="5910"/>
              </w:tabs>
              <w:ind w:left="0"/>
            </w:pPr>
          </w:p>
          <w:p w:rsidR="00E55862" w:rsidRDefault="00E55862" w:rsidP="00041B08">
            <w:pPr>
              <w:tabs>
                <w:tab w:val="left" w:pos="5910"/>
              </w:tabs>
              <w:ind w:left="0"/>
            </w:pPr>
            <w:r>
              <w:t>Accept the License Agreement to proceed with setup.</w:t>
            </w: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55862" w:rsidRPr="00041B08" w:rsidRDefault="00E558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241D3C" w:rsidP="00041B08">
            <w:pPr>
              <w:tabs>
                <w:tab w:val="left" w:pos="5910"/>
              </w:tabs>
              <w:ind w:left="0"/>
            </w:pPr>
            <w:r>
              <w:rPr>
                <w:noProof/>
                <w:lang w:val="en-US" w:eastAsia="en-US"/>
              </w:rPr>
              <w:drawing>
                <wp:inline distT="0" distB="0" distL="0" distR="0">
                  <wp:extent cx="2924175" cy="2181225"/>
                  <wp:effectExtent l="1905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8"/>
                          <a:srcRect/>
                          <a:stretch>
                            <a:fillRect/>
                          </a:stretch>
                        </pic:blipFill>
                        <pic:spPr bwMode="auto">
                          <a:xfrm>
                            <a:off x="0" y="0"/>
                            <a:ext cx="2924175" cy="2181225"/>
                          </a:xfrm>
                          <a:prstGeom prst="rect">
                            <a:avLst/>
                          </a:prstGeom>
                          <a:noFill/>
                          <a:ln w="9525">
                            <a:noFill/>
                            <a:miter lim="800000"/>
                            <a:headEnd/>
                            <a:tailEnd/>
                          </a:ln>
                        </pic:spPr>
                      </pic:pic>
                    </a:graphicData>
                  </a:graphic>
                </wp:inline>
              </w:drawing>
            </w:r>
          </w:p>
          <w:p w:rsidR="00E55862" w:rsidRDefault="00E55862" w:rsidP="00041B08">
            <w:pPr>
              <w:tabs>
                <w:tab w:val="left" w:pos="5910"/>
              </w:tabs>
              <w:ind w:left="0"/>
            </w:pPr>
          </w:p>
          <w:p w:rsidR="00E55862" w:rsidRDefault="00E55862" w:rsidP="00041B08">
            <w:pPr>
              <w:tabs>
                <w:tab w:val="left" w:pos="5910"/>
              </w:tabs>
              <w:ind w:left="0"/>
            </w:pPr>
            <w:r>
              <w:t>Press “Install” button to start the installation.</w:t>
            </w: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55862" w:rsidRPr="00041B08" w:rsidRDefault="00E558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E55862" w:rsidRDefault="00241D3C" w:rsidP="00041B08">
            <w:pPr>
              <w:tabs>
                <w:tab w:val="left" w:pos="5910"/>
              </w:tabs>
              <w:ind w:left="0"/>
            </w:pPr>
            <w:r>
              <w:rPr>
                <w:noProof/>
                <w:lang w:val="en-US" w:eastAsia="en-US"/>
              </w:rPr>
              <w:drawing>
                <wp:inline distT="0" distB="0" distL="0" distR="0">
                  <wp:extent cx="2914650" cy="220027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9"/>
                          <a:srcRect/>
                          <a:stretch>
                            <a:fillRect/>
                          </a:stretch>
                        </pic:blipFill>
                        <pic:spPr bwMode="auto">
                          <a:xfrm>
                            <a:off x="0" y="0"/>
                            <a:ext cx="2914650" cy="2200275"/>
                          </a:xfrm>
                          <a:prstGeom prst="rect">
                            <a:avLst/>
                          </a:prstGeom>
                          <a:noFill/>
                          <a:ln w="9525">
                            <a:noFill/>
                            <a:miter lim="800000"/>
                            <a:headEnd/>
                            <a:tailEnd/>
                          </a:ln>
                        </pic:spPr>
                      </pic:pic>
                    </a:graphicData>
                  </a:graphic>
                </wp:inline>
              </w:drawing>
            </w: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55862" w:rsidRPr="00041B08" w:rsidRDefault="00E558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241D3C" w:rsidP="00041B08">
            <w:pPr>
              <w:tabs>
                <w:tab w:val="left" w:pos="5910"/>
              </w:tabs>
              <w:ind w:left="0"/>
            </w:pPr>
            <w:r>
              <w:rPr>
                <w:noProof/>
                <w:lang w:val="en-US" w:eastAsia="en-US"/>
              </w:rPr>
              <w:drawing>
                <wp:inline distT="0" distB="0" distL="0" distR="0">
                  <wp:extent cx="2933700" cy="2171700"/>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0"/>
                          <a:srcRect/>
                          <a:stretch>
                            <a:fillRect/>
                          </a:stretch>
                        </pic:blipFill>
                        <pic:spPr bwMode="auto">
                          <a:xfrm>
                            <a:off x="0" y="0"/>
                            <a:ext cx="2933700" cy="2171700"/>
                          </a:xfrm>
                          <a:prstGeom prst="rect">
                            <a:avLst/>
                          </a:prstGeom>
                          <a:noFill/>
                          <a:ln w="9525">
                            <a:noFill/>
                            <a:miter lim="800000"/>
                            <a:headEnd/>
                            <a:tailEnd/>
                          </a:ln>
                        </pic:spPr>
                      </pic:pic>
                    </a:graphicData>
                  </a:graphic>
                </wp:inline>
              </w:drawing>
            </w:r>
          </w:p>
          <w:p w:rsidR="00E55862" w:rsidRDefault="00E55862" w:rsidP="00041B08">
            <w:pPr>
              <w:tabs>
                <w:tab w:val="left" w:pos="5910"/>
              </w:tabs>
              <w:ind w:left="0"/>
            </w:pPr>
          </w:p>
          <w:p w:rsidR="00E55862" w:rsidRDefault="00E55862" w:rsidP="00041B08">
            <w:pPr>
              <w:tabs>
                <w:tab w:val="left" w:pos="5910"/>
              </w:tabs>
              <w:ind w:left="0"/>
            </w:pPr>
            <w:r>
              <w:t>Press “Finish” button to complete the installation.</w:t>
            </w: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55862" w:rsidRPr="00041B08" w:rsidRDefault="00E55862" w:rsidP="00041B08">
            <w:pPr>
              <w:ind w:left="0"/>
              <w:rPr>
                <w:b/>
                <w:bCs/>
              </w:rPr>
            </w:pPr>
            <w:r w:rsidRPr="00041B08">
              <w:rPr>
                <w:b/>
                <w:bCs/>
              </w:rPr>
              <w:t>14</w:t>
            </w:r>
          </w:p>
        </w:tc>
        <w:tc>
          <w:tcPr>
            <w:tcW w:w="90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r>
              <w:t>WFE</w:t>
            </w:r>
          </w:p>
        </w:tc>
        <w:tc>
          <w:tcPr>
            <w:tcW w:w="225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r>
              <w:t>Install Reporting Services Add-in</w:t>
            </w:r>
          </w:p>
        </w:tc>
        <w:tc>
          <w:tcPr>
            <w:tcW w:w="6758" w:type="dxa"/>
            <w:tcBorders>
              <w:top w:val="single" w:sz="8" w:space="0" w:color="4F81BD"/>
              <w:left w:val="single" w:sz="8" w:space="0" w:color="4F81BD"/>
              <w:bottom w:val="single" w:sz="8" w:space="0" w:color="4F81BD"/>
              <w:right w:val="single" w:sz="8" w:space="0" w:color="4F81BD"/>
            </w:tcBorders>
          </w:tcPr>
          <w:p w:rsidR="00E55862" w:rsidRDefault="00E55862" w:rsidP="00041B08">
            <w:pPr>
              <w:tabs>
                <w:tab w:val="left" w:pos="5910"/>
              </w:tabs>
              <w:ind w:left="0"/>
            </w:pPr>
            <w:r>
              <w:t>Follow Step 13 to install.</w:t>
            </w:r>
          </w:p>
          <w:p w:rsidR="00881CB5" w:rsidRDefault="00881CB5" w:rsidP="00041B08">
            <w:pPr>
              <w:tabs>
                <w:tab w:val="left" w:pos="5910"/>
              </w:tabs>
              <w:ind w:left="0"/>
            </w:pPr>
          </w:p>
          <w:p w:rsidR="00881CB5" w:rsidRDefault="00B3407E" w:rsidP="00041B08">
            <w:pPr>
              <w:tabs>
                <w:tab w:val="left" w:pos="5910"/>
              </w:tabs>
              <w:ind w:left="0"/>
            </w:pPr>
            <w:r>
              <w:rPr>
                <w:noProof/>
                <w:lang w:val="en-US" w:eastAsia="en-US"/>
              </w:rPr>
              <w:pict>
                <v:shape id="_x0000_s1034" type="#_x0000_t97" style="position:absolute;margin-left:.5pt;margin-top:3.5pt;width:11.25pt;height:14.25pt;z-index:251661824" fillcolor="yellow" strokecolor="#4bacc6" strokeweight="1pt">
                  <v:fill color2="#4bacc6"/>
                  <v:shadow on="t" type="perspective" color="#205867" offset="1pt" offset2="-3pt"/>
                  <v:textbox style="layout-flow:vertical-ideographic"/>
                  <w10:wrap type="square"/>
                </v:shape>
              </w:pict>
            </w:r>
            <w:r w:rsidR="00881CB5">
              <w:t>Make sure that you install Reporting Services Add-In on all WFE servers and servers running Central Administration Web Application.</w:t>
            </w:r>
          </w:p>
          <w:p w:rsidR="00881CB5" w:rsidRDefault="00881CB5" w:rsidP="00041B08">
            <w:pPr>
              <w:tabs>
                <w:tab w:val="left" w:pos="5910"/>
              </w:tabs>
              <w:ind w:left="0"/>
            </w:pP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55862" w:rsidRPr="00041B08" w:rsidRDefault="00E55862" w:rsidP="00041B08">
            <w:pPr>
              <w:ind w:left="0"/>
              <w:rPr>
                <w:b/>
                <w:bCs/>
              </w:rPr>
            </w:pPr>
            <w:r w:rsidRPr="00041B08">
              <w:rPr>
                <w:b/>
                <w:bCs/>
              </w:rPr>
              <w:t>15</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r>
              <w:t>AS</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r>
              <w:t>Run IISRESET</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tabs>
                <w:tab w:val="left" w:pos="5910"/>
              </w:tabs>
              <w:ind w:left="0"/>
            </w:pP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55862" w:rsidRPr="00041B08" w:rsidRDefault="00E55862" w:rsidP="00041B08">
            <w:pPr>
              <w:ind w:left="0"/>
              <w:rPr>
                <w:b/>
                <w:bCs/>
              </w:rPr>
            </w:pPr>
            <w:r w:rsidRPr="00041B08">
              <w:rPr>
                <w:b/>
                <w:bCs/>
              </w:rPr>
              <w:t>16</w:t>
            </w:r>
          </w:p>
        </w:tc>
        <w:tc>
          <w:tcPr>
            <w:tcW w:w="90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r>
              <w:t>WFE</w:t>
            </w:r>
          </w:p>
        </w:tc>
        <w:tc>
          <w:tcPr>
            <w:tcW w:w="225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r>
              <w:t>Run IISRESET</w:t>
            </w:r>
          </w:p>
        </w:tc>
        <w:tc>
          <w:tcPr>
            <w:tcW w:w="6758" w:type="dxa"/>
            <w:tcBorders>
              <w:top w:val="single" w:sz="8" w:space="0" w:color="4F81BD"/>
              <w:left w:val="single" w:sz="8" w:space="0" w:color="4F81BD"/>
              <w:bottom w:val="single" w:sz="8" w:space="0" w:color="4F81BD"/>
              <w:right w:val="single" w:sz="8" w:space="0" w:color="4F81BD"/>
            </w:tcBorders>
          </w:tcPr>
          <w:p w:rsidR="00E55862" w:rsidRDefault="00E55862" w:rsidP="00041B08">
            <w:pPr>
              <w:tabs>
                <w:tab w:val="left" w:pos="5910"/>
              </w:tabs>
              <w:ind w:left="0"/>
            </w:pP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55862" w:rsidRPr="00041B08" w:rsidRDefault="00E55862" w:rsidP="00041B08">
            <w:pPr>
              <w:ind w:left="0"/>
              <w:rPr>
                <w:b/>
                <w:bCs/>
              </w:rPr>
            </w:pPr>
            <w:r w:rsidRPr="00041B08">
              <w:rPr>
                <w:b/>
                <w:bCs/>
              </w:rPr>
              <w:t>17</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r>
              <w:t>RS</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r>
              <w:t>Run IISRESET</w:t>
            </w: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tabs>
                <w:tab w:val="left" w:pos="5910"/>
              </w:tabs>
              <w:ind w:left="0"/>
            </w:pP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55862" w:rsidRPr="00041B08" w:rsidRDefault="00E55862" w:rsidP="00041B08">
            <w:pPr>
              <w:ind w:left="0"/>
              <w:rPr>
                <w:b/>
                <w:bCs/>
              </w:rPr>
            </w:pPr>
            <w:r w:rsidRPr="00041B08">
              <w:rPr>
                <w:b/>
                <w:bCs/>
              </w:rPr>
              <w:t>18</w:t>
            </w:r>
          </w:p>
        </w:tc>
        <w:tc>
          <w:tcPr>
            <w:tcW w:w="90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r>
              <w:t>AS</w:t>
            </w:r>
          </w:p>
        </w:tc>
        <w:tc>
          <w:tcPr>
            <w:tcW w:w="2250" w:type="dxa"/>
            <w:tcBorders>
              <w:top w:val="single" w:sz="8" w:space="0" w:color="4F81BD"/>
              <w:left w:val="single" w:sz="8" w:space="0" w:color="4F81BD"/>
              <w:bottom w:val="single" w:sz="8" w:space="0" w:color="4F81BD"/>
              <w:right w:val="single" w:sz="8" w:space="0" w:color="4F81BD"/>
            </w:tcBorders>
          </w:tcPr>
          <w:p w:rsidR="00E55862" w:rsidRDefault="00E55862" w:rsidP="00041B08">
            <w:pPr>
              <w:ind w:left="0"/>
            </w:pPr>
            <w:r>
              <w:t xml:space="preserve">Open </w:t>
            </w:r>
            <w:hyperlink r:id="rId71" w:history="1">
              <w:r w:rsidRPr="00041B08">
                <w:rPr>
                  <w:rStyle w:val="Hyperlink"/>
                </w:rPr>
                <w:t>http://moss2007-rs:8080/reportserver</w:t>
              </w:r>
            </w:hyperlink>
          </w:p>
        </w:tc>
        <w:tc>
          <w:tcPr>
            <w:tcW w:w="6758" w:type="dxa"/>
            <w:tcBorders>
              <w:top w:val="single" w:sz="8" w:space="0" w:color="4F81BD"/>
              <w:left w:val="single" w:sz="8" w:space="0" w:color="4F81BD"/>
              <w:bottom w:val="single" w:sz="8" w:space="0" w:color="4F81BD"/>
              <w:right w:val="single" w:sz="8" w:space="0" w:color="4F81BD"/>
            </w:tcBorders>
          </w:tcPr>
          <w:p w:rsidR="00E55862" w:rsidRDefault="00E55862" w:rsidP="00041B08">
            <w:pPr>
              <w:tabs>
                <w:tab w:val="left" w:pos="5910"/>
              </w:tabs>
              <w:ind w:left="0"/>
            </w:pPr>
            <w:r>
              <w:t>Make sure that you can get to this site. If not, do not proceed and check your installation and RSAppPool on RS Server.</w:t>
            </w:r>
          </w:p>
          <w:p w:rsidR="00881CB5" w:rsidRDefault="00881CB5" w:rsidP="00041B08">
            <w:pPr>
              <w:tabs>
                <w:tab w:val="left" w:pos="5910"/>
              </w:tabs>
              <w:ind w:left="0"/>
            </w:pPr>
          </w:p>
          <w:p w:rsidR="00881CB5" w:rsidRDefault="00241D3C" w:rsidP="00041B08">
            <w:pPr>
              <w:tabs>
                <w:tab w:val="left" w:pos="5910"/>
              </w:tabs>
              <w:ind w:left="0"/>
            </w:pPr>
            <w:r>
              <w:rPr>
                <w:noProof/>
                <w:lang w:val="en-US" w:eastAsia="en-US"/>
              </w:rPr>
              <w:lastRenderedPageBreak/>
              <w:drawing>
                <wp:inline distT="0" distB="0" distL="0" distR="0">
                  <wp:extent cx="4152900" cy="2847975"/>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5"/>
                          <a:srcRect/>
                          <a:stretch>
                            <a:fillRect/>
                          </a:stretch>
                        </pic:blipFill>
                        <pic:spPr bwMode="auto">
                          <a:xfrm>
                            <a:off x="0" y="0"/>
                            <a:ext cx="4152900" cy="2847975"/>
                          </a:xfrm>
                          <a:prstGeom prst="rect">
                            <a:avLst/>
                          </a:prstGeom>
                          <a:noFill/>
                          <a:ln w="9525">
                            <a:noFill/>
                            <a:miter lim="800000"/>
                            <a:headEnd/>
                            <a:tailEnd/>
                          </a:ln>
                        </pic:spPr>
                      </pic:pic>
                    </a:graphicData>
                  </a:graphic>
                </wp:inline>
              </w:drawing>
            </w: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E55862" w:rsidRPr="00041B08" w:rsidRDefault="00E55862" w:rsidP="00041B08">
            <w:pPr>
              <w:ind w:left="0"/>
              <w:rPr>
                <w:b/>
                <w:bCs/>
              </w:rPr>
            </w:pPr>
            <w:r w:rsidRPr="00041B08">
              <w:rPr>
                <w:b/>
                <w:bCs/>
              </w:rPr>
              <w:lastRenderedPageBreak/>
              <w:t>19</w:t>
            </w: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r>
              <w:t>WFE</w:t>
            </w: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ind w:left="0"/>
            </w:pPr>
            <w:r>
              <w:t xml:space="preserve">Open </w:t>
            </w:r>
            <w:hyperlink r:id="rId72" w:history="1">
              <w:r w:rsidRPr="00041B08">
                <w:rPr>
                  <w:rStyle w:val="Hyperlink"/>
                </w:rPr>
                <w:t>http://moss2007-rs:8080/reportserver</w:t>
              </w:r>
            </w:hyperlink>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E55862" w:rsidRDefault="00E55862" w:rsidP="00041B08">
            <w:pPr>
              <w:tabs>
                <w:tab w:val="left" w:pos="5910"/>
              </w:tabs>
              <w:ind w:left="0"/>
            </w:pPr>
            <w:r>
              <w:t>Make sure that you can get to this site. If not, do not proceed and check your installation and RSAppPool on RS Server.</w:t>
            </w:r>
          </w:p>
        </w:tc>
      </w:tr>
      <w:tr w:rsidR="00E558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E55862" w:rsidRPr="00041B08" w:rsidRDefault="00494513" w:rsidP="00041B08">
            <w:pPr>
              <w:ind w:left="0"/>
              <w:rPr>
                <w:b/>
                <w:bCs/>
              </w:rPr>
            </w:pPr>
            <w:r w:rsidRPr="00041B08">
              <w:rPr>
                <w:b/>
                <w:bCs/>
              </w:rPr>
              <w:t>20</w:t>
            </w:r>
          </w:p>
        </w:tc>
        <w:tc>
          <w:tcPr>
            <w:tcW w:w="900" w:type="dxa"/>
            <w:tcBorders>
              <w:top w:val="single" w:sz="8" w:space="0" w:color="4F81BD"/>
              <w:left w:val="single" w:sz="8" w:space="0" w:color="4F81BD"/>
              <w:bottom w:val="single" w:sz="8" w:space="0" w:color="4F81BD"/>
              <w:right w:val="single" w:sz="8" w:space="0" w:color="4F81BD"/>
            </w:tcBorders>
          </w:tcPr>
          <w:p w:rsidR="00E55862" w:rsidRDefault="00494513" w:rsidP="00041B08">
            <w:pPr>
              <w:ind w:left="0"/>
            </w:pPr>
            <w:r>
              <w:t>AS</w:t>
            </w:r>
          </w:p>
        </w:tc>
        <w:tc>
          <w:tcPr>
            <w:tcW w:w="2250" w:type="dxa"/>
            <w:tcBorders>
              <w:top w:val="single" w:sz="8" w:space="0" w:color="4F81BD"/>
              <w:left w:val="single" w:sz="8" w:space="0" w:color="4F81BD"/>
              <w:bottom w:val="single" w:sz="8" w:space="0" w:color="4F81BD"/>
              <w:right w:val="single" w:sz="8" w:space="0" w:color="4F81BD"/>
            </w:tcBorders>
          </w:tcPr>
          <w:p w:rsidR="00E55862" w:rsidRDefault="00494513" w:rsidP="00041B08">
            <w:pPr>
              <w:ind w:left="0"/>
            </w:pPr>
            <w:r>
              <w:t>Configure Reporting Services Add-in</w:t>
            </w:r>
          </w:p>
        </w:tc>
        <w:tc>
          <w:tcPr>
            <w:tcW w:w="6758" w:type="dxa"/>
            <w:tcBorders>
              <w:top w:val="single" w:sz="8" w:space="0" w:color="4F81BD"/>
              <w:left w:val="single" w:sz="8" w:space="0" w:color="4F81BD"/>
              <w:bottom w:val="single" w:sz="8" w:space="0" w:color="4F81BD"/>
              <w:right w:val="single" w:sz="8" w:space="0" w:color="4F81BD"/>
            </w:tcBorders>
          </w:tcPr>
          <w:p w:rsidR="00E55862" w:rsidRDefault="00881CB5" w:rsidP="00041B08">
            <w:pPr>
              <w:tabs>
                <w:tab w:val="left" w:pos="5910"/>
              </w:tabs>
              <w:ind w:left="0"/>
            </w:pPr>
            <w:r>
              <w:t>Open SharePoint Central Administration Web Application and this can be done on either of the RS, AS, or WFE server.</w:t>
            </w:r>
          </w:p>
          <w:p w:rsidR="00881CB5" w:rsidRDefault="00881CB5" w:rsidP="00041B08">
            <w:pPr>
              <w:tabs>
                <w:tab w:val="left" w:pos="5910"/>
              </w:tabs>
              <w:ind w:left="0"/>
            </w:pPr>
          </w:p>
          <w:p w:rsidR="00881CB5" w:rsidRDefault="00241D3C" w:rsidP="00041B08">
            <w:pPr>
              <w:tabs>
                <w:tab w:val="left" w:pos="5910"/>
              </w:tabs>
              <w:ind w:left="0"/>
            </w:pPr>
            <w:r>
              <w:rPr>
                <w:noProof/>
                <w:lang w:val="en-US" w:eastAsia="en-US"/>
              </w:rPr>
              <w:drawing>
                <wp:inline distT="0" distB="0" distL="0" distR="0">
                  <wp:extent cx="4152900" cy="3267075"/>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3"/>
                          <a:srcRect/>
                          <a:stretch>
                            <a:fillRect/>
                          </a:stretch>
                        </pic:blipFill>
                        <pic:spPr bwMode="auto">
                          <a:xfrm>
                            <a:off x="0" y="0"/>
                            <a:ext cx="4152900" cy="3267075"/>
                          </a:xfrm>
                          <a:prstGeom prst="rect">
                            <a:avLst/>
                          </a:prstGeom>
                          <a:noFill/>
                          <a:ln w="9525">
                            <a:noFill/>
                            <a:miter lim="800000"/>
                            <a:headEnd/>
                            <a:tailEnd/>
                          </a:ln>
                        </pic:spPr>
                      </pic:pic>
                    </a:graphicData>
                  </a:graphic>
                </wp:inline>
              </w:drawing>
            </w:r>
          </w:p>
          <w:p w:rsidR="00881CB5" w:rsidRDefault="00881CB5" w:rsidP="00041B08">
            <w:pPr>
              <w:tabs>
                <w:tab w:val="left" w:pos="5910"/>
              </w:tabs>
              <w:ind w:left="0"/>
            </w:pPr>
          </w:p>
          <w:p w:rsidR="00881CB5" w:rsidRDefault="00881CB5" w:rsidP="00041B08">
            <w:pPr>
              <w:tabs>
                <w:tab w:val="left" w:pos="5910"/>
              </w:tabs>
              <w:ind w:left="0"/>
            </w:pPr>
            <w:r>
              <w:lastRenderedPageBreak/>
              <w:t>Click on “Manage integration settings” link under Reporting Services section in Application Management.</w:t>
            </w:r>
          </w:p>
        </w:tc>
      </w:tr>
      <w:tr w:rsidR="00881CB5"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881CB5" w:rsidRPr="00041B08" w:rsidRDefault="00881CB5"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881CB5" w:rsidRDefault="00881CB5"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881CB5" w:rsidRDefault="00881CB5"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881CB5" w:rsidRDefault="00241D3C" w:rsidP="00041B08">
            <w:pPr>
              <w:tabs>
                <w:tab w:val="left" w:pos="5910"/>
              </w:tabs>
              <w:ind w:left="0"/>
            </w:pPr>
            <w:r>
              <w:rPr>
                <w:noProof/>
                <w:lang w:val="en-US" w:eastAsia="en-US"/>
              </w:rPr>
              <w:drawing>
                <wp:inline distT="0" distB="0" distL="0" distR="0">
                  <wp:extent cx="4152900" cy="3286125"/>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4"/>
                          <a:srcRect/>
                          <a:stretch>
                            <a:fillRect/>
                          </a:stretch>
                        </pic:blipFill>
                        <pic:spPr bwMode="auto">
                          <a:xfrm>
                            <a:off x="0" y="0"/>
                            <a:ext cx="4152900" cy="3286125"/>
                          </a:xfrm>
                          <a:prstGeom prst="rect">
                            <a:avLst/>
                          </a:prstGeom>
                          <a:noFill/>
                          <a:ln w="9525">
                            <a:noFill/>
                            <a:miter lim="800000"/>
                            <a:headEnd/>
                            <a:tailEnd/>
                          </a:ln>
                        </pic:spPr>
                      </pic:pic>
                    </a:graphicData>
                  </a:graphic>
                </wp:inline>
              </w:drawing>
            </w:r>
          </w:p>
          <w:p w:rsidR="00881CB5" w:rsidRDefault="00881CB5" w:rsidP="00041B08">
            <w:pPr>
              <w:tabs>
                <w:tab w:val="left" w:pos="5910"/>
              </w:tabs>
              <w:ind w:left="0"/>
            </w:pPr>
          </w:p>
          <w:p w:rsidR="00881CB5" w:rsidRDefault="00881CB5" w:rsidP="00041B08">
            <w:pPr>
              <w:tabs>
                <w:tab w:val="left" w:pos="5910"/>
              </w:tabs>
              <w:ind w:left="0"/>
            </w:pPr>
            <w:r>
              <w:t>Enter Report Server Web Service URL and select Authentication Mode as “Trusted Account” this mode has to be used if Kerberos is not enabled.</w:t>
            </w:r>
          </w:p>
        </w:tc>
      </w:tr>
      <w:tr w:rsidR="00277C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277C62" w:rsidRPr="00041B08" w:rsidRDefault="00277C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277C62" w:rsidRDefault="00277C62"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277C62" w:rsidRDefault="00277C62"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277C62" w:rsidRDefault="00241D3C" w:rsidP="00041B08">
            <w:pPr>
              <w:tabs>
                <w:tab w:val="left" w:pos="5910"/>
              </w:tabs>
              <w:ind w:left="0"/>
            </w:pPr>
            <w:r>
              <w:rPr>
                <w:noProof/>
                <w:lang w:val="en-US" w:eastAsia="en-US"/>
              </w:rPr>
              <w:drawing>
                <wp:inline distT="0" distB="0" distL="0" distR="0">
                  <wp:extent cx="4152900" cy="3276600"/>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5"/>
                          <a:srcRect/>
                          <a:stretch>
                            <a:fillRect/>
                          </a:stretch>
                        </pic:blipFill>
                        <pic:spPr bwMode="auto">
                          <a:xfrm>
                            <a:off x="0" y="0"/>
                            <a:ext cx="4152900" cy="3276600"/>
                          </a:xfrm>
                          <a:prstGeom prst="rect">
                            <a:avLst/>
                          </a:prstGeom>
                          <a:noFill/>
                          <a:ln w="9525">
                            <a:noFill/>
                            <a:miter lim="800000"/>
                            <a:headEnd/>
                            <a:tailEnd/>
                          </a:ln>
                        </pic:spPr>
                      </pic:pic>
                    </a:graphicData>
                  </a:graphic>
                </wp:inline>
              </w:drawing>
            </w:r>
          </w:p>
          <w:p w:rsidR="00277C62" w:rsidRDefault="00277C62" w:rsidP="00041B08">
            <w:pPr>
              <w:tabs>
                <w:tab w:val="left" w:pos="5910"/>
              </w:tabs>
              <w:ind w:left="0"/>
            </w:pPr>
            <w:r>
              <w:lastRenderedPageBreak/>
              <w:t>Select “Grant database access” link from Reporting Services section of Application Management. This option pulls the service accounts information from Report Server and grant them the configuration and content database(s) access in SharePoint.</w:t>
            </w:r>
          </w:p>
        </w:tc>
      </w:tr>
      <w:tr w:rsidR="00277C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277C62" w:rsidRPr="00041B08" w:rsidRDefault="00277C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277C62" w:rsidRDefault="00277C62"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277C62" w:rsidRDefault="00277C62"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277C62" w:rsidRDefault="00241D3C" w:rsidP="00041B08">
            <w:pPr>
              <w:tabs>
                <w:tab w:val="left" w:pos="5910"/>
              </w:tabs>
              <w:ind w:left="0"/>
            </w:pPr>
            <w:r>
              <w:rPr>
                <w:noProof/>
                <w:lang w:val="en-US" w:eastAsia="en-US"/>
              </w:rPr>
              <w:drawing>
                <wp:inline distT="0" distB="0" distL="0" distR="0">
                  <wp:extent cx="4152900" cy="3295650"/>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6"/>
                          <a:srcRect/>
                          <a:stretch>
                            <a:fillRect/>
                          </a:stretch>
                        </pic:blipFill>
                        <pic:spPr bwMode="auto">
                          <a:xfrm>
                            <a:off x="0" y="0"/>
                            <a:ext cx="4152900" cy="3295650"/>
                          </a:xfrm>
                          <a:prstGeom prst="rect">
                            <a:avLst/>
                          </a:prstGeom>
                          <a:noFill/>
                          <a:ln w="9525">
                            <a:noFill/>
                            <a:miter lim="800000"/>
                            <a:headEnd/>
                            <a:tailEnd/>
                          </a:ln>
                        </pic:spPr>
                      </pic:pic>
                    </a:graphicData>
                  </a:graphic>
                </wp:inline>
              </w:drawing>
            </w:r>
          </w:p>
          <w:p w:rsidR="00277C62" w:rsidRDefault="00277C62" w:rsidP="00041B08">
            <w:pPr>
              <w:tabs>
                <w:tab w:val="left" w:pos="5910"/>
              </w:tabs>
              <w:ind w:left="0"/>
            </w:pPr>
          </w:p>
          <w:p w:rsidR="00277C62" w:rsidRDefault="00277C62" w:rsidP="00041B08">
            <w:pPr>
              <w:tabs>
                <w:tab w:val="left" w:pos="5910"/>
              </w:tabs>
              <w:ind w:left="0"/>
            </w:pPr>
            <w:r>
              <w:t>Enter the Report Server Name and press OK. This would prompt for an account which will be used to pull the service accounts information from Report Server. MYDOMAIN\SVRFarmAccount was used for this purpose.</w:t>
            </w:r>
          </w:p>
        </w:tc>
      </w:tr>
      <w:tr w:rsidR="00277C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277C62" w:rsidRPr="00041B08" w:rsidRDefault="00277C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277C62" w:rsidRDefault="00277C62"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277C62" w:rsidRDefault="00277C62"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277C62" w:rsidRDefault="00241D3C" w:rsidP="00041B08">
            <w:pPr>
              <w:tabs>
                <w:tab w:val="left" w:pos="5910"/>
              </w:tabs>
              <w:ind w:left="0"/>
            </w:pPr>
            <w:r>
              <w:rPr>
                <w:noProof/>
                <w:lang w:val="en-US" w:eastAsia="en-US"/>
              </w:rPr>
              <w:drawing>
                <wp:inline distT="0" distB="0" distL="0" distR="0">
                  <wp:extent cx="4152900" cy="3276600"/>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7"/>
                          <a:srcRect/>
                          <a:stretch>
                            <a:fillRect/>
                          </a:stretch>
                        </pic:blipFill>
                        <pic:spPr bwMode="auto">
                          <a:xfrm>
                            <a:off x="0" y="0"/>
                            <a:ext cx="4152900" cy="3276600"/>
                          </a:xfrm>
                          <a:prstGeom prst="rect">
                            <a:avLst/>
                          </a:prstGeom>
                          <a:noFill/>
                          <a:ln w="9525">
                            <a:noFill/>
                            <a:miter lim="800000"/>
                            <a:headEnd/>
                            <a:tailEnd/>
                          </a:ln>
                        </pic:spPr>
                      </pic:pic>
                    </a:graphicData>
                  </a:graphic>
                </wp:inline>
              </w:drawing>
            </w:r>
          </w:p>
          <w:p w:rsidR="00277C62" w:rsidRDefault="00277C62" w:rsidP="00041B08">
            <w:pPr>
              <w:tabs>
                <w:tab w:val="left" w:pos="5910"/>
              </w:tabs>
              <w:ind w:left="0"/>
            </w:pPr>
          </w:p>
          <w:p w:rsidR="00277C62" w:rsidRDefault="00277C62" w:rsidP="00041B08">
            <w:pPr>
              <w:tabs>
                <w:tab w:val="left" w:pos="5910"/>
              </w:tabs>
              <w:ind w:left="0"/>
            </w:pPr>
            <w:r>
              <w:t>Press OK to pull the service accounts information from Report Server and grant database access to them.</w:t>
            </w:r>
          </w:p>
        </w:tc>
      </w:tr>
      <w:tr w:rsidR="00277C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277C62" w:rsidRPr="00041B08" w:rsidRDefault="00277C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shd w:val="clear" w:color="auto" w:fill="D3DFEE"/>
          </w:tcPr>
          <w:p w:rsidR="00277C62" w:rsidRDefault="00277C62" w:rsidP="00041B08">
            <w:pPr>
              <w:ind w:left="0"/>
            </w:pPr>
          </w:p>
        </w:tc>
        <w:tc>
          <w:tcPr>
            <w:tcW w:w="2250" w:type="dxa"/>
            <w:tcBorders>
              <w:top w:val="single" w:sz="8" w:space="0" w:color="4F81BD"/>
              <w:left w:val="single" w:sz="8" w:space="0" w:color="4F81BD"/>
              <w:bottom w:val="single" w:sz="8" w:space="0" w:color="4F81BD"/>
              <w:right w:val="single" w:sz="8" w:space="0" w:color="4F81BD"/>
            </w:tcBorders>
            <w:shd w:val="clear" w:color="auto" w:fill="D3DFEE"/>
          </w:tcPr>
          <w:p w:rsidR="00277C62" w:rsidRDefault="00277C62" w:rsidP="00041B08">
            <w:pPr>
              <w:ind w:left="0"/>
            </w:pPr>
          </w:p>
        </w:tc>
        <w:tc>
          <w:tcPr>
            <w:tcW w:w="6758" w:type="dxa"/>
            <w:tcBorders>
              <w:top w:val="single" w:sz="8" w:space="0" w:color="4F81BD"/>
              <w:left w:val="single" w:sz="8" w:space="0" w:color="4F81BD"/>
              <w:bottom w:val="single" w:sz="8" w:space="0" w:color="4F81BD"/>
              <w:right w:val="single" w:sz="8" w:space="0" w:color="4F81BD"/>
            </w:tcBorders>
            <w:shd w:val="clear" w:color="auto" w:fill="D3DFEE"/>
          </w:tcPr>
          <w:p w:rsidR="00277C62" w:rsidRDefault="00241D3C" w:rsidP="00041B08">
            <w:pPr>
              <w:tabs>
                <w:tab w:val="left" w:pos="5910"/>
              </w:tabs>
              <w:ind w:left="0"/>
            </w:pPr>
            <w:r>
              <w:rPr>
                <w:noProof/>
                <w:lang w:val="en-US" w:eastAsia="en-US"/>
              </w:rPr>
              <w:drawing>
                <wp:inline distT="0" distB="0" distL="0" distR="0">
                  <wp:extent cx="4152900" cy="3267075"/>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8"/>
                          <a:srcRect/>
                          <a:stretch>
                            <a:fillRect/>
                          </a:stretch>
                        </pic:blipFill>
                        <pic:spPr bwMode="auto">
                          <a:xfrm>
                            <a:off x="0" y="0"/>
                            <a:ext cx="4152900" cy="3267075"/>
                          </a:xfrm>
                          <a:prstGeom prst="rect">
                            <a:avLst/>
                          </a:prstGeom>
                          <a:noFill/>
                          <a:ln w="9525">
                            <a:noFill/>
                            <a:miter lim="800000"/>
                            <a:headEnd/>
                            <a:tailEnd/>
                          </a:ln>
                        </pic:spPr>
                      </pic:pic>
                    </a:graphicData>
                  </a:graphic>
                </wp:inline>
              </w:drawing>
            </w:r>
          </w:p>
          <w:p w:rsidR="00277C62" w:rsidRDefault="00277C62" w:rsidP="00041B08">
            <w:pPr>
              <w:tabs>
                <w:tab w:val="left" w:pos="5910"/>
              </w:tabs>
              <w:ind w:left="0"/>
            </w:pPr>
          </w:p>
          <w:p w:rsidR="00277C62" w:rsidRDefault="00277C62" w:rsidP="00041B08">
            <w:pPr>
              <w:tabs>
                <w:tab w:val="left" w:pos="5910"/>
              </w:tabs>
              <w:ind w:left="0"/>
            </w:pPr>
            <w:r>
              <w:t xml:space="preserve">Select “Set server defaults” link from Reporting Services in Application </w:t>
            </w:r>
            <w:r>
              <w:lastRenderedPageBreak/>
              <w:t>Management. This page is used to set Reporting Services Server default values.</w:t>
            </w:r>
          </w:p>
        </w:tc>
      </w:tr>
      <w:tr w:rsidR="00277C62" w:rsidTr="00041B08">
        <w:trPr>
          <w:trHeight w:val="412"/>
        </w:trPr>
        <w:tc>
          <w:tcPr>
            <w:tcW w:w="738" w:type="dxa"/>
            <w:tcBorders>
              <w:top w:val="single" w:sz="8" w:space="0" w:color="4F81BD"/>
              <w:left w:val="single" w:sz="8" w:space="0" w:color="4F81BD"/>
              <w:bottom w:val="single" w:sz="8" w:space="0" w:color="4F81BD"/>
              <w:right w:val="single" w:sz="8" w:space="0" w:color="4F81BD"/>
            </w:tcBorders>
          </w:tcPr>
          <w:p w:rsidR="00277C62" w:rsidRPr="00041B08" w:rsidRDefault="00277C62" w:rsidP="00041B08">
            <w:pPr>
              <w:ind w:left="0"/>
              <w:rPr>
                <w:b/>
                <w:bCs/>
              </w:rPr>
            </w:pPr>
          </w:p>
        </w:tc>
        <w:tc>
          <w:tcPr>
            <w:tcW w:w="900" w:type="dxa"/>
            <w:tcBorders>
              <w:top w:val="single" w:sz="8" w:space="0" w:color="4F81BD"/>
              <w:left w:val="single" w:sz="8" w:space="0" w:color="4F81BD"/>
              <w:bottom w:val="single" w:sz="8" w:space="0" w:color="4F81BD"/>
              <w:right w:val="single" w:sz="8" w:space="0" w:color="4F81BD"/>
            </w:tcBorders>
          </w:tcPr>
          <w:p w:rsidR="00277C62" w:rsidRDefault="00277C62" w:rsidP="00041B08">
            <w:pPr>
              <w:ind w:left="0"/>
            </w:pPr>
          </w:p>
        </w:tc>
        <w:tc>
          <w:tcPr>
            <w:tcW w:w="2250" w:type="dxa"/>
            <w:tcBorders>
              <w:top w:val="single" w:sz="8" w:space="0" w:color="4F81BD"/>
              <w:left w:val="single" w:sz="8" w:space="0" w:color="4F81BD"/>
              <w:bottom w:val="single" w:sz="8" w:space="0" w:color="4F81BD"/>
              <w:right w:val="single" w:sz="8" w:space="0" w:color="4F81BD"/>
            </w:tcBorders>
          </w:tcPr>
          <w:p w:rsidR="00277C62" w:rsidRDefault="00277C62" w:rsidP="00041B08">
            <w:pPr>
              <w:ind w:left="0"/>
            </w:pPr>
          </w:p>
        </w:tc>
        <w:tc>
          <w:tcPr>
            <w:tcW w:w="6758" w:type="dxa"/>
            <w:tcBorders>
              <w:top w:val="single" w:sz="8" w:space="0" w:color="4F81BD"/>
              <w:left w:val="single" w:sz="8" w:space="0" w:color="4F81BD"/>
              <w:bottom w:val="single" w:sz="8" w:space="0" w:color="4F81BD"/>
              <w:right w:val="single" w:sz="8" w:space="0" w:color="4F81BD"/>
            </w:tcBorders>
          </w:tcPr>
          <w:p w:rsidR="00277C62" w:rsidRDefault="00241D3C" w:rsidP="00041B08">
            <w:pPr>
              <w:tabs>
                <w:tab w:val="left" w:pos="5910"/>
              </w:tabs>
              <w:ind w:left="0"/>
            </w:pPr>
            <w:r>
              <w:rPr>
                <w:noProof/>
                <w:lang w:val="en-US" w:eastAsia="en-US"/>
              </w:rPr>
              <w:drawing>
                <wp:inline distT="0" distB="0" distL="0" distR="0">
                  <wp:extent cx="4152900" cy="3714750"/>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9"/>
                          <a:srcRect/>
                          <a:stretch>
                            <a:fillRect/>
                          </a:stretch>
                        </pic:blipFill>
                        <pic:spPr bwMode="auto">
                          <a:xfrm>
                            <a:off x="0" y="0"/>
                            <a:ext cx="4152900" cy="3714750"/>
                          </a:xfrm>
                          <a:prstGeom prst="rect">
                            <a:avLst/>
                          </a:prstGeom>
                          <a:noFill/>
                          <a:ln w="9525">
                            <a:noFill/>
                            <a:miter lim="800000"/>
                            <a:headEnd/>
                            <a:tailEnd/>
                          </a:ln>
                        </pic:spPr>
                      </pic:pic>
                    </a:graphicData>
                  </a:graphic>
                </wp:inline>
              </w:drawing>
            </w:r>
          </w:p>
        </w:tc>
      </w:tr>
      <w:tr w:rsidR="00277C62" w:rsidTr="00041B08">
        <w:trPr>
          <w:trHeight w:val="412"/>
        </w:trPr>
        <w:tc>
          <w:tcPr>
            <w:tcW w:w="738" w:type="dxa"/>
            <w:tcBorders>
              <w:top w:val="single" w:sz="8" w:space="0" w:color="4F81BD"/>
              <w:left w:val="single" w:sz="8" w:space="0" w:color="4F81BD"/>
              <w:bottom w:val="single" w:sz="8" w:space="0" w:color="4F81BD"/>
              <w:right w:val="single" w:sz="8" w:space="0" w:color="4F81BD"/>
            </w:tcBorders>
            <w:shd w:val="clear" w:color="auto" w:fill="D3DFEE"/>
          </w:tcPr>
          <w:p w:rsidR="00277C62" w:rsidRPr="00041B08" w:rsidRDefault="00277C62" w:rsidP="00041B08">
            <w:pPr>
              <w:ind w:left="0"/>
              <w:rPr>
                <w:b/>
                <w:bCs/>
              </w:rPr>
            </w:pPr>
            <w:r w:rsidRPr="00041B08">
              <w:rPr>
                <w:b/>
                <w:bCs/>
              </w:rPr>
              <w:t>21</w:t>
            </w:r>
          </w:p>
        </w:tc>
        <w:tc>
          <w:tcPr>
            <w:tcW w:w="9908" w:type="dxa"/>
            <w:gridSpan w:val="3"/>
            <w:tcBorders>
              <w:top w:val="single" w:sz="8" w:space="0" w:color="4F81BD"/>
              <w:left w:val="single" w:sz="8" w:space="0" w:color="4F81BD"/>
              <w:bottom w:val="single" w:sz="8" w:space="0" w:color="4F81BD"/>
              <w:right w:val="single" w:sz="8" w:space="0" w:color="4F81BD"/>
            </w:tcBorders>
            <w:shd w:val="clear" w:color="auto" w:fill="D3DFEE"/>
          </w:tcPr>
          <w:p w:rsidR="00277C62" w:rsidRDefault="00277C62" w:rsidP="00041B08">
            <w:pPr>
              <w:tabs>
                <w:tab w:val="left" w:pos="5910"/>
              </w:tabs>
              <w:ind w:left="0"/>
            </w:pPr>
            <w:r>
              <w:t>The Reporting Services and Reporting Service Add-in have been installed and configured. Optionally Sample Report database and reports can be deployed to SharePoint and tested.</w:t>
            </w:r>
          </w:p>
        </w:tc>
      </w:tr>
    </w:tbl>
    <w:p w:rsidR="008D2C78" w:rsidRDefault="008D2C78" w:rsidP="008D2C78"/>
    <w:p w:rsidR="009A2FC6" w:rsidRDefault="009A2FC6" w:rsidP="009A2FC6">
      <w:pPr>
        <w:pStyle w:val="NumHeading1"/>
      </w:pPr>
      <w:bookmarkStart w:id="20" w:name="_Toc173826715"/>
      <w:r>
        <w:lastRenderedPageBreak/>
        <w:t>Conclusion</w:t>
      </w:r>
      <w:bookmarkEnd w:id="20"/>
    </w:p>
    <w:p w:rsidR="0016708D" w:rsidRPr="0016708D" w:rsidRDefault="0016708D" w:rsidP="0016708D">
      <w:pPr>
        <w:ind w:left="720"/>
      </w:pPr>
      <w:r>
        <w:t>This document describes the steps involved in installing and configuring Reporting Services and Reporting Services Add-in. Your environment may be different, and you want to refer SQL Server 2005 Books Online (latest) for full documentation on how to install and configure.</w:t>
      </w:r>
    </w:p>
    <w:p w:rsidR="009A2FC6" w:rsidRDefault="009A2FC6" w:rsidP="009A2FC6"/>
    <w:p w:rsidR="00540E45" w:rsidRDefault="00540E45" w:rsidP="00003044">
      <w:pPr>
        <w:pStyle w:val="NumHeading1"/>
      </w:pPr>
      <w:bookmarkStart w:id="21" w:name="_Toc173826716"/>
      <w:r>
        <w:lastRenderedPageBreak/>
        <w:t>References</w:t>
      </w:r>
      <w:bookmarkEnd w:id="21"/>
    </w:p>
    <w:tbl>
      <w:tblPr>
        <w:tblW w:w="9360" w:type="dxa"/>
        <w:tblInd w:w="918"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ayout w:type="fixed"/>
        <w:tblLook w:val="04A0"/>
      </w:tblPr>
      <w:tblGrid>
        <w:gridCol w:w="2610"/>
        <w:gridCol w:w="6750"/>
      </w:tblGrid>
      <w:tr w:rsidR="0016708D" w:rsidTr="00041B08">
        <w:tc>
          <w:tcPr>
            <w:tcW w:w="2610" w:type="dxa"/>
            <w:tcBorders>
              <w:top w:val="single" w:sz="8" w:space="0" w:color="4F81BD"/>
              <w:left w:val="single" w:sz="8" w:space="0" w:color="4F81BD"/>
              <w:bottom w:val="single" w:sz="18" w:space="0" w:color="4F81BD"/>
              <w:right w:val="single" w:sz="8" w:space="0" w:color="4F81BD"/>
            </w:tcBorders>
          </w:tcPr>
          <w:p w:rsidR="0016708D" w:rsidRPr="00041B08" w:rsidRDefault="00252576" w:rsidP="00041B08">
            <w:pPr>
              <w:ind w:left="0"/>
              <w:rPr>
                <w:b/>
                <w:bCs/>
              </w:rPr>
            </w:pPr>
            <w:r w:rsidRPr="00041B08">
              <w:rPr>
                <w:b/>
                <w:bCs/>
              </w:rPr>
              <w:t>Reference</w:t>
            </w:r>
          </w:p>
        </w:tc>
        <w:tc>
          <w:tcPr>
            <w:tcW w:w="6750" w:type="dxa"/>
            <w:tcBorders>
              <w:top w:val="single" w:sz="8" w:space="0" w:color="4F81BD"/>
              <w:left w:val="single" w:sz="8" w:space="0" w:color="4F81BD"/>
              <w:bottom w:val="single" w:sz="18" w:space="0" w:color="4F81BD"/>
              <w:right w:val="single" w:sz="8" w:space="0" w:color="4F81BD"/>
            </w:tcBorders>
          </w:tcPr>
          <w:p w:rsidR="0016708D" w:rsidRPr="00041B08" w:rsidRDefault="00252576" w:rsidP="00041B08">
            <w:pPr>
              <w:ind w:left="0"/>
              <w:rPr>
                <w:b/>
                <w:bCs/>
              </w:rPr>
            </w:pPr>
            <w:r w:rsidRPr="00041B08">
              <w:rPr>
                <w:b/>
                <w:bCs/>
              </w:rPr>
              <w:t>Location</w:t>
            </w:r>
          </w:p>
        </w:tc>
      </w:tr>
      <w:tr w:rsidR="00252576" w:rsidTr="00041B08">
        <w:tc>
          <w:tcPr>
            <w:tcW w:w="2610" w:type="dxa"/>
            <w:tcBorders>
              <w:top w:val="single" w:sz="8" w:space="0" w:color="4F81BD"/>
              <w:left w:val="single" w:sz="8" w:space="0" w:color="4F81BD"/>
              <w:bottom w:val="single" w:sz="8" w:space="0" w:color="4F81BD"/>
              <w:right w:val="single" w:sz="8" w:space="0" w:color="4F81BD"/>
            </w:tcBorders>
            <w:shd w:val="clear" w:color="auto" w:fill="D3DFEE"/>
          </w:tcPr>
          <w:p w:rsidR="00252576" w:rsidRPr="00041B08" w:rsidRDefault="00252576" w:rsidP="00041B08">
            <w:pPr>
              <w:ind w:left="0"/>
              <w:rPr>
                <w:b/>
                <w:bCs/>
              </w:rPr>
            </w:pPr>
            <w:r w:rsidRPr="00041B08">
              <w:rPr>
                <w:b/>
                <w:bCs/>
              </w:rPr>
              <w:t>SQL Server 2005 Books Online</w:t>
            </w:r>
            <w:r w:rsidR="006E033A" w:rsidRPr="00041B08">
              <w:rPr>
                <w:b/>
                <w:bCs/>
              </w:rPr>
              <w:t xml:space="preserve"> (May 2007)</w:t>
            </w:r>
          </w:p>
        </w:tc>
        <w:tc>
          <w:tcPr>
            <w:tcW w:w="6750" w:type="dxa"/>
            <w:tcBorders>
              <w:top w:val="single" w:sz="8" w:space="0" w:color="4F81BD"/>
              <w:left w:val="single" w:sz="8" w:space="0" w:color="4F81BD"/>
              <w:bottom w:val="single" w:sz="8" w:space="0" w:color="4F81BD"/>
              <w:right w:val="single" w:sz="8" w:space="0" w:color="4F81BD"/>
            </w:tcBorders>
            <w:shd w:val="clear" w:color="auto" w:fill="D3DFEE"/>
          </w:tcPr>
          <w:p w:rsidR="00252576" w:rsidRDefault="00B3407E" w:rsidP="00041B08">
            <w:pPr>
              <w:ind w:left="0"/>
            </w:pPr>
            <w:hyperlink r:id="rId80" w:history="1">
              <w:r w:rsidR="006E033A" w:rsidRPr="00041B08">
                <w:rPr>
                  <w:rStyle w:val="Hyperlink"/>
                </w:rPr>
                <w:t>http://www.microsoft.com/downloads/details.aspx?familyid=BE6A2C5D-00DF-4220-B133-29C1E0B6585F&amp;displaylang=en</w:t>
              </w:r>
            </w:hyperlink>
          </w:p>
        </w:tc>
      </w:tr>
      <w:tr w:rsidR="006E033A" w:rsidTr="00041B08">
        <w:tc>
          <w:tcPr>
            <w:tcW w:w="2610" w:type="dxa"/>
            <w:tcBorders>
              <w:top w:val="single" w:sz="8" w:space="0" w:color="4F81BD"/>
              <w:left w:val="single" w:sz="8" w:space="0" w:color="4F81BD"/>
              <w:bottom w:val="single" w:sz="8" w:space="0" w:color="4F81BD"/>
              <w:right w:val="single" w:sz="8" w:space="0" w:color="4F81BD"/>
            </w:tcBorders>
          </w:tcPr>
          <w:p w:rsidR="006E033A" w:rsidRPr="00041B08" w:rsidRDefault="006E033A" w:rsidP="00041B08">
            <w:pPr>
              <w:ind w:left="0"/>
              <w:rPr>
                <w:b/>
                <w:bCs/>
              </w:rPr>
            </w:pPr>
            <w:r w:rsidRPr="00041B08">
              <w:rPr>
                <w:b/>
                <w:bCs/>
              </w:rPr>
              <w:t>SQL Server 2005 SP2</w:t>
            </w:r>
          </w:p>
        </w:tc>
        <w:tc>
          <w:tcPr>
            <w:tcW w:w="6750" w:type="dxa"/>
            <w:tcBorders>
              <w:top w:val="single" w:sz="8" w:space="0" w:color="4F81BD"/>
              <w:left w:val="single" w:sz="8" w:space="0" w:color="4F81BD"/>
              <w:bottom w:val="single" w:sz="8" w:space="0" w:color="4F81BD"/>
              <w:right w:val="single" w:sz="8" w:space="0" w:color="4F81BD"/>
            </w:tcBorders>
          </w:tcPr>
          <w:p w:rsidR="006E033A" w:rsidRDefault="00B3407E" w:rsidP="00041B08">
            <w:pPr>
              <w:ind w:left="0"/>
            </w:pPr>
            <w:hyperlink r:id="rId81" w:history="1">
              <w:r w:rsidR="006E033A" w:rsidRPr="00041B08">
                <w:rPr>
                  <w:rStyle w:val="Hyperlink"/>
                </w:rPr>
                <w:t>http://www.microsoft.com/downloads/details.aspx?familyid=D07219B2-1E23-49C8-8F0C-63FA18F26D3A&amp;displaylang=en</w:t>
              </w:r>
            </w:hyperlink>
            <w:r w:rsidR="006E033A">
              <w:t xml:space="preserve"> </w:t>
            </w:r>
          </w:p>
        </w:tc>
      </w:tr>
      <w:tr w:rsidR="006E033A" w:rsidTr="00041B08">
        <w:tc>
          <w:tcPr>
            <w:tcW w:w="2610" w:type="dxa"/>
            <w:tcBorders>
              <w:top w:val="single" w:sz="8" w:space="0" w:color="4F81BD"/>
              <w:left w:val="single" w:sz="8" w:space="0" w:color="4F81BD"/>
              <w:bottom w:val="single" w:sz="8" w:space="0" w:color="4F81BD"/>
              <w:right w:val="single" w:sz="8" w:space="0" w:color="4F81BD"/>
            </w:tcBorders>
            <w:shd w:val="clear" w:color="auto" w:fill="D3DFEE"/>
          </w:tcPr>
          <w:p w:rsidR="006E033A" w:rsidRPr="00041B08" w:rsidRDefault="006E033A" w:rsidP="00041B08">
            <w:pPr>
              <w:ind w:left="0"/>
              <w:rPr>
                <w:b/>
                <w:bCs/>
              </w:rPr>
            </w:pPr>
            <w:r w:rsidRPr="00041B08">
              <w:rPr>
                <w:b/>
                <w:bCs/>
              </w:rPr>
              <w:t>SQL Server 2005 Reporting Services Add-in for Microsoft SharePoint Technologies</w:t>
            </w:r>
          </w:p>
        </w:tc>
        <w:tc>
          <w:tcPr>
            <w:tcW w:w="6750" w:type="dxa"/>
            <w:tcBorders>
              <w:top w:val="single" w:sz="8" w:space="0" w:color="4F81BD"/>
              <w:left w:val="single" w:sz="8" w:space="0" w:color="4F81BD"/>
              <w:bottom w:val="single" w:sz="8" w:space="0" w:color="4F81BD"/>
              <w:right w:val="single" w:sz="8" w:space="0" w:color="4F81BD"/>
            </w:tcBorders>
            <w:shd w:val="clear" w:color="auto" w:fill="D3DFEE"/>
          </w:tcPr>
          <w:p w:rsidR="006E033A" w:rsidRPr="006E033A" w:rsidRDefault="00B3407E" w:rsidP="00041B08">
            <w:pPr>
              <w:ind w:left="0"/>
            </w:pPr>
            <w:hyperlink r:id="rId82" w:history="1">
              <w:r w:rsidR="006E033A" w:rsidRPr="00041B08">
                <w:rPr>
                  <w:rStyle w:val="Hyperlink"/>
                </w:rPr>
                <w:t>http://www.microsoft.com/downloads/details.aspx?familyid=1E53F882-0C16-4847-B331-132274AE8C84&amp;displaylang=en</w:t>
              </w:r>
            </w:hyperlink>
          </w:p>
        </w:tc>
      </w:tr>
    </w:tbl>
    <w:p w:rsidR="0016708D" w:rsidRPr="0016708D" w:rsidRDefault="0016708D" w:rsidP="0016708D"/>
    <w:p w:rsidR="00634091" w:rsidRPr="00A045D7" w:rsidRDefault="00634091" w:rsidP="00504A10">
      <w:pPr>
        <w:rPr>
          <w:lang w:val="en-US"/>
        </w:rPr>
      </w:pPr>
    </w:p>
    <w:p w:rsidR="00255A0B" w:rsidRPr="00A045D7" w:rsidRDefault="00255A0B" w:rsidP="00AC5A4A">
      <w:pPr>
        <w:rPr>
          <w:lang w:val="en-US"/>
        </w:rPr>
      </w:pPr>
    </w:p>
    <w:sectPr w:rsidR="00255A0B" w:rsidRPr="00A045D7" w:rsidSect="00540E45">
      <w:footerReference w:type="default" r:id="rId83"/>
      <w:pgSz w:w="12240" w:h="15840" w:code="9"/>
      <w:pgMar w:top="1440" w:right="1440" w:bottom="1440" w:left="1440" w:header="709" w:footer="567"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23CDA" w:rsidRDefault="00A23CDA">
      <w:r>
        <w:separator/>
      </w:r>
    </w:p>
  </w:endnote>
  <w:endnote w:type="continuationSeparator" w:id="1">
    <w:p w:rsidR="00A23CDA" w:rsidRDefault="00A23CD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egoe Condensed">
    <w:charset w:val="00"/>
    <w:family w:val="swiss"/>
    <w:pitch w:val="variable"/>
    <w:sig w:usb0="00000003" w:usb1="00000000" w:usb2="00000000" w:usb3="00000000" w:csb0="00000001" w:csb1="00000000"/>
  </w:font>
  <w:font w:name="Segoe">
    <w:charset w:val="00"/>
    <w:family w:val="swiss"/>
    <w:pitch w:val="variable"/>
    <w:sig w:usb0="00000087" w:usb1="00000000" w:usb2="00000000" w:usb3="00000000" w:csb0="0000009B"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0F9" w:rsidRPr="00A045D7" w:rsidRDefault="000F10F9" w:rsidP="00D66A66">
    <w:pPr>
      <w:pStyle w:val="Footer"/>
      <w:spacing w:after="120"/>
      <w:rPr>
        <w:lang w:val="en-US"/>
      </w:rPr>
    </w:pPr>
    <w:r w:rsidRPr="00A045D7">
      <w:rPr>
        <w:lang w:val="en-US"/>
      </w:rPr>
      <w:t>The information contained in this document represents the current view of Microsoft Corporation on the issues discussed as of the date of publication and is subject to change at any time without notice to you.  This document and its contents are provided AS IS without warranty of any kind, and should not be interpreted as an offer or commitment on the part of Microsoft, and Microsoft cannot guarantee the accuracy of any information presented. MICROSOFT MAKES NO WARRANTIES, EXPRESS OR IMPLIED, IN THIS DOCUMENT.</w:t>
    </w:r>
  </w:p>
  <w:p w:rsidR="000F10F9" w:rsidRPr="00A045D7" w:rsidRDefault="000F10F9" w:rsidP="00D66A66">
    <w:pPr>
      <w:pStyle w:val="Footer"/>
      <w:spacing w:after="120"/>
      <w:rPr>
        <w:lang w:val="en-US"/>
      </w:rPr>
    </w:pPr>
    <w:r w:rsidRPr="00A045D7">
      <w:rPr>
        <w:lang w:val="en-US"/>
      </w:rPr>
      <w:t>The descriptions of other companies’ products in this document, if any, are provided only as a convenience to you.  Any such references should not be considered an endorsement or support by Microsoft.  Microsoft cannot guarantee their accuracy, and the products may change over time. Also, the descriptions are intended as brief highlights to aid understanding, rather than as thorough coverage. For authoritative descriptions of these products, please consult their respective manufacturers.</w:t>
    </w:r>
  </w:p>
  <w:p w:rsidR="000F10F9" w:rsidRPr="00A045D7" w:rsidRDefault="000F10F9" w:rsidP="00D66A66">
    <w:pPr>
      <w:pStyle w:val="Footer"/>
      <w:spacing w:after="120"/>
      <w:rPr>
        <w:lang w:val="en-US"/>
      </w:rPr>
    </w:pPr>
    <w:r w:rsidRPr="00A045D7">
      <w:rPr>
        <w:lang w:val="en-US"/>
      </w:rPr>
      <w:t>This deliverable is provided AS IS without warranty of any kind and MICROSOFT MAKES NO WARRANTIES, EXPRESS OR IMPLIED, OR OTHERWISE.</w:t>
    </w:r>
  </w:p>
  <w:p w:rsidR="000F10F9" w:rsidRPr="00A045D7" w:rsidRDefault="000F10F9" w:rsidP="00D66A66">
    <w:pPr>
      <w:pStyle w:val="Footer"/>
      <w:spacing w:after="120"/>
      <w:rPr>
        <w:lang w:val="en-US"/>
      </w:rPr>
    </w:pPr>
    <w:r w:rsidRPr="00A045D7">
      <w:rPr>
        <w:lang w:val="en-US"/>
      </w:rPr>
      <w:t>All trademarks are the property of their respective companies.</w:t>
    </w:r>
  </w:p>
  <w:p w:rsidR="000F10F9" w:rsidRPr="00A045D7" w:rsidRDefault="000F10F9" w:rsidP="00392D92">
    <w:pPr>
      <w:pStyle w:val="Footer"/>
      <w:spacing w:after="120"/>
      <w:rPr>
        <w:lang w:val="en-US"/>
      </w:rPr>
    </w:pPr>
    <w:r w:rsidRPr="00A045D7">
      <w:rPr>
        <w:lang w:val="en-US"/>
      </w:rPr>
      <w:t>©2005 Microsoft Corporation. All rights reserved.</w:t>
    </w:r>
  </w:p>
  <w:p w:rsidR="000F10F9" w:rsidRPr="00A045D7" w:rsidRDefault="000F10F9" w:rsidP="00D66A66">
    <w:pPr>
      <w:pStyle w:val="Footer"/>
      <w:spacing w:after="120"/>
      <w:rPr>
        <w:lang w:val="en-US"/>
      </w:rPr>
    </w:pPr>
    <w:r w:rsidRPr="00A045D7">
      <w:rPr>
        <w:lang w:val="en-US"/>
      </w:rPr>
      <w:t xml:space="preserve">Microsoft and Windows are either registered trademarks or trademarks of Microsoft Corporation in the </w:t>
    </w:r>
    <w:smartTag w:uri="urn:schemas-microsoft-com:office:smarttags" w:element="country-region">
      <w:smartTag w:uri="urn:schemas-microsoft-com:office:smarttags" w:element="place">
        <w:r w:rsidRPr="00A045D7">
          <w:rPr>
            <w:lang w:val="en-US"/>
          </w:rPr>
          <w:t>United States</w:t>
        </w:r>
      </w:smartTag>
    </w:smartTag>
    <w:r w:rsidRPr="00A045D7">
      <w:rPr>
        <w:lang w:val="en-US"/>
      </w:rPr>
      <w:t xml:space="preserve"> and/or other countries.</w:t>
    </w:r>
  </w:p>
  <w:p w:rsidR="000F10F9" w:rsidRPr="00A045D7" w:rsidRDefault="000F10F9" w:rsidP="00D66A66">
    <w:pPr>
      <w:pStyle w:val="Footer"/>
      <w:spacing w:after="120"/>
      <w:rPr>
        <w:lang w:val="en-US"/>
      </w:rPr>
    </w:pPr>
    <w:r w:rsidRPr="00A045D7">
      <w:rPr>
        <w:lang w:val="en-US"/>
      </w:rPr>
      <w:t>The names of actual companies and products mentioned herein may be the trademarks of their respective owners.</w:t>
    </w:r>
  </w:p>
  <w:p w:rsidR="000F10F9" w:rsidRPr="00A045D7" w:rsidRDefault="000F10F9" w:rsidP="00392D92">
    <w:pPr>
      <w:pStyle w:val="Footer"/>
      <w:pBdr>
        <w:top w:val="single" w:sz="4" w:space="1" w:color="auto"/>
      </w:pBdr>
      <w:jc w:val="right"/>
      <w:rPr>
        <w:lang w:val="en-US"/>
      </w:rPr>
    </w:pPr>
    <w:r w:rsidRPr="00A045D7">
      <w:rPr>
        <w:lang w:val="en-US"/>
      </w:rPr>
      <w:t xml:space="preserve">Page </w:t>
    </w:r>
    <w:r w:rsidR="00B3407E" w:rsidRPr="00A045D7">
      <w:rPr>
        <w:lang w:val="en-US"/>
      </w:rPr>
      <w:fldChar w:fldCharType="begin"/>
    </w:r>
    <w:r w:rsidRPr="00A045D7">
      <w:rPr>
        <w:lang w:val="en-US"/>
      </w:rPr>
      <w:instrText xml:space="preserve"> PAGE  \* roman  \* MERGEFORMAT </w:instrText>
    </w:r>
    <w:r w:rsidR="00B3407E" w:rsidRPr="00A045D7">
      <w:rPr>
        <w:lang w:val="en-US"/>
      </w:rPr>
      <w:fldChar w:fldCharType="separate"/>
    </w:r>
    <w:r w:rsidR="00241D3C">
      <w:rPr>
        <w:noProof/>
        <w:lang w:val="en-US"/>
      </w:rPr>
      <w:t>ii</w:t>
    </w:r>
    <w:r w:rsidR="00B3407E" w:rsidRPr="00A045D7">
      <w:rPr>
        <w:lang w:val="en-US"/>
      </w:rPr>
      <w:fldChar w:fldCharType="end"/>
    </w:r>
  </w:p>
  <w:tbl>
    <w:tblPr>
      <w:tblW w:w="9288" w:type="dxa"/>
      <w:tblLayout w:type="fixed"/>
      <w:tblLook w:val="01E0"/>
    </w:tblPr>
    <w:tblGrid>
      <w:gridCol w:w="2088"/>
      <w:gridCol w:w="7200"/>
    </w:tblGrid>
    <w:tr w:rsidR="000F10F9" w:rsidRPr="00A045D7">
      <w:tc>
        <w:tcPr>
          <w:tcW w:w="2088" w:type="dxa"/>
        </w:tcPr>
        <w:p w:rsidR="000F10F9" w:rsidRPr="00A045D7" w:rsidRDefault="00241D3C" w:rsidP="00EE5FD0">
          <w:pPr>
            <w:pStyle w:val="Footer"/>
            <w:ind w:left="-180"/>
            <w:rPr>
              <w:lang w:val="en-US"/>
            </w:rPr>
          </w:pPr>
          <w:r>
            <w:rPr>
              <w:noProof/>
              <w:lang w:val="en-US" w:eastAsia="en-US"/>
            </w:rPr>
            <w:drawing>
              <wp:inline distT="0" distB="0" distL="0" distR="0">
                <wp:extent cx="1362075" cy="285750"/>
                <wp:effectExtent l="19050" t="0" r="9525" b="0"/>
                <wp:docPr id="68" name="Picture 68" descr="Services_bL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Services_bLsmall"/>
                        <pic:cNvPicPr>
                          <a:picLocks noChangeAspect="1" noChangeArrowheads="1"/>
                        </pic:cNvPicPr>
                      </pic:nvPicPr>
                      <pic:blipFill>
                        <a:blip r:embed="rId1"/>
                        <a:srcRect/>
                        <a:stretch>
                          <a:fillRect/>
                        </a:stretch>
                      </pic:blipFill>
                      <pic:spPr bwMode="auto">
                        <a:xfrm>
                          <a:off x="0" y="0"/>
                          <a:ext cx="1362075" cy="285750"/>
                        </a:xfrm>
                        <a:prstGeom prst="rect">
                          <a:avLst/>
                        </a:prstGeom>
                        <a:noFill/>
                        <a:ln w="9525">
                          <a:noFill/>
                          <a:miter lim="800000"/>
                          <a:headEnd/>
                          <a:tailEnd/>
                        </a:ln>
                      </pic:spPr>
                    </pic:pic>
                  </a:graphicData>
                </a:graphic>
              </wp:inline>
            </w:drawing>
          </w:r>
        </w:p>
      </w:tc>
      <w:tc>
        <w:tcPr>
          <w:tcW w:w="7200" w:type="dxa"/>
        </w:tcPr>
        <w:p w:rsidR="000F10F9" w:rsidRPr="00A045D7" w:rsidRDefault="00B3407E" w:rsidP="00EE5FD0">
          <w:pPr>
            <w:pStyle w:val="FooterSmall"/>
            <w:rPr>
              <w:lang w:val="en-US"/>
            </w:rPr>
          </w:pPr>
          <w:fldSimple w:instr=" TITLE   \* MERGEFORMAT ">
            <w:r w:rsidR="000F10F9">
              <w:rPr>
                <w:lang w:val="en-US"/>
              </w:rPr>
              <w:t>SQL Server Reporting Services</w:t>
            </w:r>
          </w:fldSimple>
          <w:r w:rsidR="000F10F9" w:rsidRPr="00A045D7">
            <w:rPr>
              <w:lang w:val="en-US"/>
            </w:rPr>
            <w:t xml:space="preserve">, </w:t>
          </w:r>
          <w:fldSimple w:instr=" SUBJECT   \* MERGEFORMAT ">
            <w:r w:rsidR="000F10F9">
              <w:rPr>
                <w:lang w:val="en-US"/>
              </w:rPr>
              <w:t>Installation/Configuration for SharePoint Integration Mode</w:t>
            </w:r>
          </w:fldSimple>
          <w:r w:rsidR="000F10F9" w:rsidRPr="00A045D7">
            <w:rPr>
              <w:lang w:val="en-US"/>
            </w:rPr>
            <w:t xml:space="preserve">, Version </w:t>
          </w:r>
          <w:fldSimple w:instr=" DOCPROPERTY  Version  \* MERGEFORMAT ">
            <w:r w:rsidR="000F10F9">
              <w:rPr>
                <w:lang w:val="en-US"/>
              </w:rPr>
              <w:t>1.0</w:t>
            </w:r>
          </w:fldSimple>
          <w:r w:rsidR="000F10F9" w:rsidRPr="00A045D7">
            <w:rPr>
              <w:lang w:val="en-US"/>
            </w:rPr>
            <w:t xml:space="preserve"> </w:t>
          </w:r>
          <w:fldSimple w:instr=" DOCPROPERTY  Status  \* MERGEFORMAT ">
            <w:r w:rsidR="000F10F9">
              <w:rPr>
                <w:lang w:val="en-US"/>
              </w:rPr>
              <w:t>Draft</w:t>
            </w:r>
          </w:fldSimple>
        </w:p>
        <w:p w:rsidR="000F10F9" w:rsidRPr="00A045D7" w:rsidRDefault="000F10F9" w:rsidP="00EE5FD0">
          <w:pPr>
            <w:pStyle w:val="FooterSmall"/>
            <w:rPr>
              <w:lang w:val="en-US"/>
            </w:rPr>
          </w:pPr>
          <w:r w:rsidRPr="00A045D7">
            <w:rPr>
              <w:lang w:val="en-US"/>
            </w:rPr>
            <w:t xml:space="preserve">Prepared by </w:t>
          </w:r>
          <w:fldSimple w:instr=" AUTHOR   \* MERGEFORMAT ">
            <w:r>
              <w:rPr>
                <w:noProof/>
                <w:lang w:val="en-US"/>
              </w:rPr>
              <w:t>Raju Sakthivel</w:t>
            </w:r>
          </w:fldSimple>
        </w:p>
        <w:p w:rsidR="000F10F9" w:rsidRPr="00A045D7" w:rsidRDefault="000F10F9" w:rsidP="00EE5FD0">
          <w:pPr>
            <w:pStyle w:val="FooterSmall"/>
            <w:rPr>
              <w:lang w:val="en-US"/>
            </w:rPr>
          </w:pPr>
          <w:r w:rsidRPr="00A045D7">
            <w:rPr>
              <w:lang w:val="en-US"/>
            </w:rPr>
            <w:t>"</w:t>
          </w:r>
          <w:fldSimple w:instr=" FILENAME   \* MERGEFORMAT ">
            <w:r>
              <w:rPr>
                <w:noProof/>
                <w:lang w:val="en-US"/>
              </w:rPr>
              <w:t>MSRS_InstallGuide.doc</w:t>
            </w:r>
          </w:fldSimple>
          <w:r w:rsidRPr="00A045D7">
            <w:rPr>
              <w:lang w:val="en-US"/>
            </w:rPr>
            <w:t xml:space="preserve">" last modified on </w:t>
          </w:r>
          <w:r w:rsidR="00B3407E" w:rsidRPr="00A045D7">
            <w:rPr>
              <w:lang w:val="en-US"/>
            </w:rPr>
            <w:fldChar w:fldCharType="begin"/>
          </w:r>
          <w:r w:rsidRPr="00A045D7">
            <w:rPr>
              <w:lang w:val="en-US"/>
            </w:rPr>
            <w:instrText xml:space="preserve"> SAVEDATE  \@ "d MMM. yy"  \* MERGEFORMAT </w:instrText>
          </w:r>
          <w:r w:rsidR="00B3407E" w:rsidRPr="00A045D7">
            <w:rPr>
              <w:lang w:val="en-US"/>
            </w:rPr>
            <w:fldChar w:fldCharType="separate"/>
          </w:r>
          <w:r w:rsidR="00B92974">
            <w:rPr>
              <w:noProof/>
              <w:lang w:val="en-US"/>
            </w:rPr>
            <w:t>2 Aug. 07</w:t>
          </w:r>
          <w:r w:rsidR="00B3407E" w:rsidRPr="00A045D7">
            <w:rPr>
              <w:lang w:val="en-US"/>
            </w:rPr>
            <w:fldChar w:fldCharType="end"/>
          </w:r>
          <w:r w:rsidRPr="00A045D7">
            <w:rPr>
              <w:lang w:val="en-US"/>
            </w:rPr>
            <w:t xml:space="preserve">, Rev </w:t>
          </w:r>
          <w:fldSimple w:instr=" REVNUM   \* MERGEFORMAT ">
            <w:r>
              <w:rPr>
                <w:noProof/>
                <w:lang w:val="en-US"/>
              </w:rPr>
              <w:t>1</w:t>
            </w:r>
          </w:fldSimple>
        </w:p>
      </w:tc>
    </w:tr>
  </w:tbl>
  <w:p w:rsidR="000F10F9" w:rsidRPr="00A045D7" w:rsidRDefault="000F10F9" w:rsidP="00392D92">
    <w:pPr>
      <w:pStyle w:val="FooterSmall"/>
      <w:rPr>
        <w:lang w:val="en-US"/>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0F9" w:rsidRPr="00A045D7" w:rsidRDefault="00241D3C" w:rsidP="00D30E55">
    <w:pPr>
      <w:pStyle w:val="Footer"/>
      <w:ind w:right="-567"/>
      <w:jc w:val="right"/>
      <w:rPr>
        <w:lang w:val="en-US"/>
      </w:rPr>
    </w:pPr>
    <w:r>
      <w:rPr>
        <w:noProof/>
        <w:lang w:val="en-US" w:eastAsia="en-US"/>
      </w:rPr>
      <w:drawing>
        <wp:inline distT="0" distB="0" distL="0" distR="0">
          <wp:extent cx="2733675" cy="571500"/>
          <wp:effectExtent l="19050" t="0" r="9525" b="0"/>
          <wp:docPr id="69" name="Picture 69" descr="Services_b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Services_bL"/>
                  <pic:cNvPicPr>
                    <a:picLocks noChangeAspect="1" noChangeArrowheads="1"/>
                  </pic:cNvPicPr>
                </pic:nvPicPr>
                <pic:blipFill>
                  <a:blip r:embed="rId1"/>
                  <a:srcRect/>
                  <a:stretch>
                    <a:fillRect/>
                  </a:stretch>
                </pic:blipFill>
                <pic:spPr bwMode="auto">
                  <a:xfrm>
                    <a:off x="0" y="0"/>
                    <a:ext cx="2733675" cy="571500"/>
                  </a:xfrm>
                  <a:prstGeom prst="rect">
                    <a:avLst/>
                  </a:prstGeom>
                  <a:noFill/>
                  <a:ln w="9525">
                    <a:noFill/>
                    <a:miter lim="800000"/>
                    <a:headEnd/>
                    <a:tailEnd/>
                  </a:ln>
                </pic:spPr>
              </pic:pic>
            </a:graphicData>
          </a:graphic>
        </wp:inline>
      </w:drawing>
    </w:r>
  </w:p>
  <w:p w:rsidR="000F10F9" w:rsidRPr="00A045D7" w:rsidRDefault="000F10F9" w:rsidP="00D30E55">
    <w:pPr>
      <w:pStyle w:val="Footer"/>
      <w:ind w:right="-567"/>
      <w:jc w:val="right"/>
      <w:rPr>
        <w:lang w:val="en-U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0F9" w:rsidRPr="00A045D7" w:rsidRDefault="000F10F9" w:rsidP="00392D92">
    <w:pPr>
      <w:pStyle w:val="Footer"/>
      <w:pBdr>
        <w:top w:val="single" w:sz="4" w:space="1" w:color="auto"/>
      </w:pBdr>
      <w:jc w:val="right"/>
      <w:rPr>
        <w:lang w:val="en-US"/>
      </w:rPr>
    </w:pPr>
    <w:r w:rsidRPr="00A045D7">
      <w:rPr>
        <w:lang w:val="en-US"/>
      </w:rPr>
      <w:t xml:space="preserve">Page </w:t>
    </w:r>
    <w:r w:rsidR="00B3407E" w:rsidRPr="00A045D7">
      <w:rPr>
        <w:lang w:val="en-US"/>
      </w:rPr>
      <w:fldChar w:fldCharType="begin"/>
    </w:r>
    <w:r w:rsidRPr="00A045D7">
      <w:rPr>
        <w:lang w:val="en-US"/>
      </w:rPr>
      <w:instrText xml:space="preserve"> PAGE  \* roman  \* MERGEFORMAT </w:instrText>
    </w:r>
    <w:r w:rsidR="00B3407E" w:rsidRPr="00A045D7">
      <w:rPr>
        <w:lang w:val="en-US"/>
      </w:rPr>
      <w:fldChar w:fldCharType="separate"/>
    </w:r>
    <w:r w:rsidR="00D13E7C">
      <w:rPr>
        <w:noProof/>
        <w:lang w:val="en-US"/>
      </w:rPr>
      <w:t>ii</w:t>
    </w:r>
    <w:r w:rsidR="00B3407E" w:rsidRPr="00A045D7">
      <w:rPr>
        <w:lang w:val="en-US"/>
      </w:rPr>
      <w:fldChar w:fldCharType="end"/>
    </w:r>
  </w:p>
  <w:tbl>
    <w:tblPr>
      <w:tblW w:w="9288" w:type="dxa"/>
      <w:tblLayout w:type="fixed"/>
      <w:tblLook w:val="01E0"/>
    </w:tblPr>
    <w:tblGrid>
      <w:gridCol w:w="2088"/>
      <w:gridCol w:w="7200"/>
    </w:tblGrid>
    <w:tr w:rsidR="000F10F9" w:rsidRPr="00A045D7">
      <w:tc>
        <w:tcPr>
          <w:tcW w:w="2088" w:type="dxa"/>
        </w:tcPr>
        <w:p w:rsidR="000F10F9" w:rsidRPr="00A045D7" w:rsidRDefault="00241D3C" w:rsidP="00EE5FD0">
          <w:pPr>
            <w:pStyle w:val="Footer"/>
            <w:ind w:left="-180"/>
            <w:rPr>
              <w:lang w:val="en-US"/>
            </w:rPr>
          </w:pPr>
          <w:r>
            <w:rPr>
              <w:noProof/>
              <w:lang w:val="en-US" w:eastAsia="en-US"/>
            </w:rPr>
            <w:drawing>
              <wp:inline distT="0" distB="0" distL="0" distR="0">
                <wp:extent cx="1362075" cy="285750"/>
                <wp:effectExtent l="19050" t="0" r="9525" b="0"/>
                <wp:docPr id="70" name="Picture 70" descr="Services_bL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Services_bLsmall"/>
                        <pic:cNvPicPr>
                          <a:picLocks noChangeAspect="1" noChangeArrowheads="1"/>
                        </pic:cNvPicPr>
                      </pic:nvPicPr>
                      <pic:blipFill>
                        <a:blip r:embed="rId1"/>
                        <a:srcRect/>
                        <a:stretch>
                          <a:fillRect/>
                        </a:stretch>
                      </pic:blipFill>
                      <pic:spPr bwMode="auto">
                        <a:xfrm>
                          <a:off x="0" y="0"/>
                          <a:ext cx="1362075" cy="285750"/>
                        </a:xfrm>
                        <a:prstGeom prst="rect">
                          <a:avLst/>
                        </a:prstGeom>
                        <a:noFill/>
                        <a:ln w="9525">
                          <a:noFill/>
                          <a:miter lim="800000"/>
                          <a:headEnd/>
                          <a:tailEnd/>
                        </a:ln>
                      </pic:spPr>
                    </pic:pic>
                  </a:graphicData>
                </a:graphic>
              </wp:inline>
            </w:drawing>
          </w:r>
        </w:p>
      </w:tc>
      <w:tc>
        <w:tcPr>
          <w:tcW w:w="7200" w:type="dxa"/>
        </w:tcPr>
        <w:p w:rsidR="000F10F9" w:rsidRPr="00A045D7" w:rsidRDefault="00B3407E" w:rsidP="00EE5FD0">
          <w:pPr>
            <w:pStyle w:val="FooterSmall"/>
            <w:rPr>
              <w:lang w:val="en-US"/>
            </w:rPr>
          </w:pPr>
          <w:fldSimple w:instr=" TITLE   \* MERGEFORMAT ">
            <w:r w:rsidR="00704A26" w:rsidRPr="00704A26">
              <w:rPr>
                <w:lang w:val="en-US"/>
              </w:rPr>
              <w:t>SQL Server</w:t>
            </w:r>
            <w:r w:rsidR="00704A26">
              <w:t xml:space="preserve"> Reporting Services</w:t>
            </w:r>
          </w:fldSimple>
          <w:r w:rsidR="000F10F9" w:rsidRPr="00A045D7">
            <w:rPr>
              <w:lang w:val="en-US"/>
            </w:rPr>
            <w:t xml:space="preserve">, </w:t>
          </w:r>
          <w:fldSimple w:instr=" SUBJECT   \* MERGEFORMAT ">
            <w:r w:rsidR="00704A26" w:rsidRPr="00704A26">
              <w:rPr>
                <w:lang w:val="en-US"/>
              </w:rPr>
              <w:t>Installation/Configuration</w:t>
            </w:r>
            <w:r w:rsidR="00704A26">
              <w:t xml:space="preserve"> for SharePoint Integration Mode</w:t>
            </w:r>
          </w:fldSimple>
          <w:r w:rsidR="00704A26" w:rsidRPr="00A045D7">
            <w:rPr>
              <w:lang w:val="en-US"/>
            </w:rPr>
            <w:t xml:space="preserve"> </w:t>
          </w:r>
        </w:p>
        <w:p w:rsidR="000F10F9" w:rsidRPr="00A045D7" w:rsidRDefault="000F10F9" w:rsidP="00704A26">
          <w:pPr>
            <w:pStyle w:val="FooterSmall"/>
            <w:rPr>
              <w:lang w:val="en-US"/>
            </w:rPr>
          </w:pPr>
          <w:r w:rsidRPr="00A045D7">
            <w:rPr>
              <w:lang w:val="en-US"/>
            </w:rPr>
            <w:t xml:space="preserve">Prepared by </w:t>
          </w:r>
          <w:fldSimple w:instr=" AUTHOR   \* MERGEFORMAT ">
            <w:r>
              <w:rPr>
                <w:noProof/>
                <w:lang w:val="en-US"/>
              </w:rPr>
              <w:t>Raju Sakthivel</w:t>
            </w:r>
          </w:fldSimple>
        </w:p>
      </w:tc>
    </w:tr>
  </w:tbl>
  <w:p w:rsidR="000F10F9" w:rsidRPr="00A045D7" w:rsidRDefault="000F10F9" w:rsidP="00392D92">
    <w:pPr>
      <w:pStyle w:val="FooterSmall"/>
      <w:rPr>
        <w:lang w:val="en-US"/>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0F9" w:rsidRPr="00A045D7" w:rsidRDefault="000F10F9" w:rsidP="00392D92">
    <w:pPr>
      <w:pStyle w:val="Footer"/>
      <w:pBdr>
        <w:top w:val="single" w:sz="4" w:space="1" w:color="auto"/>
      </w:pBdr>
      <w:jc w:val="right"/>
      <w:rPr>
        <w:lang w:val="en-US"/>
      </w:rPr>
    </w:pPr>
    <w:r w:rsidRPr="00A045D7">
      <w:rPr>
        <w:lang w:val="en-US"/>
      </w:rPr>
      <w:t xml:space="preserve">Page </w:t>
    </w:r>
    <w:r w:rsidR="00B3407E" w:rsidRPr="00A045D7">
      <w:rPr>
        <w:lang w:val="en-US"/>
      </w:rPr>
      <w:fldChar w:fldCharType="begin"/>
    </w:r>
    <w:r w:rsidRPr="00A045D7">
      <w:rPr>
        <w:lang w:val="en-US"/>
      </w:rPr>
      <w:instrText xml:space="preserve"> PAGE  \* Arabic  \* MERGEFORMAT </w:instrText>
    </w:r>
    <w:r w:rsidR="00B3407E" w:rsidRPr="00A045D7">
      <w:rPr>
        <w:lang w:val="en-US"/>
      </w:rPr>
      <w:fldChar w:fldCharType="separate"/>
    </w:r>
    <w:r w:rsidR="00B92974">
      <w:rPr>
        <w:noProof/>
        <w:lang w:val="en-US"/>
      </w:rPr>
      <w:t>48</w:t>
    </w:r>
    <w:r w:rsidR="00B3407E" w:rsidRPr="00A045D7">
      <w:rPr>
        <w:lang w:val="en-US"/>
      </w:rPr>
      <w:fldChar w:fldCharType="end"/>
    </w:r>
  </w:p>
  <w:tbl>
    <w:tblPr>
      <w:tblW w:w="9288" w:type="dxa"/>
      <w:tblLayout w:type="fixed"/>
      <w:tblLook w:val="01E0"/>
    </w:tblPr>
    <w:tblGrid>
      <w:gridCol w:w="2088"/>
      <w:gridCol w:w="7200"/>
    </w:tblGrid>
    <w:tr w:rsidR="000F10F9" w:rsidRPr="00A045D7">
      <w:tc>
        <w:tcPr>
          <w:tcW w:w="2088" w:type="dxa"/>
        </w:tcPr>
        <w:p w:rsidR="000F10F9" w:rsidRPr="00A045D7" w:rsidRDefault="00241D3C" w:rsidP="00EE5FD0">
          <w:pPr>
            <w:pStyle w:val="Footer"/>
            <w:ind w:left="-180"/>
            <w:rPr>
              <w:lang w:val="en-US"/>
            </w:rPr>
          </w:pPr>
          <w:r>
            <w:rPr>
              <w:noProof/>
              <w:lang w:val="en-US" w:eastAsia="en-US"/>
            </w:rPr>
            <w:drawing>
              <wp:inline distT="0" distB="0" distL="0" distR="0">
                <wp:extent cx="1362075" cy="285750"/>
                <wp:effectExtent l="19050" t="0" r="9525" b="0"/>
                <wp:docPr id="71" name="Picture 71" descr="Services_bL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Services_bLsmall"/>
                        <pic:cNvPicPr>
                          <a:picLocks noChangeAspect="1" noChangeArrowheads="1"/>
                        </pic:cNvPicPr>
                      </pic:nvPicPr>
                      <pic:blipFill>
                        <a:blip r:embed="rId1"/>
                        <a:srcRect/>
                        <a:stretch>
                          <a:fillRect/>
                        </a:stretch>
                      </pic:blipFill>
                      <pic:spPr bwMode="auto">
                        <a:xfrm>
                          <a:off x="0" y="0"/>
                          <a:ext cx="1362075" cy="285750"/>
                        </a:xfrm>
                        <a:prstGeom prst="rect">
                          <a:avLst/>
                        </a:prstGeom>
                        <a:noFill/>
                        <a:ln w="9525">
                          <a:noFill/>
                          <a:miter lim="800000"/>
                          <a:headEnd/>
                          <a:tailEnd/>
                        </a:ln>
                      </pic:spPr>
                    </pic:pic>
                  </a:graphicData>
                </a:graphic>
              </wp:inline>
            </w:drawing>
          </w:r>
        </w:p>
      </w:tc>
      <w:tc>
        <w:tcPr>
          <w:tcW w:w="7200" w:type="dxa"/>
        </w:tcPr>
        <w:p w:rsidR="000F10F9" w:rsidRPr="00A045D7" w:rsidRDefault="00B3407E" w:rsidP="00EE5FD0">
          <w:pPr>
            <w:pStyle w:val="FooterSmall"/>
            <w:rPr>
              <w:lang w:val="en-US"/>
            </w:rPr>
          </w:pPr>
          <w:fldSimple w:instr=" TITLE   \* MERGEFORMAT ">
            <w:r w:rsidR="000F10F9">
              <w:rPr>
                <w:lang w:val="en-US"/>
              </w:rPr>
              <w:t>SQL Server Reporting Services</w:t>
            </w:r>
          </w:fldSimple>
          <w:r w:rsidR="000F10F9" w:rsidRPr="00A045D7">
            <w:rPr>
              <w:lang w:val="en-US"/>
            </w:rPr>
            <w:t xml:space="preserve">, </w:t>
          </w:r>
          <w:fldSimple w:instr=" SUBJECT   \* MERGEFORMAT ">
            <w:r w:rsidR="000F10F9">
              <w:rPr>
                <w:lang w:val="en-US"/>
              </w:rPr>
              <w:t>Installation/Configuration for SharePoint Integration Mode</w:t>
            </w:r>
          </w:fldSimple>
          <w:r w:rsidR="00704A26" w:rsidRPr="00A045D7">
            <w:rPr>
              <w:lang w:val="en-US"/>
            </w:rPr>
            <w:t xml:space="preserve"> </w:t>
          </w:r>
        </w:p>
        <w:p w:rsidR="000F10F9" w:rsidRPr="00A045D7" w:rsidRDefault="000F10F9" w:rsidP="00EE5FD0">
          <w:pPr>
            <w:pStyle w:val="FooterSmall"/>
            <w:rPr>
              <w:lang w:val="en-US"/>
            </w:rPr>
          </w:pPr>
          <w:r w:rsidRPr="00A045D7">
            <w:rPr>
              <w:lang w:val="en-US"/>
            </w:rPr>
            <w:t xml:space="preserve">Prepared by </w:t>
          </w:r>
          <w:fldSimple w:instr=" AUTHOR   \* MERGEFORMAT ">
            <w:r>
              <w:rPr>
                <w:noProof/>
                <w:lang w:val="en-US"/>
              </w:rPr>
              <w:t>Raju Sakthivel</w:t>
            </w:r>
          </w:fldSimple>
        </w:p>
      </w:tc>
    </w:tr>
  </w:tbl>
  <w:p w:rsidR="000F10F9" w:rsidRPr="00A045D7" w:rsidRDefault="000F10F9" w:rsidP="00392D92">
    <w:pPr>
      <w:pStyle w:val="FooterSmall"/>
      <w:rPr>
        <w:lang w:val="en-US"/>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23CDA" w:rsidRDefault="00A23CDA">
      <w:r>
        <w:separator/>
      </w:r>
    </w:p>
  </w:footnote>
  <w:footnote w:type="continuationSeparator" w:id="1">
    <w:p w:rsidR="00A23CDA" w:rsidRDefault="00A23CD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E0516"/>
    <w:multiLevelType w:val="multilevel"/>
    <w:tmpl w:val="D8BAD350"/>
    <w:lvl w:ilvl="0">
      <w:start w:val="1"/>
      <w:numFmt w:val="decimal"/>
      <w:lvlRestart w:val="0"/>
      <w:pStyle w:val="NumHeading1"/>
      <w:lvlText w:val="%1"/>
      <w:lvlJc w:val="left"/>
      <w:pPr>
        <w:tabs>
          <w:tab w:val="num" w:pos="794"/>
        </w:tabs>
        <w:ind w:left="794" w:hanging="794"/>
      </w:pPr>
      <w:rPr>
        <w:rFonts w:hint="default"/>
      </w:rPr>
    </w:lvl>
    <w:lvl w:ilvl="1">
      <w:start w:val="1"/>
      <w:numFmt w:val="decimal"/>
      <w:pStyle w:val="NumHeading2"/>
      <w:lvlText w:val="%1.%2"/>
      <w:lvlJc w:val="left"/>
      <w:pPr>
        <w:tabs>
          <w:tab w:val="num" w:pos="794"/>
        </w:tabs>
        <w:ind w:left="794" w:hanging="794"/>
      </w:pPr>
      <w:rPr>
        <w:rFonts w:hint="default"/>
      </w:rPr>
    </w:lvl>
    <w:lvl w:ilvl="2">
      <w:start w:val="1"/>
      <w:numFmt w:val="decimal"/>
      <w:pStyle w:val="NumHeading3"/>
      <w:lvlText w:val="%1.%2.%3"/>
      <w:lvlJc w:val="left"/>
      <w:pPr>
        <w:tabs>
          <w:tab w:val="num" w:pos="1021"/>
        </w:tabs>
        <w:ind w:left="1021" w:hanging="1021"/>
      </w:pPr>
      <w:rPr>
        <w:rFonts w:hint="default"/>
      </w:rPr>
    </w:lvl>
    <w:lvl w:ilvl="3">
      <w:start w:val="1"/>
      <w:numFmt w:val="decimal"/>
      <w:pStyle w:val="NumHeading4"/>
      <w:lvlText w:val="%1.%2.%3.%4"/>
      <w:lvlJc w:val="left"/>
      <w:pPr>
        <w:tabs>
          <w:tab w:val="num" w:pos="1247"/>
        </w:tabs>
        <w:ind w:left="1247" w:hanging="1247"/>
      </w:pPr>
      <w:rPr>
        <w:rFonts w:hint="default"/>
      </w:rPr>
    </w:lvl>
    <w:lvl w:ilvl="4">
      <w:start w:val="1"/>
      <w:numFmt w:val="decimal"/>
      <w:pStyle w:val="NumHeading5"/>
      <w:lvlText w:val="%1.%2.%3.%4.%5"/>
      <w:lvlJc w:val="left"/>
      <w:pPr>
        <w:tabs>
          <w:tab w:val="num" w:pos="1474"/>
        </w:tabs>
        <w:ind w:left="1474" w:hanging="1474"/>
      </w:pPr>
      <w:rPr>
        <w:rFonts w:hint="default"/>
      </w:rPr>
    </w:lvl>
    <w:lvl w:ilvl="5">
      <w:start w:val="1"/>
      <w:numFmt w:val="decimal"/>
      <w:lvlText w:val="%2.%3.%4.%5.%6."/>
      <w:lvlJc w:val="left"/>
      <w:pPr>
        <w:tabs>
          <w:tab w:val="num" w:pos="2835"/>
        </w:tabs>
        <w:ind w:left="2835" w:hanging="2608"/>
      </w:pPr>
      <w:rPr>
        <w:rFonts w:hint="default"/>
      </w:rPr>
    </w:lvl>
    <w:lvl w:ilvl="6">
      <w:start w:val="1"/>
      <w:numFmt w:val="decimal"/>
      <w:lvlText w:val="%1.%2.%3.%4.%5.%6.%7."/>
      <w:lvlJc w:val="left"/>
      <w:pPr>
        <w:tabs>
          <w:tab w:val="num" w:pos="5627"/>
        </w:tabs>
        <w:ind w:left="3467" w:hanging="1080"/>
      </w:pPr>
      <w:rPr>
        <w:rFonts w:hint="default"/>
      </w:rPr>
    </w:lvl>
    <w:lvl w:ilvl="7">
      <w:start w:val="1"/>
      <w:numFmt w:val="upperLetter"/>
      <w:lvlRestart w:val="0"/>
      <w:pStyle w:val="HeadingAppendixOld"/>
      <w:lvlText w:val="APPENDIX %8"/>
      <w:lvlJc w:val="left"/>
      <w:pPr>
        <w:tabs>
          <w:tab w:val="num" w:pos="2155"/>
        </w:tabs>
        <w:ind w:left="2155" w:hanging="2155"/>
      </w:pPr>
      <w:rPr>
        <w:rFonts w:hint="default"/>
      </w:rPr>
    </w:lvl>
    <w:lvl w:ilvl="8">
      <w:start w:val="1"/>
      <w:numFmt w:val="upperRoman"/>
      <w:lvlRestart w:val="0"/>
      <w:pStyle w:val="HeadingPart"/>
      <w:lvlText w:val="PART %9"/>
      <w:lvlJc w:val="left"/>
      <w:pPr>
        <w:tabs>
          <w:tab w:val="num" w:pos="1418"/>
        </w:tabs>
        <w:ind w:left="1418" w:hanging="1418"/>
      </w:pPr>
      <w:rPr>
        <w:rFonts w:hint="default"/>
      </w:rPr>
    </w:lvl>
  </w:abstractNum>
  <w:abstractNum w:abstractNumId="1">
    <w:nsid w:val="04927867"/>
    <w:multiLevelType w:val="hybridMultilevel"/>
    <w:tmpl w:val="CB6CA468"/>
    <w:lvl w:ilvl="0" w:tplc="0409000F">
      <w:start w:val="1"/>
      <w:numFmt w:val="decimal"/>
      <w:lvlText w:val="%1."/>
      <w:lvlJc w:val="left"/>
      <w:pPr>
        <w:ind w:left="947" w:hanging="360"/>
      </w:p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
    <w:nsid w:val="0A0642BF"/>
    <w:multiLevelType w:val="hybridMultilevel"/>
    <w:tmpl w:val="A1E8E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326397"/>
    <w:multiLevelType w:val="hybridMultilevel"/>
    <w:tmpl w:val="DB469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C2352A"/>
    <w:multiLevelType w:val="hybridMultilevel"/>
    <w:tmpl w:val="73B41C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21AB55C7"/>
    <w:multiLevelType w:val="hybridMultilevel"/>
    <w:tmpl w:val="D28CBA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23B87FAB"/>
    <w:multiLevelType w:val="multilevel"/>
    <w:tmpl w:val="ECA4EAFA"/>
    <w:styleLink w:val="Bullets"/>
    <w:lvl w:ilvl="0">
      <w:start w:val="1"/>
      <w:numFmt w:val="bullet"/>
      <w:lvlText w:val=""/>
      <w:lvlJc w:val="left"/>
      <w:pPr>
        <w:tabs>
          <w:tab w:val="num" w:pos="907"/>
        </w:tabs>
        <w:ind w:left="907" w:hanging="340"/>
      </w:pPr>
      <w:rPr>
        <w:rFonts w:ascii="Wingdings 2" w:hAnsi="Wingdings 2" w:cs="Wingdings 2" w:hint="default"/>
        <w:color w:val="808080"/>
        <w:sz w:val="20"/>
        <w:szCs w:val="20"/>
      </w:rPr>
    </w:lvl>
    <w:lvl w:ilvl="1">
      <w:start w:val="1"/>
      <w:numFmt w:val="bullet"/>
      <w:lvlText w:val=""/>
      <w:lvlJc w:val="left"/>
      <w:pPr>
        <w:tabs>
          <w:tab w:val="num" w:pos="1247"/>
        </w:tabs>
        <w:ind w:left="1247" w:hanging="340"/>
      </w:pPr>
      <w:rPr>
        <w:rFonts w:ascii="Wingdings 2" w:hAnsi="Wingdings 2" w:cs="Wingdings 2" w:hint="default"/>
        <w:b w:val="0"/>
        <w:bCs w:val="0"/>
        <w:i w:val="0"/>
        <w:iCs w:val="0"/>
        <w:color w:val="808080"/>
        <w:sz w:val="20"/>
        <w:szCs w:val="20"/>
      </w:rPr>
    </w:lvl>
    <w:lvl w:ilvl="2">
      <w:start w:val="1"/>
      <w:numFmt w:val="bullet"/>
      <w:lvlText w:val=""/>
      <w:lvlJc w:val="left"/>
      <w:pPr>
        <w:tabs>
          <w:tab w:val="num" w:pos="1588"/>
        </w:tabs>
        <w:ind w:left="1588" w:hanging="341"/>
      </w:pPr>
      <w:rPr>
        <w:rFonts w:ascii="Wingdings 2" w:hAnsi="Wingdings 2" w:cs="Wingdings 2" w:hint="default"/>
        <w:bCs w:val="0"/>
        <w:iCs w:val="0"/>
        <w:color w:val="808080"/>
        <w:sz w:val="20"/>
        <w:szCs w:val="20"/>
      </w:rPr>
    </w:lvl>
    <w:lvl w:ilvl="3">
      <w:start w:val="1"/>
      <w:numFmt w:val="bullet"/>
      <w:lvlText w:val=""/>
      <w:lvlJc w:val="left"/>
      <w:pPr>
        <w:tabs>
          <w:tab w:val="num" w:pos="1928"/>
        </w:tabs>
        <w:ind w:left="1928" w:hanging="340"/>
      </w:pPr>
      <w:rPr>
        <w:rFonts w:ascii="Wingdings 2" w:hAnsi="Wingdings 2" w:cs="Wingdings 2" w:hint="default"/>
        <w:b w:val="0"/>
        <w:bCs w:val="0"/>
        <w:i w:val="0"/>
        <w:iCs w:val="0"/>
        <w:color w:val="808080"/>
        <w:sz w:val="20"/>
        <w:szCs w:val="20"/>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27F63EFE"/>
    <w:multiLevelType w:val="hybridMultilevel"/>
    <w:tmpl w:val="A054205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32B7573D"/>
    <w:multiLevelType w:val="multilevel"/>
    <w:tmpl w:val="0180F8EA"/>
    <w:lvl w:ilvl="0">
      <w:start w:val="1"/>
      <w:numFmt w:val="bullet"/>
      <w:lvlText w:val=""/>
      <w:lvlJc w:val="left"/>
      <w:pPr>
        <w:tabs>
          <w:tab w:val="num" w:pos="1154"/>
        </w:tabs>
        <w:ind w:left="1154" w:hanging="360"/>
      </w:pPr>
      <w:rPr>
        <w:rFonts w:ascii="Symbol" w:hAnsi="Symbol" w:hint="default"/>
        <w:sz w:val="20"/>
      </w:rPr>
    </w:lvl>
    <w:lvl w:ilvl="1" w:tentative="1">
      <w:start w:val="1"/>
      <w:numFmt w:val="bullet"/>
      <w:lvlText w:val=""/>
      <w:lvlJc w:val="left"/>
      <w:pPr>
        <w:tabs>
          <w:tab w:val="num" w:pos="1874"/>
        </w:tabs>
        <w:ind w:left="1874" w:hanging="360"/>
      </w:pPr>
      <w:rPr>
        <w:rFonts w:ascii="Symbol" w:hAnsi="Symbol" w:hint="default"/>
        <w:sz w:val="20"/>
      </w:rPr>
    </w:lvl>
    <w:lvl w:ilvl="2" w:tentative="1">
      <w:start w:val="1"/>
      <w:numFmt w:val="bullet"/>
      <w:lvlText w:val=""/>
      <w:lvlJc w:val="left"/>
      <w:pPr>
        <w:tabs>
          <w:tab w:val="num" w:pos="2594"/>
        </w:tabs>
        <w:ind w:left="2594" w:hanging="360"/>
      </w:pPr>
      <w:rPr>
        <w:rFonts w:ascii="Symbol" w:hAnsi="Symbol" w:hint="default"/>
        <w:sz w:val="20"/>
      </w:rPr>
    </w:lvl>
    <w:lvl w:ilvl="3" w:tentative="1">
      <w:start w:val="1"/>
      <w:numFmt w:val="bullet"/>
      <w:lvlText w:val=""/>
      <w:lvlJc w:val="left"/>
      <w:pPr>
        <w:tabs>
          <w:tab w:val="num" w:pos="3314"/>
        </w:tabs>
        <w:ind w:left="3314" w:hanging="360"/>
      </w:pPr>
      <w:rPr>
        <w:rFonts w:ascii="Symbol" w:hAnsi="Symbol" w:hint="default"/>
        <w:sz w:val="20"/>
      </w:rPr>
    </w:lvl>
    <w:lvl w:ilvl="4" w:tentative="1">
      <w:start w:val="1"/>
      <w:numFmt w:val="bullet"/>
      <w:lvlText w:val=""/>
      <w:lvlJc w:val="left"/>
      <w:pPr>
        <w:tabs>
          <w:tab w:val="num" w:pos="4034"/>
        </w:tabs>
        <w:ind w:left="4034" w:hanging="360"/>
      </w:pPr>
      <w:rPr>
        <w:rFonts w:ascii="Symbol" w:hAnsi="Symbol" w:hint="default"/>
        <w:sz w:val="20"/>
      </w:rPr>
    </w:lvl>
    <w:lvl w:ilvl="5" w:tentative="1">
      <w:start w:val="1"/>
      <w:numFmt w:val="bullet"/>
      <w:lvlText w:val=""/>
      <w:lvlJc w:val="left"/>
      <w:pPr>
        <w:tabs>
          <w:tab w:val="num" w:pos="4754"/>
        </w:tabs>
        <w:ind w:left="4754" w:hanging="360"/>
      </w:pPr>
      <w:rPr>
        <w:rFonts w:ascii="Symbol" w:hAnsi="Symbol" w:hint="default"/>
        <w:sz w:val="20"/>
      </w:rPr>
    </w:lvl>
    <w:lvl w:ilvl="6" w:tentative="1">
      <w:start w:val="1"/>
      <w:numFmt w:val="bullet"/>
      <w:lvlText w:val=""/>
      <w:lvlJc w:val="left"/>
      <w:pPr>
        <w:tabs>
          <w:tab w:val="num" w:pos="5474"/>
        </w:tabs>
        <w:ind w:left="5474" w:hanging="360"/>
      </w:pPr>
      <w:rPr>
        <w:rFonts w:ascii="Symbol" w:hAnsi="Symbol" w:hint="default"/>
        <w:sz w:val="20"/>
      </w:rPr>
    </w:lvl>
    <w:lvl w:ilvl="7" w:tentative="1">
      <w:start w:val="1"/>
      <w:numFmt w:val="bullet"/>
      <w:lvlText w:val=""/>
      <w:lvlJc w:val="left"/>
      <w:pPr>
        <w:tabs>
          <w:tab w:val="num" w:pos="6194"/>
        </w:tabs>
        <w:ind w:left="6194" w:hanging="360"/>
      </w:pPr>
      <w:rPr>
        <w:rFonts w:ascii="Symbol" w:hAnsi="Symbol" w:hint="default"/>
        <w:sz w:val="20"/>
      </w:rPr>
    </w:lvl>
    <w:lvl w:ilvl="8" w:tentative="1">
      <w:start w:val="1"/>
      <w:numFmt w:val="bullet"/>
      <w:lvlText w:val=""/>
      <w:lvlJc w:val="left"/>
      <w:pPr>
        <w:tabs>
          <w:tab w:val="num" w:pos="6914"/>
        </w:tabs>
        <w:ind w:left="6914" w:hanging="360"/>
      </w:pPr>
      <w:rPr>
        <w:rFonts w:ascii="Symbol" w:hAnsi="Symbol" w:hint="default"/>
        <w:sz w:val="20"/>
      </w:rPr>
    </w:lvl>
  </w:abstractNum>
  <w:abstractNum w:abstractNumId="9">
    <w:nsid w:val="3CA24ADC"/>
    <w:multiLevelType w:val="hybridMultilevel"/>
    <w:tmpl w:val="598E07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3E102BB8"/>
    <w:multiLevelType w:val="hybridMultilevel"/>
    <w:tmpl w:val="DFE61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0110F94"/>
    <w:multiLevelType w:val="hybridMultilevel"/>
    <w:tmpl w:val="9BCEB1FE"/>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2">
    <w:nsid w:val="42422B5C"/>
    <w:multiLevelType w:val="multilevel"/>
    <w:tmpl w:val="BBCE5268"/>
    <w:styleLink w:val="BulletsTable"/>
    <w:lvl w:ilvl="0">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48095527"/>
    <w:multiLevelType w:val="multilevel"/>
    <w:tmpl w:val="4C1E9172"/>
    <w:styleLink w:val="NumberedListTable"/>
    <w:lvl w:ilvl="0">
      <w:start w:val="1"/>
      <w:numFmt w:val="decimal"/>
      <w:lvlText w:val="%1."/>
      <w:lvlJc w:val="left"/>
      <w:pPr>
        <w:tabs>
          <w:tab w:val="num" w:pos="227"/>
        </w:tabs>
        <w:ind w:left="227" w:hanging="227"/>
      </w:pPr>
      <w:rPr>
        <w:rFonts w:ascii="Segoe Condensed" w:eastAsia="Segoe Condensed" w:hAnsi="Segoe Condensed" w:cs="Segoe Condensed" w:hint="default"/>
        <w:sz w:val="18"/>
        <w:szCs w:val="18"/>
      </w:rPr>
    </w:lvl>
    <w:lvl w:ilvl="1">
      <w:start w:val="1"/>
      <w:numFmt w:val="lowerLetter"/>
      <w:lvlText w:val="%2."/>
      <w:lvlJc w:val="left"/>
      <w:pPr>
        <w:tabs>
          <w:tab w:val="num" w:pos="454"/>
        </w:tabs>
        <w:ind w:left="454" w:hanging="227"/>
      </w:pPr>
      <w:rPr>
        <w:rFonts w:ascii="Segoe Condensed" w:eastAsia="Segoe Condensed" w:hAnsi="Segoe Condensed" w:cs="Segoe Condensed" w:hint="default"/>
        <w:sz w:val="18"/>
        <w:szCs w:val="18"/>
      </w:rPr>
    </w:lvl>
    <w:lvl w:ilvl="2">
      <w:start w:val="1"/>
      <w:numFmt w:val="lowerRoman"/>
      <w:lvlText w:val="%3."/>
      <w:lvlJc w:val="left"/>
      <w:pPr>
        <w:tabs>
          <w:tab w:val="num" w:pos="680"/>
        </w:tabs>
        <w:ind w:left="680" w:hanging="226"/>
      </w:pPr>
      <w:rPr>
        <w:rFonts w:ascii="Segoe Condensed" w:eastAsia="Segoe Condensed" w:hAnsi="Segoe Condensed" w:cs="Segoe Condensed" w:hint="default"/>
        <w:sz w:val="18"/>
        <w:szCs w:val="18"/>
      </w:rPr>
    </w:lvl>
    <w:lvl w:ilvl="3">
      <w:start w:val="1"/>
      <w:numFmt w:val="decimal"/>
      <w:lvlText w:val="(%4)"/>
      <w:lvlJc w:val="left"/>
      <w:pPr>
        <w:tabs>
          <w:tab w:val="num" w:pos="7920"/>
        </w:tabs>
        <w:ind w:left="7920" w:hanging="360"/>
      </w:pPr>
      <w:rPr>
        <w:rFonts w:hint="default"/>
      </w:rPr>
    </w:lvl>
    <w:lvl w:ilvl="4">
      <w:start w:val="1"/>
      <w:numFmt w:val="lowerLetter"/>
      <w:lvlText w:val="(%5)"/>
      <w:lvlJc w:val="left"/>
      <w:pPr>
        <w:tabs>
          <w:tab w:val="num" w:pos="8280"/>
        </w:tabs>
        <w:ind w:left="8280" w:hanging="360"/>
      </w:pPr>
      <w:rPr>
        <w:rFonts w:hint="default"/>
      </w:rPr>
    </w:lvl>
    <w:lvl w:ilvl="5">
      <w:start w:val="1"/>
      <w:numFmt w:val="lowerRoman"/>
      <w:lvlText w:val="(%6)"/>
      <w:lvlJc w:val="left"/>
      <w:pPr>
        <w:tabs>
          <w:tab w:val="num" w:pos="8640"/>
        </w:tabs>
        <w:ind w:left="8640" w:hanging="360"/>
      </w:pPr>
      <w:rPr>
        <w:rFonts w:hint="default"/>
      </w:rPr>
    </w:lvl>
    <w:lvl w:ilvl="6">
      <w:start w:val="1"/>
      <w:numFmt w:val="decimal"/>
      <w:lvlText w:val="%7."/>
      <w:lvlJc w:val="left"/>
      <w:pPr>
        <w:tabs>
          <w:tab w:val="num" w:pos="9000"/>
        </w:tabs>
        <w:ind w:left="9000" w:hanging="360"/>
      </w:pPr>
      <w:rPr>
        <w:rFonts w:hint="default"/>
      </w:rPr>
    </w:lvl>
    <w:lvl w:ilvl="7">
      <w:start w:val="1"/>
      <w:numFmt w:val="lowerLetter"/>
      <w:lvlText w:val="%8."/>
      <w:lvlJc w:val="left"/>
      <w:pPr>
        <w:tabs>
          <w:tab w:val="num" w:pos="9360"/>
        </w:tabs>
        <w:ind w:left="9360" w:hanging="360"/>
      </w:pPr>
      <w:rPr>
        <w:rFonts w:hint="default"/>
      </w:rPr>
    </w:lvl>
    <w:lvl w:ilvl="8">
      <w:start w:val="1"/>
      <w:numFmt w:val="lowerRoman"/>
      <w:lvlText w:val="%9."/>
      <w:lvlJc w:val="left"/>
      <w:pPr>
        <w:tabs>
          <w:tab w:val="num" w:pos="9720"/>
        </w:tabs>
        <w:ind w:left="9720" w:hanging="360"/>
      </w:pPr>
      <w:rPr>
        <w:rFonts w:hint="default"/>
      </w:rPr>
    </w:lvl>
  </w:abstractNum>
  <w:abstractNum w:abstractNumId="14">
    <w:nsid w:val="54CC6AE2"/>
    <w:multiLevelType w:val="hybridMultilevel"/>
    <w:tmpl w:val="5A387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58B6266"/>
    <w:multiLevelType w:val="hybridMultilevel"/>
    <w:tmpl w:val="317E35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66D6651D"/>
    <w:multiLevelType w:val="multilevel"/>
    <w:tmpl w:val="8C2AADB8"/>
    <w:lvl w:ilvl="0">
      <w:start w:val="1"/>
      <w:numFmt w:val="bullet"/>
      <w:lvlText w:val=""/>
      <w:lvlJc w:val="left"/>
      <w:pPr>
        <w:tabs>
          <w:tab w:val="num" w:pos="1440"/>
        </w:tabs>
        <w:ind w:left="1440" w:hanging="360"/>
      </w:pPr>
      <w:rPr>
        <w:rFonts w:ascii="Symbol" w:hAnsi="Symbol" w:hint="default"/>
        <w:sz w:val="20"/>
      </w:rPr>
    </w:lvl>
    <w:lvl w:ilvl="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7">
    <w:nsid w:val="686C48E4"/>
    <w:multiLevelType w:val="hybridMultilevel"/>
    <w:tmpl w:val="08BED3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9F53201"/>
    <w:multiLevelType w:val="multilevel"/>
    <w:tmpl w:val="8F647CC0"/>
    <w:styleLink w:val="NumberedList"/>
    <w:lvl w:ilvl="0">
      <w:start w:val="1"/>
      <w:numFmt w:val="decimal"/>
      <w:lvlText w:val="%1."/>
      <w:lvlJc w:val="left"/>
      <w:pPr>
        <w:tabs>
          <w:tab w:val="num" w:pos="907"/>
        </w:tabs>
        <w:ind w:left="907" w:hanging="340"/>
      </w:pPr>
      <w:rPr>
        <w:rFonts w:ascii="Segoe" w:eastAsia="Segoe" w:hAnsi="Segoe" w:cs="Segoe" w:hint="default"/>
        <w:sz w:val="20"/>
        <w:szCs w:val="20"/>
      </w:rPr>
    </w:lvl>
    <w:lvl w:ilvl="1">
      <w:start w:val="1"/>
      <w:numFmt w:val="lowerLetter"/>
      <w:lvlText w:val="%2."/>
      <w:lvlJc w:val="left"/>
      <w:pPr>
        <w:tabs>
          <w:tab w:val="num" w:pos="1247"/>
        </w:tabs>
        <w:ind w:left="1247" w:hanging="340"/>
      </w:pPr>
      <w:rPr>
        <w:rFonts w:hint="default"/>
        <w:sz w:val="20"/>
        <w:szCs w:val="20"/>
      </w:rPr>
    </w:lvl>
    <w:lvl w:ilvl="2">
      <w:start w:val="1"/>
      <w:numFmt w:val="lowerRoman"/>
      <w:lvlText w:val="%3."/>
      <w:lvlJc w:val="left"/>
      <w:pPr>
        <w:tabs>
          <w:tab w:val="num" w:pos="1588"/>
        </w:tabs>
        <w:ind w:left="1588" w:hanging="341"/>
      </w:pPr>
      <w:rPr>
        <w:rFonts w:hint="default"/>
        <w:sz w:val="20"/>
        <w:szCs w:val="20"/>
      </w:rPr>
    </w:lvl>
    <w:lvl w:ilvl="3">
      <w:start w:val="1"/>
      <w:numFmt w:val="decimal"/>
      <w:lvlText w:val="(%4)"/>
      <w:lvlJc w:val="left"/>
      <w:pPr>
        <w:tabs>
          <w:tab w:val="num" w:pos="10752"/>
        </w:tabs>
        <w:ind w:left="10752" w:hanging="360"/>
      </w:pPr>
      <w:rPr>
        <w:rFonts w:hint="default"/>
      </w:rPr>
    </w:lvl>
    <w:lvl w:ilvl="4">
      <w:start w:val="1"/>
      <w:numFmt w:val="lowerLetter"/>
      <w:lvlText w:val="(%5)"/>
      <w:lvlJc w:val="left"/>
      <w:pPr>
        <w:tabs>
          <w:tab w:val="num" w:pos="11112"/>
        </w:tabs>
        <w:ind w:left="11112" w:hanging="360"/>
      </w:pPr>
      <w:rPr>
        <w:rFonts w:hint="default"/>
      </w:rPr>
    </w:lvl>
    <w:lvl w:ilvl="5">
      <w:start w:val="1"/>
      <w:numFmt w:val="lowerRoman"/>
      <w:lvlText w:val="(%6)"/>
      <w:lvlJc w:val="left"/>
      <w:pPr>
        <w:tabs>
          <w:tab w:val="num" w:pos="11472"/>
        </w:tabs>
        <w:ind w:left="11472" w:hanging="360"/>
      </w:pPr>
      <w:rPr>
        <w:rFonts w:hint="default"/>
      </w:rPr>
    </w:lvl>
    <w:lvl w:ilvl="6">
      <w:start w:val="1"/>
      <w:numFmt w:val="decimal"/>
      <w:lvlText w:val="%7."/>
      <w:lvlJc w:val="left"/>
      <w:pPr>
        <w:tabs>
          <w:tab w:val="num" w:pos="11832"/>
        </w:tabs>
        <w:ind w:left="11832" w:hanging="360"/>
      </w:pPr>
      <w:rPr>
        <w:rFonts w:hint="default"/>
      </w:rPr>
    </w:lvl>
    <w:lvl w:ilvl="7">
      <w:start w:val="1"/>
      <w:numFmt w:val="lowerLetter"/>
      <w:lvlText w:val="%8."/>
      <w:lvlJc w:val="left"/>
      <w:pPr>
        <w:tabs>
          <w:tab w:val="num" w:pos="12192"/>
        </w:tabs>
        <w:ind w:left="12192" w:hanging="360"/>
      </w:pPr>
      <w:rPr>
        <w:rFonts w:hint="default"/>
      </w:rPr>
    </w:lvl>
    <w:lvl w:ilvl="8">
      <w:start w:val="1"/>
      <w:numFmt w:val="lowerRoman"/>
      <w:lvlText w:val="%9."/>
      <w:lvlJc w:val="left"/>
      <w:pPr>
        <w:tabs>
          <w:tab w:val="num" w:pos="12552"/>
        </w:tabs>
        <w:ind w:left="12552" w:hanging="360"/>
      </w:pPr>
      <w:rPr>
        <w:rFonts w:hint="default"/>
      </w:rPr>
    </w:lvl>
  </w:abstractNum>
  <w:abstractNum w:abstractNumId="19">
    <w:nsid w:val="6B2110B4"/>
    <w:multiLevelType w:val="multilevel"/>
    <w:tmpl w:val="FEC4380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20">
    <w:nsid w:val="6DB22422"/>
    <w:multiLevelType w:val="multilevel"/>
    <w:tmpl w:val="0C09001D"/>
    <w:styleLink w:val="Checklist"/>
    <w:lvl w:ilvl="0">
      <w:start w:val="1"/>
      <w:numFmt w:val="bullet"/>
      <w:lvlText w:val=""/>
      <w:lvlJc w:val="left"/>
      <w:pPr>
        <w:tabs>
          <w:tab w:val="num" w:pos="360"/>
        </w:tabs>
        <w:ind w:left="360" w:hanging="360"/>
      </w:pPr>
      <w:rPr>
        <w:rFonts w:ascii="Wingdings" w:hAnsi="Wingdings" w:cs="Times New Roman" w:hint="default"/>
        <w:color w:val="808080"/>
        <w:sz w:val="28"/>
        <w:szCs w:val="28"/>
      </w:rPr>
    </w:lvl>
    <w:lvl w:ilvl="1">
      <w:start w:val="1"/>
      <w:numFmt w:val="bullet"/>
      <w:lvlText w:val=""/>
      <w:lvlJc w:val="left"/>
      <w:pPr>
        <w:tabs>
          <w:tab w:val="num" w:pos="720"/>
        </w:tabs>
        <w:ind w:left="720" w:hanging="360"/>
      </w:pPr>
      <w:rPr>
        <w:rFonts w:ascii="Wingdings" w:hAnsi="Wingdings" w:cs="Times New Roman" w:hint="default"/>
        <w:color w:val="808080"/>
        <w:sz w:val="28"/>
        <w:szCs w:val="28"/>
      </w:rPr>
    </w:lvl>
    <w:lvl w:ilvl="2">
      <w:start w:val="1"/>
      <w:numFmt w:val="bullet"/>
      <w:lvlText w:val=""/>
      <w:lvlJc w:val="left"/>
      <w:pPr>
        <w:tabs>
          <w:tab w:val="num" w:pos="1080"/>
        </w:tabs>
        <w:ind w:left="1080" w:hanging="360"/>
      </w:pPr>
      <w:rPr>
        <w:rFonts w:ascii="Wingdings" w:hAnsi="Wingdings" w:cs="Times New Roman" w:hint="default"/>
        <w:color w:val="808080"/>
        <w:sz w:val="28"/>
        <w:szCs w:val="28"/>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6"/>
  </w:num>
  <w:num w:numId="2">
    <w:abstractNumId w:val="0"/>
  </w:num>
  <w:num w:numId="3">
    <w:abstractNumId w:val="13"/>
  </w:num>
  <w:num w:numId="4">
    <w:abstractNumId w:val="20"/>
  </w:num>
  <w:num w:numId="5">
    <w:abstractNumId w:val="12"/>
  </w:num>
  <w:num w:numId="6">
    <w:abstractNumId w:val="18"/>
  </w:num>
  <w:num w:numId="7">
    <w:abstractNumId w:val="15"/>
  </w:num>
  <w:num w:numId="8">
    <w:abstractNumId w:val="19"/>
  </w:num>
  <w:num w:numId="9">
    <w:abstractNumId w:val="8"/>
  </w:num>
  <w:num w:numId="10">
    <w:abstractNumId w:val="16"/>
  </w:num>
  <w:num w:numId="11">
    <w:abstractNumId w:val="5"/>
  </w:num>
  <w:num w:numId="12">
    <w:abstractNumId w:val="7"/>
  </w:num>
  <w:num w:numId="13">
    <w:abstractNumId w:val="11"/>
  </w:num>
  <w:num w:numId="14">
    <w:abstractNumId w:val="9"/>
  </w:num>
  <w:num w:numId="15">
    <w:abstractNumId w:val="1"/>
  </w:num>
  <w:num w:numId="16">
    <w:abstractNumId w:val="10"/>
  </w:num>
  <w:num w:numId="17">
    <w:abstractNumId w:val="3"/>
  </w:num>
  <w:num w:numId="18">
    <w:abstractNumId w:val="17"/>
  </w:num>
  <w:num w:numId="19">
    <w:abstractNumId w:val="4"/>
  </w:num>
  <w:num w:numId="20">
    <w:abstractNumId w:val="14"/>
  </w:num>
  <w:num w:numId="21">
    <w:abstractNumId w:val="2"/>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linkStyles/>
  <w:stylePaneFormatFilter w:val="3F01"/>
  <w:defaultTabStop w:val="720"/>
  <w:drawingGridHorizontalSpacing w:val="100"/>
  <w:displayHorizontalDrawingGridEvery w:val="2"/>
  <w:noPunctuationKerning/>
  <w:characterSpacingControl w:val="doNotCompress"/>
  <w:hdrShapeDefaults>
    <o:shapedefaults v:ext="edit" spidmax="12290"/>
  </w:hdrShapeDefaults>
  <w:footnotePr>
    <w:footnote w:id="0"/>
    <w:footnote w:id="1"/>
  </w:footnotePr>
  <w:endnotePr>
    <w:endnote w:id="0"/>
    <w:endnote w:id="1"/>
  </w:endnotePr>
  <w:compat/>
  <w:rsids>
    <w:rsidRoot w:val="001232D2"/>
    <w:rsid w:val="00000DA3"/>
    <w:rsid w:val="00003044"/>
    <w:rsid w:val="00007499"/>
    <w:rsid w:val="00007E4B"/>
    <w:rsid w:val="00012482"/>
    <w:rsid w:val="000141CE"/>
    <w:rsid w:val="000179D1"/>
    <w:rsid w:val="00017F6F"/>
    <w:rsid w:val="00022EAC"/>
    <w:rsid w:val="00023C4D"/>
    <w:rsid w:val="000273A2"/>
    <w:rsid w:val="00032CFB"/>
    <w:rsid w:val="0003574F"/>
    <w:rsid w:val="00035FBE"/>
    <w:rsid w:val="00040528"/>
    <w:rsid w:val="00041B08"/>
    <w:rsid w:val="000467A8"/>
    <w:rsid w:val="000520C6"/>
    <w:rsid w:val="000527ED"/>
    <w:rsid w:val="00072298"/>
    <w:rsid w:val="00072CB6"/>
    <w:rsid w:val="000B2BC4"/>
    <w:rsid w:val="000B4013"/>
    <w:rsid w:val="000C17AE"/>
    <w:rsid w:val="000C4DC0"/>
    <w:rsid w:val="000C4EB8"/>
    <w:rsid w:val="000D59F1"/>
    <w:rsid w:val="000D7D0D"/>
    <w:rsid w:val="000E16C5"/>
    <w:rsid w:val="000E2314"/>
    <w:rsid w:val="000E6752"/>
    <w:rsid w:val="000F10F9"/>
    <w:rsid w:val="000F718A"/>
    <w:rsid w:val="00100B7A"/>
    <w:rsid w:val="00102A25"/>
    <w:rsid w:val="00105A71"/>
    <w:rsid w:val="00122B13"/>
    <w:rsid w:val="001232D2"/>
    <w:rsid w:val="001271BE"/>
    <w:rsid w:val="00137660"/>
    <w:rsid w:val="00157865"/>
    <w:rsid w:val="00165D2F"/>
    <w:rsid w:val="0016708D"/>
    <w:rsid w:val="00174802"/>
    <w:rsid w:val="00176D3C"/>
    <w:rsid w:val="001937B9"/>
    <w:rsid w:val="001A5D23"/>
    <w:rsid w:val="001A5F17"/>
    <w:rsid w:val="001B10C0"/>
    <w:rsid w:val="001C6EAF"/>
    <w:rsid w:val="001E176C"/>
    <w:rsid w:val="001E4ACF"/>
    <w:rsid w:val="001E7E95"/>
    <w:rsid w:val="001F255A"/>
    <w:rsid w:val="00203FD4"/>
    <w:rsid w:val="00224A29"/>
    <w:rsid w:val="00233F5E"/>
    <w:rsid w:val="00241D3C"/>
    <w:rsid w:val="002440AE"/>
    <w:rsid w:val="0025005E"/>
    <w:rsid w:val="00252576"/>
    <w:rsid w:val="00252D34"/>
    <w:rsid w:val="00255A0B"/>
    <w:rsid w:val="00263B26"/>
    <w:rsid w:val="00275E75"/>
    <w:rsid w:val="00277C62"/>
    <w:rsid w:val="00277CF0"/>
    <w:rsid w:val="00280177"/>
    <w:rsid w:val="002836DE"/>
    <w:rsid w:val="00286614"/>
    <w:rsid w:val="00287137"/>
    <w:rsid w:val="0029653E"/>
    <w:rsid w:val="00296940"/>
    <w:rsid w:val="002A3D0C"/>
    <w:rsid w:val="002A42B9"/>
    <w:rsid w:val="002A66ED"/>
    <w:rsid w:val="002B5E06"/>
    <w:rsid w:val="002F011B"/>
    <w:rsid w:val="002F14C7"/>
    <w:rsid w:val="002F7A48"/>
    <w:rsid w:val="00300BEA"/>
    <w:rsid w:val="00304344"/>
    <w:rsid w:val="00306D13"/>
    <w:rsid w:val="00325568"/>
    <w:rsid w:val="00331709"/>
    <w:rsid w:val="00331979"/>
    <w:rsid w:val="00335A12"/>
    <w:rsid w:val="003421B8"/>
    <w:rsid w:val="00347326"/>
    <w:rsid w:val="003517BD"/>
    <w:rsid w:val="0035440D"/>
    <w:rsid w:val="00357075"/>
    <w:rsid w:val="00363B4F"/>
    <w:rsid w:val="00364826"/>
    <w:rsid w:val="00365B17"/>
    <w:rsid w:val="00374494"/>
    <w:rsid w:val="00375BA4"/>
    <w:rsid w:val="00382CB0"/>
    <w:rsid w:val="003922BA"/>
    <w:rsid w:val="00392D92"/>
    <w:rsid w:val="003A1C1F"/>
    <w:rsid w:val="003C048F"/>
    <w:rsid w:val="003C1F26"/>
    <w:rsid w:val="003C4E1B"/>
    <w:rsid w:val="003D1184"/>
    <w:rsid w:val="003E19D1"/>
    <w:rsid w:val="00402C5D"/>
    <w:rsid w:val="00403C76"/>
    <w:rsid w:val="00404A63"/>
    <w:rsid w:val="00404A85"/>
    <w:rsid w:val="00405A59"/>
    <w:rsid w:val="00422DE0"/>
    <w:rsid w:val="00424542"/>
    <w:rsid w:val="00440C28"/>
    <w:rsid w:val="0046279C"/>
    <w:rsid w:val="0047248B"/>
    <w:rsid w:val="00472FBB"/>
    <w:rsid w:val="00475E03"/>
    <w:rsid w:val="00480B73"/>
    <w:rsid w:val="00481116"/>
    <w:rsid w:val="00481D1C"/>
    <w:rsid w:val="00491040"/>
    <w:rsid w:val="00494513"/>
    <w:rsid w:val="004A0356"/>
    <w:rsid w:val="004A05C8"/>
    <w:rsid w:val="004A1AB2"/>
    <w:rsid w:val="004B04BA"/>
    <w:rsid w:val="004B5B42"/>
    <w:rsid w:val="004B7423"/>
    <w:rsid w:val="004D1E34"/>
    <w:rsid w:val="004E203F"/>
    <w:rsid w:val="004F46E5"/>
    <w:rsid w:val="004F767E"/>
    <w:rsid w:val="00504A10"/>
    <w:rsid w:val="0051026E"/>
    <w:rsid w:val="00514B81"/>
    <w:rsid w:val="00517223"/>
    <w:rsid w:val="005212A4"/>
    <w:rsid w:val="005227B8"/>
    <w:rsid w:val="005317E4"/>
    <w:rsid w:val="005345DC"/>
    <w:rsid w:val="00540E45"/>
    <w:rsid w:val="0055189D"/>
    <w:rsid w:val="00565637"/>
    <w:rsid w:val="00573AF6"/>
    <w:rsid w:val="005778C2"/>
    <w:rsid w:val="00577DCC"/>
    <w:rsid w:val="00581046"/>
    <w:rsid w:val="00595C72"/>
    <w:rsid w:val="0059730D"/>
    <w:rsid w:val="005B0899"/>
    <w:rsid w:val="005C44E1"/>
    <w:rsid w:val="005D7B17"/>
    <w:rsid w:val="005E01CC"/>
    <w:rsid w:val="005E78D9"/>
    <w:rsid w:val="005F6EED"/>
    <w:rsid w:val="006065A6"/>
    <w:rsid w:val="006250E3"/>
    <w:rsid w:val="00634091"/>
    <w:rsid w:val="00635A30"/>
    <w:rsid w:val="00641CED"/>
    <w:rsid w:val="00647A68"/>
    <w:rsid w:val="00650696"/>
    <w:rsid w:val="006553E5"/>
    <w:rsid w:val="00656339"/>
    <w:rsid w:val="00657A08"/>
    <w:rsid w:val="006737FB"/>
    <w:rsid w:val="006811BB"/>
    <w:rsid w:val="00695DB7"/>
    <w:rsid w:val="006A4AE4"/>
    <w:rsid w:val="006B1F7F"/>
    <w:rsid w:val="006B2A51"/>
    <w:rsid w:val="006B5E92"/>
    <w:rsid w:val="006B6D4C"/>
    <w:rsid w:val="006B6FF5"/>
    <w:rsid w:val="006C178E"/>
    <w:rsid w:val="006C1811"/>
    <w:rsid w:val="006C3E7D"/>
    <w:rsid w:val="006C5614"/>
    <w:rsid w:val="006D080D"/>
    <w:rsid w:val="006D21F6"/>
    <w:rsid w:val="006D2F19"/>
    <w:rsid w:val="006D44ED"/>
    <w:rsid w:val="006D65D2"/>
    <w:rsid w:val="006E033A"/>
    <w:rsid w:val="006E5B9A"/>
    <w:rsid w:val="006F1D71"/>
    <w:rsid w:val="006F4641"/>
    <w:rsid w:val="006F5DB6"/>
    <w:rsid w:val="00702A39"/>
    <w:rsid w:val="007048E1"/>
    <w:rsid w:val="00704A26"/>
    <w:rsid w:val="00707E29"/>
    <w:rsid w:val="0071207B"/>
    <w:rsid w:val="0072283E"/>
    <w:rsid w:val="00727263"/>
    <w:rsid w:val="00732D36"/>
    <w:rsid w:val="0073401D"/>
    <w:rsid w:val="007375BE"/>
    <w:rsid w:val="00761AC3"/>
    <w:rsid w:val="00763EE7"/>
    <w:rsid w:val="00764D6E"/>
    <w:rsid w:val="0076644A"/>
    <w:rsid w:val="00787A2F"/>
    <w:rsid w:val="0079347D"/>
    <w:rsid w:val="007976F0"/>
    <w:rsid w:val="007B1B1F"/>
    <w:rsid w:val="007B3C5C"/>
    <w:rsid w:val="007C2728"/>
    <w:rsid w:val="007C6560"/>
    <w:rsid w:val="007D0B5C"/>
    <w:rsid w:val="007E00C7"/>
    <w:rsid w:val="007E0E90"/>
    <w:rsid w:val="007E3B18"/>
    <w:rsid w:val="007E61BD"/>
    <w:rsid w:val="007F1BC3"/>
    <w:rsid w:val="007F4132"/>
    <w:rsid w:val="007F7DB4"/>
    <w:rsid w:val="008007E2"/>
    <w:rsid w:val="00805982"/>
    <w:rsid w:val="00824B5E"/>
    <w:rsid w:val="00825521"/>
    <w:rsid w:val="00832AD2"/>
    <w:rsid w:val="008460DB"/>
    <w:rsid w:val="00852EE0"/>
    <w:rsid w:val="00860154"/>
    <w:rsid w:val="00871102"/>
    <w:rsid w:val="0087516D"/>
    <w:rsid w:val="0087520D"/>
    <w:rsid w:val="00881CB5"/>
    <w:rsid w:val="00896D23"/>
    <w:rsid w:val="008A0A5F"/>
    <w:rsid w:val="008B22A9"/>
    <w:rsid w:val="008C7119"/>
    <w:rsid w:val="008D246E"/>
    <w:rsid w:val="008D2C78"/>
    <w:rsid w:val="008D43E8"/>
    <w:rsid w:val="008D6FC6"/>
    <w:rsid w:val="008E69DE"/>
    <w:rsid w:val="009033C3"/>
    <w:rsid w:val="00906CCC"/>
    <w:rsid w:val="00914EBB"/>
    <w:rsid w:val="00920474"/>
    <w:rsid w:val="0092440C"/>
    <w:rsid w:val="00924BEF"/>
    <w:rsid w:val="00927CA2"/>
    <w:rsid w:val="00952C74"/>
    <w:rsid w:val="009568EA"/>
    <w:rsid w:val="00965618"/>
    <w:rsid w:val="0096611B"/>
    <w:rsid w:val="009711C4"/>
    <w:rsid w:val="009729F5"/>
    <w:rsid w:val="00975091"/>
    <w:rsid w:val="00984FF9"/>
    <w:rsid w:val="009A2AE7"/>
    <w:rsid w:val="009A2FC6"/>
    <w:rsid w:val="009A49F5"/>
    <w:rsid w:val="009A7F51"/>
    <w:rsid w:val="009B186B"/>
    <w:rsid w:val="009B4631"/>
    <w:rsid w:val="009B74F4"/>
    <w:rsid w:val="009C1499"/>
    <w:rsid w:val="009C4157"/>
    <w:rsid w:val="009C473C"/>
    <w:rsid w:val="009D66E0"/>
    <w:rsid w:val="009D73A8"/>
    <w:rsid w:val="009F0376"/>
    <w:rsid w:val="009F0838"/>
    <w:rsid w:val="009F356B"/>
    <w:rsid w:val="009F635F"/>
    <w:rsid w:val="009F723F"/>
    <w:rsid w:val="00A0419E"/>
    <w:rsid w:val="00A045D7"/>
    <w:rsid w:val="00A05078"/>
    <w:rsid w:val="00A06BF4"/>
    <w:rsid w:val="00A1177E"/>
    <w:rsid w:val="00A226AA"/>
    <w:rsid w:val="00A23CDA"/>
    <w:rsid w:val="00A240A8"/>
    <w:rsid w:val="00A336D5"/>
    <w:rsid w:val="00A42022"/>
    <w:rsid w:val="00A46C23"/>
    <w:rsid w:val="00A569C2"/>
    <w:rsid w:val="00A62633"/>
    <w:rsid w:val="00A66FB1"/>
    <w:rsid w:val="00A81C78"/>
    <w:rsid w:val="00A82529"/>
    <w:rsid w:val="00A84317"/>
    <w:rsid w:val="00A849C4"/>
    <w:rsid w:val="00A8728D"/>
    <w:rsid w:val="00A910F5"/>
    <w:rsid w:val="00A92BC0"/>
    <w:rsid w:val="00A970A4"/>
    <w:rsid w:val="00A97D56"/>
    <w:rsid w:val="00AB263A"/>
    <w:rsid w:val="00AB731F"/>
    <w:rsid w:val="00AC511C"/>
    <w:rsid w:val="00AC5A4A"/>
    <w:rsid w:val="00AD241C"/>
    <w:rsid w:val="00AF5A13"/>
    <w:rsid w:val="00B100E4"/>
    <w:rsid w:val="00B157D2"/>
    <w:rsid w:val="00B2075C"/>
    <w:rsid w:val="00B30CC6"/>
    <w:rsid w:val="00B32F05"/>
    <w:rsid w:val="00B3407E"/>
    <w:rsid w:val="00B40CBC"/>
    <w:rsid w:val="00B41D10"/>
    <w:rsid w:val="00B47DC0"/>
    <w:rsid w:val="00B50492"/>
    <w:rsid w:val="00B506EB"/>
    <w:rsid w:val="00B61ECA"/>
    <w:rsid w:val="00B65B5F"/>
    <w:rsid w:val="00B702A4"/>
    <w:rsid w:val="00B8546E"/>
    <w:rsid w:val="00B92974"/>
    <w:rsid w:val="00BA0B9D"/>
    <w:rsid w:val="00BB6D8D"/>
    <w:rsid w:val="00BD0E35"/>
    <w:rsid w:val="00BD3950"/>
    <w:rsid w:val="00BD5A62"/>
    <w:rsid w:val="00BD600B"/>
    <w:rsid w:val="00C072FA"/>
    <w:rsid w:val="00C154B0"/>
    <w:rsid w:val="00C17636"/>
    <w:rsid w:val="00C21754"/>
    <w:rsid w:val="00C267C6"/>
    <w:rsid w:val="00C455CC"/>
    <w:rsid w:val="00C524D4"/>
    <w:rsid w:val="00C5290C"/>
    <w:rsid w:val="00C57C30"/>
    <w:rsid w:val="00C57E94"/>
    <w:rsid w:val="00C608E0"/>
    <w:rsid w:val="00C61D5D"/>
    <w:rsid w:val="00C61F73"/>
    <w:rsid w:val="00C64A8E"/>
    <w:rsid w:val="00C73BC9"/>
    <w:rsid w:val="00C84B6A"/>
    <w:rsid w:val="00C8596C"/>
    <w:rsid w:val="00C8684B"/>
    <w:rsid w:val="00C90507"/>
    <w:rsid w:val="00C93F70"/>
    <w:rsid w:val="00C975D3"/>
    <w:rsid w:val="00CA28A3"/>
    <w:rsid w:val="00CA41AF"/>
    <w:rsid w:val="00CB28F3"/>
    <w:rsid w:val="00CB61C3"/>
    <w:rsid w:val="00CC15FE"/>
    <w:rsid w:val="00CC4DEF"/>
    <w:rsid w:val="00CD31A0"/>
    <w:rsid w:val="00CE0698"/>
    <w:rsid w:val="00CE306F"/>
    <w:rsid w:val="00CF1AE6"/>
    <w:rsid w:val="00CF34DD"/>
    <w:rsid w:val="00D03B80"/>
    <w:rsid w:val="00D049E7"/>
    <w:rsid w:val="00D13E7C"/>
    <w:rsid w:val="00D245E3"/>
    <w:rsid w:val="00D30E55"/>
    <w:rsid w:val="00D31277"/>
    <w:rsid w:val="00D33521"/>
    <w:rsid w:val="00D33EAB"/>
    <w:rsid w:val="00D3686C"/>
    <w:rsid w:val="00D44AC3"/>
    <w:rsid w:val="00D53D5F"/>
    <w:rsid w:val="00D54D90"/>
    <w:rsid w:val="00D5701F"/>
    <w:rsid w:val="00D624DC"/>
    <w:rsid w:val="00D637E6"/>
    <w:rsid w:val="00D66A66"/>
    <w:rsid w:val="00D71B5A"/>
    <w:rsid w:val="00D737F8"/>
    <w:rsid w:val="00D73BFE"/>
    <w:rsid w:val="00D83359"/>
    <w:rsid w:val="00D86A52"/>
    <w:rsid w:val="00D924CA"/>
    <w:rsid w:val="00DA07E6"/>
    <w:rsid w:val="00DB4C35"/>
    <w:rsid w:val="00DB5C50"/>
    <w:rsid w:val="00DC16FF"/>
    <w:rsid w:val="00DC4161"/>
    <w:rsid w:val="00DC6864"/>
    <w:rsid w:val="00DD03B4"/>
    <w:rsid w:val="00DE3DA6"/>
    <w:rsid w:val="00DE612B"/>
    <w:rsid w:val="00DF7B45"/>
    <w:rsid w:val="00E06CCE"/>
    <w:rsid w:val="00E103C3"/>
    <w:rsid w:val="00E11F03"/>
    <w:rsid w:val="00E13440"/>
    <w:rsid w:val="00E154EA"/>
    <w:rsid w:val="00E224CC"/>
    <w:rsid w:val="00E30ADE"/>
    <w:rsid w:val="00E4413F"/>
    <w:rsid w:val="00E535AB"/>
    <w:rsid w:val="00E55862"/>
    <w:rsid w:val="00E73187"/>
    <w:rsid w:val="00E746A0"/>
    <w:rsid w:val="00E802E6"/>
    <w:rsid w:val="00E86A7F"/>
    <w:rsid w:val="00E95567"/>
    <w:rsid w:val="00E968C2"/>
    <w:rsid w:val="00EA1598"/>
    <w:rsid w:val="00EB6F7D"/>
    <w:rsid w:val="00EC7415"/>
    <w:rsid w:val="00EE1DE7"/>
    <w:rsid w:val="00EE3061"/>
    <w:rsid w:val="00EE31C4"/>
    <w:rsid w:val="00EE368D"/>
    <w:rsid w:val="00EE5FD0"/>
    <w:rsid w:val="00EE7690"/>
    <w:rsid w:val="00F05AB1"/>
    <w:rsid w:val="00F05EF5"/>
    <w:rsid w:val="00F12DD2"/>
    <w:rsid w:val="00F140A5"/>
    <w:rsid w:val="00F1718F"/>
    <w:rsid w:val="00F2380D"/>
    <w:rsid w:val="00F26B63"/>
    <w:rsid w:val="00F33F09"/>
    <w:rsid w:val="00F34998"/>
    <w:rsid w:val="00F414CB"/>
    <w:rsid w:val="00F44652"/>
    <w:rsid w:val="00F600D9"/>
    <w:rsid w:val="00F63167"/>
    <w:rsid w:val="00F6653A"/>
    <w:rsid w:val="00F72C6F"/>
    <w:rsid w:val="00F72E67"/>
    <w:rsid w:val="00F82B7B"/>
    <w:rsid w:val="00F8350A"/>
    <w:rsid w:val="00F84BA2"/>
    <w:rsid w:val="00F8773C"/>
    <w:rsid w:val="00F91F56"/>
    <w:rsid w:val="00F92C2E"/>
    <w:rsid w:val="00F94CFD"/>
    <w:rsid w:val="00F94FC6"/>
    <w:rsid w:val="00FA2D32"/>
    <w:rsid w:val="00FA5D99"/>
    <w:rsid w:val="00FB491F"/>
    <w:rsid w:val="00FB7033"/>
    <w:rsid w:val="00FC1891"/>
    <w:rsid w:val="00FC4FD0"/>
    <w:rsid w:val="00FC6AF6"/>
    <w:rsid w:val="00FD575F"/>
    <w:rsid w:val="00FE0087"/>
    <w:rsid w:val="00FE0C8F"/>
    <w:rsid w:val="00FE7A0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32CFB"/>
    <w:pPr>
      <w:spacing w:before="120" w:after="60" w:line="264" w:lineRule="auto"/>
      <w:ind w:left="227"/>
    </w:pPr>
    <w:rPr>
      <w:rFonts w:ascii="Arial" w:eastAsia="Arial" w:hAnsi="Arial" w:cs="Arial"/>
      <w:lang w:val="en-AU" w:eastAsia="ja-JP"/>
    </w:rPr>
  </w:style>
  <w:style w:type="paragraph" w:styleId="Heading1">
    <w:name w:val="heading 1"/>
    <w:basedOn w:val="Normal"/>
    <w:next w:val="Normal"/>
    <w:qFormat/>
    <w:rsid w:val="00032CFB"/>
    <w:pPr>
      <w:keepNext/>
      <w:pageBreakBefore/>
      <w:spacing w:after="120"/>
      <w:ind w:left="0"/>
      <w:outlineLvl w:val="0"/>
    </w:pPr>
    <w:rPr>
      <w:rFonts w:ascii="Arial Black" w:eastAsia="Arial Black" w:hAnsi="Arial Black" w:cs="Arial Black"/>
      <w:bCs/>
      <w:smallCaps/>
      <w:color w:val="333333"/>
      <w:kern w:val="32"/>
      <w:sz w:val="32"/>
      <w:szCs w:val="32"/>
    </w:rPr>
  </w:style>
  <w:style w:type="paragraph" w:styleId="Heading2">
    <w:name w:val="heading 2"/>
    <w:basedOn w:val="Normal"/>
    <w:next w:val="Normal"/>
    <w:qFormat/>
    <w:rsid w:val="00032CFB"/>
    <w:pPr>
      <w:keepNext/>
      <w:spacing w:before="240" w:after="120"/>
      <w:ind w:left="0"/>
      <w:outlineLvl w:val="1"/>
    </w:pPr>
    <w:rPr>
      <w:b/>
      <w:bCs/>
      <w:color w:val="333333"/>
      <w:sz w:val="28"/>
      <w:szCs w:val="28"/>
    </w:rPr>
  </w:style>
  <w:style w:type="paragraph" w:styleId="Heading3">
    <w:name w:val="heading 3"/>
    <w:basedOn w:val="Normal"/>
    <w:next w:val="Normal"/>
    <w:qFormat/>
    <w:rsid w:val="00032CFB"/>
    <w:pPr>
      <w:keepNext/>
      <w:spacing w:before="180"/>
      <w:outlineLvl w:val="2"/>
    </w:pPr>
    <w:rPr>
      <w:b/>
      <w:color w:val="333333"/>
      <w:sz w:val="26"/>
      <w:szCs w:val="26"/>
    </w:rPr>
  </w:style>
  <w:style w:type="paragraph" w:styleId="Heading4">
    <w:name w:val="heading 4"/>
    <w:basedOn w:val="Normal"/>
    <w:next w:val="Normal"/>
    <w:qFormat/>
    <w:rsid w:val="00032CFB"/>
    <w:pPr>
      <w:keepNext/>
      <w:spacing w:before="180"/>
      <w:outlineLvl w:val="3"/>
    </w:pPr>
    <w:rPr>
      <w:b/>
      <w:bCs/>
      <w:i/>
      <w:iCs/>
      <w:color w:val="333333"/>
      <w:sz w:val="24"/>
      <w:szCs w:val="24"/>
    </w:rPr>
  </w:style>
  <w:style w:type="paragraph" w:styleId="Heading5">
    <w:name w:val="heading 5"/>
    <w:basedOn w:val="Normal"/>
    <w:next w:val="Normal"/>
    <w:qFormat/>
    <w:rsid w:val="00032CFB"/>
    <w:pPr>
      <w:keepNext/>
      <w:spacing w:before="180"/>
      <w:outlineLvl w:val="4"/>
    </w:pPr>
    <w:rPr>
      <w:b/>
      <w:bCs/>
      <w:i/>
      <w:iCs/>
      <w:color w:val="333333"/>
      <w:sz w:val="22"/>
      <w:szCs w:val="22"/>
    </w:rPr>
  </w:style>
  <w:style w:type="paragraph" w:styleId="Heading6">
    <w:name w:val="heading 6"/>
    <w:basedOn w:val="Normal"/>
    <w:next w:val="Normal"/>
    <w:qFormat/>
    <w:rsid w:val="00924BEF"/>
    <w:pPr>
      <w:spacing w:before="240"/>
      <w:outlineLvl w:val="5"/>
    </w:pPr>
    <w:rPr>
      <w:rFonts w:ascii="Times New Roman" w:hAnsi="Times New Roman" w:cs="Times New Roman"/>
      <w:b/>
      <w:bCs/>
      <w:sz w:val="22"/>
      <w:szCs w:val="22"/>
    </w:rPr>
  </w:style>
  <w:style w:type="paragraph" w:styleId="Heading7">
    <w:name w:val="heading 7"/>
    <w:basedOn w:val="Normal"/>
    <w:next w:val="Normal"/>
    <w:qFormat/>
    <w:rsid w:val="00924BEF"/>
    <w:pPr>
      <w:spacing w:before="240"/>
      <w:outlineLvl w:val="6"/>
    </w:pPr>
    <w:rPr>
      <w:rFonts w:ascii="Times New Roman" w:hAnsi="Times New Roman" w:cs="Times New Roman"/>
      <w:sz w:val="24"/>
      <w:szCs w:val="24"/>
    </w:rPr>
  </w:style>
  <w:style w:type="paragraph" w:styleId="Heading8">
    <w:name w:val="heading 8"/>
    <w:basedOn w:val="Normal"/>
    <w:next w:val="Normal"/>
    <w:qFormat/>
    <w:rsid w:val="00924BEF"/>
    <w:pPr>
      <w:spacing w:before="240"/>
      <w:outlineLvl w:val="7"/>
    </w:pPr>
    <w:rPr>
      <w:rFonts w:ascii="Times New Roman" w:hAnsi="Times New Roman" w:cs="Times New Roman"/>
      <w:i/>
      <w:iCs/>
      <w:sz w:val="24"/>
      <w:szCs w:val="24"/>
    </w:rPr>
  </w:style>
  <w:style w:type="paragraph" w:styleId="Heading9">
    <w:name w:val="heading 9"/>
    <w:basedOn w:val="Normal"/>
    <w:next w:val="Normal"/>
    <w:qFormat/>
    <w:rsid w:val="00924BEF"/>
    <w:pPr>
      <w:spacing w:before="24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032CFB"/>
    <w:pPr>
      <w:pBdr>
        <w:bottom w:val="single" w:sz="4" w:space="1" w:color="auto"/>
      </w:pBdr>
      <w:spacing w:before="0" w:after="0"/>
      <w:ind w:left="0"/>
      <w:jc w:val="right"/>
    </w:pPr>
    <w:rPr>
      <w:rFonts w:ascii="Arial Narrow" w:eastAsia="Arial Narrow" w:hAnsi="Arial Narrow" w:cs="Arial Narrow"/>
      <w:sz w:val="16"/>
      <w:szCs w:val="16"/>
    </w:rPr>
  </w:style>
  <w:style w:type="paragraph" w:styleId="Footer">
    <w:name w:val="footer"/>
    <w:basedOn w:val="Normal"/>
    <w:rsid w:val="00032CFB"/>
    <w:pPr>
      <w:tabs>
        <w:tab w:val="center" w:pos="4153"/>
        <w:tab w:val="right" w:pos="8306"/>
      </w:tabs>
      <w:spacing w:before="0" w:after="0"/>
      <w:ind w:left="0"/>
    </w:pPr>
    <w:rPr>
      <w:rFonts w:ascii="Arial Narrow" w:eastAsia="Arial Narrow" w:hAnsi="Arial Narrow" w:cs="Arial Narrow"/>
      <w:sz w:val="16"/>
      <w:szCs w:val="16"/>
    </w:rPr>
  </w:style>
  <w:style w:type="table" w:styleId="TableGrid">
    <w:name w:val="Table Grid"/>
    <w:basedOn w:val="TableNormal"/>
    <w:rsid w:val="00032CFB"/>
    <w:pPr>
      <w:spacing w:before="60" w:after="60"/>
    </w:pPr>
    <w:rPr>
      <w:rFonts w:ascii="Arial Narrow" w:eastAsia="Arial Narrow" w:hAnsi="Arial Narrow" w:cs="Arial Narrow"/>
      <w:sz w:val="18"/>
      <w:szCs w:val="18"/>
    </w:rPr>
    <w:tblPr>
      <w:tblStyleRowBandSize w:val="1"/>
      <w:tblInd w:w="227" w:type="dxa"/>
      <w:tblBorders>
        <w:top w:val="single" w:sz="8" w:space="0" w:color="999999"/>
        <w:bottom w:val="single" w:sz="8" w:space="0" w:color="999999"/>
      </w:tblBorders>
      <w:tblCellMar>
        <w:top w:w="0" w:type="dxa"/>
        <w:left w:w="57" w:type="dxa"/>
        <w:bottom w:w="0" w:type="dxa"/>
        <w:right w:w="57" w:type="dxa"/>
      </w:tblCellMar>
    </w:tblPr>
    <w:tblStylePr w:type="firstRow">
      <w:rPr>
        <w:rFonts w:ascii="Segoe Condensed" w:eastAsia="Segoe Condensed" w:hAnsi="Segoe Condensed" w:cs="Segoe Condensed"/>
        <w:b/>
        <w:bCs/>
        <w:sz w:val="18"/>
      </w:rPr>
      <w:tblPr/>
      <w:tcPr>
        <w:tcBorders>
          <w:top w:val="single" w:sz="12" w:space="0" w:color="999999"/>
          <w:bottom w:val="single" w:sz="12" w:space="0" w:color="999999"/>
        </w:tcBorders>
        <w:shd w:val="clear" w:color="auto" w:fill="E6E6E6"/>
      </w:tcPr>
    </w:tblStylePr>
    <w:tblStylePr w:type="band1Horz">
      <w:rPr>
        <w:rFonts w:ascii="Segoe" w:hAnsi="Segoe" w:cs="Segoe"/>
        <w:sz w:val="18"/>
        <w:szCs w:val="18"/>
      </w:rPr>
      <w:tblPr/>
      <w:tcPr>
        <w:tcBorders>
          <w:top w:val="single" w:sz="8" w:space="0" w:color="999999"/>
          <w:bottom w:val="single" w:sz="8" w:space="0" w:color="999999"/>
          <w:insideH w:val="single" w:sz="8" w:space="0" w:color="999999"/>
        </w:tcBorders>
      </w:tcPr>
    </w:tblStylePr>
    <w:tblStylePr w:type="band2Horz">
      <w:rPr>
        <w:rFonts w:ascii="Segoe" w:eastAsia="Segoe" w:hAnsi="Segoe" w:cs="Segoe"/>
        <w:sz w:val="18"/>
        <w:szCs w:val="18"/>
      </w:rPr>
    </w:tblStylePr>
  </w:style>
  <w:style w:type="paragraph" w:customStyle="1" w:styleId="Hidden">
    <w:name w:val="Hidden"/>
    <w:basedOn w:val="Normal"/>
    <w:rsid w:val="00032CFB"/>
    <w:pPr>
      <w:shd w:val="clear" w:color="auto" w:fill="FFFF99"/>
    </w:pPr>
    <w:rPr>
      <w:vanish/>
      <w:color w:val="0000FF"/>
    </w:rPr>
  </w:style>
  <w:style w:type="paragraph" w:customStyle="1" w:styleId="NumHeading1">
    <w:name w:val="Num Heading 1"/>
    <w:basedOn w:val="Heading1"/>
    <w:next w:val="Normal"/>
    <w:rsid w:val="00032CFB"/>
    <w:pPr>
      <w:numPr>
        <w:numId w:val="2"/>
      </w:numPr>
    </w:pPr>
  </w:style>
  <w:style w:type="paragraph" w:customStyle="1" w:styleId="NumHeading2">
    <w:name w:val="Num Heading 2"/>
    <w:basedOn w:val="Heading2"/>
    <w:next w:val="Normal"/>
    <w:rsid w:val="00032CFB"/>
    <w:pPr>
      <w:numPr>
        <w:ilvl w:val="1"/>
        <w:numId w:val="2"/>
      </w:numPr>
    </w:pPr>
  </w:style>
  <w:style w:type="paragraph" w:customStyle="1" w:styleId="NumHeading3">
    <w:name w:val="Num Heading 3"/>
    <w:basedOn w:val="Heading3"/>
    <w:next w:val="Normal"/>
    <w:rsid w:val="00032CFB"/>
    <w:pPr>
      <w:numPr>
        <w:ilvl w:val="2"/>
        <w:numId w:val="2"/>
      </w:numPr>
    </w:pPr>
  </w:style>
  <w:style w:type="paragraph" w:customStyle="1" w:styleId="NumHeading4">
    <w:name w:val="Num Heading 4"/>
    <w:basedOn w:val="Heading4"/>
    <w:next w:val="Normal"/>
    <w:rsid w:val="00032CFB"/>
    <w:pPr>
      <w:numPr>
        <w:ilvl w:val="3"/>
        <w:numId w:val="2"/>
      </w:numPr>
    </w:pPr>
  </w:style>
  <w:style w:type="paragraph" w:styleId="Caption">
    <w:name w:val="caption"/>
    <w:basedOn w:val="Normal"/>
    <w:next w:val="Normal"/>
    <w:qFormat/>
    <w:rsid w:val="00032CFB"/>
    <w:pPr>
      <w:spacing w:before="60" w:after="120"/>
    </w:pPr>
    <w:rPr>
      <w:rFonts w:ascii="Arial Narrow" w:eastAsia="Arial Narrow" w:hAnsi="Arial Narrow" w:cs="Arial Narrow"/>
      <w:sz w:val="16"/>
      <w:szCs w:val="16"/>
    </w:rPr>
  </w:style>
  <w:style w:type="numbering" w:customStyle="1" w:styleId="Bullets">
    <w:name w:val="Bullets"/>
    <w:rsid w:val="00032CFB"/>
    <w:pPr>
      <w:numPr>
        <w:numId w:val="1"/>
      </w:numPr>
    </w:pPr>
  </w:style>
  <w:style w:type="paragraph" w:styleId="FootnoteText">
    <w:name w:val="footnote text"/>
    <w:basedOn w:val="Normal"/>
    <w:semiHidden/>
    <w:rsid w:val="00D30E55"/>
    <w:rPr>
      <w:sz w:val="16"/>
      <w:szCs w:val="16"/>
    </w:rPr>
  </w:style>
  <w:style w:type="table" w:customStyle="1" w:styleId="TableGridComplex">
    <w:name w:val="Table Grid Complex"/>
    <w:basedOn w:val="TableGrid"/>
    <w:rsid w:val="00032CFB"/>
    <w:tblPr>
      <w:tblStyleRowBandSize w:val="1"/>
      <w:tblInd w:w="227" w:type="dxa"/>
      <w:tblBorders>
        <w:top w:val="single" w:sz="8" w:space="0" w:color="999999"/>
        <w:bottom w:val="single" w:sz="8" w:space="0" w:color="999999"/>
      </w:tblBorders>
      <w:tblCellMar>
        <w:top w:w="0" w:type="dxa"/>
        <w:left w:w="57" w:type="dxa"/>
        <w:bottom w:w="0" w:type="dxa"/>
        <w:right w:w="57" w:type="dxa"/>
      </w:tblCellMar>
    </w:tblPr>
    <w:tblStylePr w:type="firstRow">
      <w:rPr>
        <w:rFonts w:ascii="Segoe" w:eastAsia="Segoe Condensed" w:hAnsi="Segoe" w:cs="Segoe Condensed"/>
        <w:b/>
        <w:bCs/>
        <w:sz w:val="18"/>
      </w:rPr>
      <w:tblPr/>
      <w:tcPr>
        <w:tcBorders>
          <w:top w:val="single" w:sz="12" w:space="0" w:color="999999"/>
          <w:bottom w:val="single" w:sz="12" w:space="0" w:color="999999"/>
        </w:tcBorders>
        <w:shd w:val="clear" w:color="auto" w:fill="E6E6E6"/>
      </w:tcPr>
    </w:tblStylePr>
    <w:tblStylePr w:type="lastRow">
      <w:rPr>
        <w:rFonts w:ascii="Segoe" w:eastAsia="Segoe" w:hAnsi="Segoe" w:cs="Segoe"/>
        <w:sz w:val="18"/>
        <w:szCs w:val="18"/>
      </w:rPr>
      <w:tblPr/>
      <w:tcPr>
        <w:shd w:val="clear" w:color="auto" w:fill="E6E6E6"/>
      </w:tcPr>
    </w:tblStylePr>
    <w:tblStylePr w:type="firstCol">
      <w:rPr>
        <w:rFonts w:ascii="Segoe" w:eastAsia="Segoe" w:hAnsi="Segoe" w:cs="Segoe"/>
        <w:sz w:val="18"/>
        <w:szCs w:val="18"/>
      </w:rPr>
      <w:tblPr/>
      <w:tcPr>
        <w:shd w:val="clear" w:color="auto" w:fill="E6E6E6"/>
      </w:tcPr>
    </w:tblStylePr>
    <w:tblStylePr w:type="lastCol">
      <w:rPr>
        <w:rFonts w:ascii="Segoe" w:eastAsia="Segoe" w:hAnsi="Segoe" w:cs="Segoe"/>
        <w:sz w:val="18"/>
        <w:szCs w:val="18"/>
      </w:rPr>
      <w:tblPr/>
      <w:tcPr>
        <w:shd w:val="clear" w:color="auto" w:fill="E6E6E6"/>
      </w:tcPr>
    </w:tblStylePr>
    <w:tblStylePr w:type="band1Horz">
      <w:rPr>
        <w:rFonts w:ascii="Segoe" w:hAnsi="Segoe" w:cs="Segoe"/>
        <w:sz w:val="18"/>
        <w:szCs w:val="18"/>
      </w:rPr>
      <w:tblPr/>
      <w:tcPr>
        <w:tcBorders>
          <w:top w:val="single" w:sz="8" w:space="0" w:color="999999"/>
          <w:bottom w:val="single" w:sz="8" w:space="0" w:color="999999"/>
          <w:insideH w:val="single" w:sz="8" w:space="0" w:color="999999"/>
        </w:tcBorders>
      </w:tcPr>
    </w:tblStylePr>
    <w:tblStylePr w:type="band2Horz">
      <w:rPr>
        <w:rFonts w:ascii="Segoe" w:eastAsia="Segoe" w:hAnsi="Segoe" w:cs="Segoe"/>
        <w:sz w:val="18"/>
        <w:szCs w:val="18"/>
      </w:rPr>
    </w:tblStylePr>
  </w:style>
  <w:style w:type="paragraph" w:customStyle="1" w:styleId="HeadingAppendixOld">
    <w:name w:val="Heading Appendix Old"/>
    <w:basedOn w:val="Normal"/>
    <w:next w:val="Normal"/>
    <w:rsid w:val="00032CFB"/>
    <w:pPr>
      <w:keepNext/>
      <w:pageBreakBefore/>
      <w:numPr>
        <w:ilvl w:val="7"/>
        <w:numId w:val="2"/>
      </w:numPr>
    </w:pPr>
    <w:rPr>
      <w:rFonts w:ascii="Arial Black" w:eastAsia="Arial Black" w:hAnsi="Arial Black" w:cs="Arial Black"/>
      <w:smallCaps/>
      <w:color w:val="333333"/>
      <w:sz w:val="32"/>
      <w:szCs w:val="32"/>
    </w:rPr>
  </w:style>
  <w:style w:type="paragraph" w:styleId="BalloonText">
    <w:name w:val="Balloon Text"/>
    <w:basedOn w:val="Normal"/>
    <w:semiHidden/>
    <w:rsid w:val="00832AD2"/>
    <w:rPr>
      <w:rFonts w:ascii="Tahoma" w:hAnsi="Tahoma" w:cs="Tahoma"/>
      <w:sz w:val="16"/>
      <w:szCs w:val="16"/>
    </w:rPr>
  </w:style>
  <w:style w:type="paragraph" w:styleId="TOC1">
    <w:name w:val="toc 1"/>
    <w:basedOn w:val="Normal"/>
    <w:next w:val="Normal"/>
    <w:uiPriority w:val="39"/>
    <w:rsid w:val="00032CFB"/>
    <w:pPr>
      <w:spacing w:before="240"/>
      <w:ind w:left="0"/>
    </w:pPr>
    <w:rPr>
      <w:b/>
      <w:bCs/>
      <w:i/>
      <w:iCs/>
    </w:rPr>
  </w:style>
  <w:style w:type="paragraph" w:styleId="TOC2">
    <w:name w:val="toc 2"/>
    <w:basedOn w:val="Normal"/>
    <w:next w:val="Normal"/>
    <w:uiPriority w:val="39"/>
    <w:rsid w:val="00032CFB"/>
  </w:style>
  <w:style w:type="character" w:styleId="Hyperlink">
    <w:name w:val="Hyperlink"/>
    <w:basedOn w:val="DefaultParagraphFont"/>
    <w:uiPriority w:val="99"/>
    <w:unhideWhenUsed/>
    <w:rsid w:val="00C524D4"/>
    <w:rPr>
      <w:color w:val="0000FF"/>
      <w:u w:val="single"/>
    </w:rPr>
  </w:style>
  <w:style w:type="table" w:customStyle="1" w:styleId="LightGrid-Accent11">
    <w:name w:val="Light Grid - Accent 11"/>
    <w:basedOn w:val="TableNormal"/>
    <w:uiPriority w:val="62"/>
    <w:rsid w:val="008D2C78"/>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OC3">
    <w:name w:val="toc 3"/>
    <w:basedOn w:val="Normal"/>
    <w:next w:val="Normal"/>
    <w:uiPriority w:val="39"/>
    <w:rsid w:val="00032CFB"/>
    <w:pPr>
      <w:spacing w:before="60"/>
      <w:ind w:left="403"/>
    </w:pPr>
  </w:style>
  <w:style w:type="paragraph" w:styleId="TOC4">
    <w:name w:val="toc 4"/>
    <w:basedOn w:val="Normal"/>
    <w:next w:val="Normal"/>
    <w:semiHidden/>
    <w:rsid w:val="00032CFB"/>
    <w:pPr>
      <w:spacing w:before="60"/>
      <w:ind w:left="601"/>
    </w:pPr>
  </w:style>
  <w:style w:type="paragraph" w:customStyle="1" w:styleId="CodeBlock">
    <w:name w:val="Code Block"/>
    <w:basedOn w:val="Normal"/>
    <w:rsid w:val="00032CFB"/>
    <w:pPr>
      <w:keepNext/>
      <w:pBdr>
        <w:top w:val="single" w:sz="4" w:space="1" w:color="auto"/>
        <w:left w:val="single" w:sz="4" w:space="4" w:color="auto"/>
        <w:bottom w:val="single" w:sz="4" w:space="1" w:color="auto"/>
        <w:right w:val="single" w:sz="4" w:space="4" w:color="auto"/>
      </w:pBdr>
      <w:spacing w:before="20" w:after="20"/>
    </w:pPr>
    <w:rPr>
      <w:rFonts w:ascii="Courier New" w:eastAsia="Courier New" w:hAnsi="Courier New" w:cs="Courier New"/>
      <w:sz w:val="16"/>
      <w:szCs w:val="16"/>
    </w:rPr>
  </w:style>
  <w:style w:type="paragraph" w:customStyle="1" w:styleId="Note">
    <w:name w:val="Note"/>
    <w:basedOn w:val="Normal"/>
    <w:rsid w:val="00032CFB"/>
    <w:pPr>
      <w:pBdr>
        <w:left w:val="single" w:sz="18" w:space="6" w:color="808080"/>
      </w:pBdr>
      <w:spacing w:before="0" w:after="120"/>
      <w:ind w:left="567"/>
    </w:pPr>
    <w:rPr>
      <w:sz w:val="18"/>
      <w:szCs w:val="18"/>
    </w:rPr>
  </w:style>
  <w:style w:type="numbering" w:customStyle="1" w:styleId="NumberedList">
    <w:name w:val="Numbered List"/>
    <w:basedOn w:val="NoList"/>
    <w:rsid w:val="00032CFB"/>
    <w:pPr>
      <w:numPr>
        <w:numId w:val="6"/>
      </w:numPr>
    </w:pPr>
  </w:style>
  <w:style w:type="paragraph" w:customStyle="1" w:styleId="NoteTitle">
    <w:name w:val="Note Title"/>
    <w:basedOn w:val="Note"/>
    <w:next w:val="Note"/>
    <w:rsid w:val="00032CFB"/>
    <w:pPr>
      <w:keepNext/>
    </w:pPr>
    <w:rPr>
      <w:b/>
      <w:bCs/>
    </w:rPr>
  </w:style>
  <w:style w:type="paragraph" w:customStyle="1" w:styleId="TableNormal1">
    <w:name w:val="Table Normal1"/>
    <w:basedOn w:val="Normal"/>
    <w:rsid w:val="00032CFB"/>
    <w:pPr>
      <w:spacing w:before="60"/>
      <w:ind w:left="0"/>
    </w:pPr>
    <w:rPr>
      <w:rFonts w:ascii="Arial Narrow" w:eastAsia="Arial Narrow" w:hAnsi="Arial Narrow" w:cs="Arial Narrow"/>
      <w:sz w:val="18"/>
      <w:szCs w:val="18"/>
    </w:rPr>
  </w:style>
  <w:style w:type="paragraph" w:customStyle="1" w:styleId="HeadingPart">
    <w:name w:val="Heading Part"/>
    <w:basedOn w:val="Normal"/>
    <w:next w:val="Normal"/>
    <w:rsid w:val="00032CFB"/>
    <w:pPr>
      <w:pageBreakBefore/>
      <w:numPr>
        <w:ilvl w:val="8"/>
        <w:numId w:val="2"/>
      </w:numPr>
      <w:spacing w:before="480"/>
      <w:outlineLvl w:val="8"/>
    </w:pPr>
    <w:rPr>
      <w:rFonts w:ascii="Arial Black" w:eastAsia="Arial Black" w:hAnsi="Arial Black" w:cs="Arial Black"/>
      <w:b/>
      <w:smallCaps/>
      <w:color w:val="333333"/>
      <w:sz w:val="32"/>
      <w:szCs w:val="32"/>
    </w:rPr>
  </w:style>
  <w:style w:type="paragraph" w:customStyle="1" w:styleId="NumHeading5">
    <w:name w:val="Num Heading 5"/>
    <w:basedOn w:val="Heading5"/>
    <w:next w:val="Normal"/>
    <w:rsid w:val="00032CFB"/>
    <w:pPr>
      <w:numPr>
        <w:ilvl w:val="4"/>
        <w:numId w:val="2"/>
      </w:numPr>
    </w:pPr>
  </w:style>
  <w:style w:type="paragraph" w:styleId="TOC5">
    <w:name w:val="toc 5"/>
    <w:basedOn w:val="Normal"/>
    <w:next w:val="Normal"/>
    <w:semiHidden/>
    <w:rsid w:val="00032CFB"/>
    <w:pPr>
      <w:spacing w:before="60"/>
      <w:ind w:left="799"/>
    </w:pPr>
  </w:style>
  <w:style w:type="paragraph" w:styleId="TOC8">
    <w:name w:val="toc 8"/>
    <w:basedOn w:val="Normal"/>
    <w:next w:val="Normal"/>
    <w:semiHidden/>
    <w:rsid w:val="00032CFB"/>
    <w:pPr>
      <w:spacing w:before="240"/>
      <w:ind w:left="0"/>
    </w:pPr>
    <w:rPr>
      <w:b/>
      <w:bCs/>
      <w:i/>
      <w:iCs/>
    </w:rPr>
  </w:style>
  <w:style w:type="paragraph" w:styleId="TOC9">
    <w:name w:val="toc 9"/>
    <w:basedOn w:val="Normal"/>
    <w:next w:val="Normal"/>
    <w:semiHidden/>
    <w:rsid w:val="00032CFB"/>
    <w:pPr>
      <w:spacing w:before="240"/>
      <w:ind w:left="0"/>
    </w:pPr>
    <w:rPr>
      <w:b/>
      <w:bCs/>
      <w:sz w:val="24"/>
      <w:szCs w:val="24"/>
    </w:rPr>
  </w:style>
  <w:style w:type="paragraph" w:customStyle="1" w:styleId="HeadingAppendix">
    <w:name w:val="Heading Appendix"/>
    <w:basedOn w:val="Heading1"/>
    <w:next w:val="Normal"/>
    <w:rsid w:val="00032CFB"/>
  </w:style>
  <w:style w:type="paragraph" w:customStyle="1" w:styleId="FooterSmall">
    <w:name w:val="Footer Small"/>
    <w:basedOn w:val="Footer"/>
    <w:rsid w:val="00032CFB"/>
    <w:rPr>
      <w:sz w:val="12"/>
      <w:szCs w:val="12"/>
    </w:rPr>
  </w:style>
  <w:style w:type="numbering" w:customStyle="1" w:styleId="Checklist">
    <w:name w:val="Checklist"/>
    <w:basedOn w:val="NoList"/>
    <w:rsid w:val="00032CFB"/>
    <w:pPr>
      <w:numPr>
        <w:numId w:val="4"/>
      </w:numPr>
    </w:pPr>
  </w:style>
  <w:style w:type="paragraph" w:styleId="DocumentMap">
    <w:name w:val="Document Map"/>
    <w:basedOn w:val="Normal"/>
    <w:semiHidden/>
    <w:rsid w:val="00032CFB"/>
    <w:pPr>
      <w:shd w:val="clear" w:color="auto" w:fill="000080"/>
    </w:pPr>
    <w:rPr>
      <w:rFonts w:ascii="Tahoma" w:hAnsi="Tahoma" w:cs="Tahoma"/>
    </w:rPr>
  </w:style>
  <w:style w:type="numbering" w:customStyle="1" w:styleId="NumberedListTable">
    <w:name w:val="Numbered List Table"/>
    <w:basedOn w:val="NoList"/>
    <w:rsid w:val="00032CFB"/>
    <w:pPr>
      <w:numPr>
        <w:numId w:val="3"/>
      </w:numPr>
    </w:pPr>
  </w:style>
  <w:style w:type="numbering" w:customStyle="1" w:styleId="BulletsTable">
    <w:name w:val="Bullets Table"/>
    <w:basedOn w:val="NoList"/>
    <w:rsid w:val="00032CFB"/>
    <w:pPr>
      <w:numPr>
        <w:numId w:val="5"/>
      </w:numPr>
    </w:pPr>
  </w:style>
  <w:style w:type="paragraph" w:customStyle="1" w:styleId="HorizontalNote">
    <w:name w:val="Horizontal Note"/>
    <w:basedOn w:val="Normal"/>
    <w:rsid w:val="00032CFB"/>
    <w:pPr>
      <w:pBdr>
        <w:top w:val="single" w:sz="18" w:space="1" w:color="999999"/>
        <w:bottom w:val="single" w:sz="18" w:space="1" w:color="999999"/>
      </w:pBdr>
    </w:pPr>
  </w:style>
</w:styles>
</file>

<file path=word/webSettings.xml><?xml version="1.0" encoding="utf-8"?>
<w:webSettings xmlns:r="http://schemas.openxmlformats.org/officeDocument/2006/relationships" xmlns:w="http://schemas.openxmlformats.org/wordprocessingml/2006/main">
  <w:divs>
    <w:div w:id="66390255">
      <w:bodyDiv w:val="1"/>
      <w:marLeft w:val="0"/>
      <w:marRight w:val="0"/>
      <w:marTop w:val="0"/>
      <w:marBottom w:val="0"/>
      <w:divBdr>
        <w:top w:val="none" w:sz="0" w:space="0" w:color="auto"/>
        <w:left w:val="none" w:sz="0" w:space="0" w:color="auto"/>
        <w:bottom w:val="none" w:sz="0" w:space="0" w:color="auto"/>
        <w:right w:val="none" w:sz="0" w:space="0" w:color="auto"/>
      </w:divBdr>
      <w:divsChild>
        <w:div w:id="1503547461">
          <w:marLeft w:val="0"/>
          <w:marRight w:val="0"/>
          <w:marTop w:val="0"/>
          <w:marBottom w:val="0"/>
          <w:divBdr>
            <w:top w:val="none" w:sz="0" w:space="0" w:color="auto"/>
            <w:left w:val="none" w:sz="0" w:space="0" w:color="auto"/>
            <w:bottom w:val="none" w:sz="0" w:space="0" w:color="auto"/>
            <w:right w:val="none" w:sz="0" w:space="0" w:color="auto"/>
          </w:divBdr>
          <w:divsChild>
            <w:div w:id="1934587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2450133">
      <w:bodyDiv w:val="1"/>
      <w:marLeft w:val="0"/>
      <w:marRight w:val="0"/>
      <w:marTop w:val="0"/>
      <w:marBottom w:val="0"/>
      <w:divBdr>
        <w:top w:val="none" w:sz="0" w:space="0" w:color="auto"/>
        <w:left w:val="none" w:sz="0" w:space="0" w:color="auto"/>
        <w:bottom w:val="none" w:sz="0" w:space="0" w:color="auto"/>
        <w:right w:val="none" w:sz="0" w:space="0" w:color="auto"/>
      </w:divBdr>
      <w:divsChild>
        <w:div w:id="91904490">
          <w:marLeft w:val="0"/>
          <w:marRight w:val="0"/>
          <w:marTop w:val="0"/>
          <w:marBottom w:val="0"/>
          <w:divBdr>
            <w:top w:val="none" w:sz="0" w:space="0" w:color="auto"/>
            <w:left w:val="none" w:sz="0" w:space="0" w:color="auto"/>
            <w:bottom w:val="none" w:sz="0" w:space="0" w:color="auto"/>
            <w:right w:val="none" w:sz="0" w:space="0" w:color="auto"/>
          </w:divBdr>
          <w:divsChild>
            <w:div w:id="617377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894615">
      <w:bodyDiv w:val="1"/>
      <w:marLeft w:val="0"/>
      <w:marRight w:val="0"/>
      <w:marTop w:val="0"/>
      <w:marBottom w:val="0"/>
      <w:divBdr>
        <w:top w:val="none" w:sz="0" w:space="0" w:color="auto"/>
        <w:left w:val="none" w:sz="0" w:space="0" w:color="auto"/>
        <w:bottom w:val="none" w:sz="0" w:space="0" w:color="auto"/>
        <w:right w:val="none" w:sz="0" w:space="0" w:color="auto"/>
      </w:divBdr>
      <w:divsChild>
        <w:div w:id="243993398">
          <w:marLeft w:val="0"/>
          <w:marRight w:val="0"/>
          <w:marTop w:val="0"/>
          <w:marBottom w:val="0"/>
          <w:divBdr>
            <w:top w:val="none" w:sz="0" w:space="0" w:color="auto"/>
            <w:left w:val="none" w:sz="0" w:space="0" w:color="auto"/>
            <w:bottom w:val="none" w:sz="0" w:space="0" w:color="auto"/>
            <w:right w:val="none" w:sz="0" w:space="0" w:color="auto"/>
          </w:divBdr>
          <w:divsChild>
            <w:div w:id="629090404">
              <w:marLeft w:val="0"/>
              <w:marRight w:val="0"/>
              <w:marTop w:val="0"/>
              <w:marBottom w:val="0"/>
              <w:divBdr>
                <w:top w:val="none" w:sz="0" w:space="0" w:color="auto"/>
                <w:left w:val="none" w:sz="0" w:space="0" w:color="auto"/>
                <w:bottom w:val="none" w:sz="0" w:space="0" w:color="auto"/>
                <w:right w:val="none" w:sz="0" w:space="0" w:color="auto"/>
              </w:divBdr>
              <w:divsChild>
                <w:div w:id="190919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6382271">
      <w:bodyDiv w:val="1"/>
      <w:marLeft w:val="0"/>
      <w:marRight w:val="0"/>
      <w:marTop w:val="0"/>
      <w:marBottom w:val="0"/>
      <w:divBdr>
        <w:top w:val="none" w:sz="0" w:space="0" w:color="auto"/>
        <w:left w:val="none" w:sz="0" w:space="0" w:color="auto"/>
        <w:bottom w:val="none" w:sz="0" w:space="0" w:color="auto"/>
        <w:right w:val="none" w:sz="0" w:space="0" w:color="auto"/>
      </w:divBdr>
      <w:divsChild>
        <w:div w:id="1869029292">
          <w:marLeft w:val="0"/>
          <w:marRight w:val="0"/>
          <w:marTop w:val="0"/>
          <w:marBottom w:val="0"/>
          <w:divBdr>
            <w:top w:val="none" w:sz="0" w:space="0" w:color="auto"/>
            <w:left w:val="none" w:sz="0" w:space="0" w:color="auto"/>
            <w:bottom w:val="none" w:sz="0" w:space="0" w:color="auto"/>
            <w:right w:val="none" w:sz="0" w:space="0" w:color="auto"/>
          </w:divBdr>
          <w:divsChild>
            <w:div w:id="129737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554697">
      <w:bodyDiv w:val="1"/>
      <w:marLeft w:val="0"/>
      <w:marRight w:val="0"/>
      <w:marTop w:val="0"/>
      <w:marBottom w:val="0"/>
      <w:divBdr>
        <w:top w:val="none" w:sz="0" w:space="0" w:color="auto"/>
        <w:left w:val="none" w:sz="0" w:space="0" w:color="auto"/>
        <w:bottom w:val="none" w:sz="0" w:space="0" w:color="auto"/>
        <w:right w:val="none" w:sz="0" w:space="0" w:color="auto"/>
      </w:divBdr>
      <w:divsChild>
        <w:div w:id="1840348577">
          <w:marLeft w:val="0"/>
          <w:marRight w:val="0"/>
          <w:marTop w:val="0"/>
          <w:marBottom w:val="0"/>
          <w:divBdr>
            <w:top w:val="none" w:sz="0" w:space="0" w:color="auto"/>
            <w:left w:val="none" w:sz="0" w:space="0" w:color="auto"/>
            <w:bottom w:val="none" w:sz="0" w:space="0" w:color="auto"/>
            <w:right w:val="none" w:sz="0" w:space="0" w:color="auto"/>
          </w:divBdr>
          <w:divsChild>
            <w:div w:id="106316958">
              <w:marLeft w:val="0"/>
              <w:marRight w:val="0"/>
              <w:marTop w:val="0"/>
              <w:marBottom w:val="0"/>
              <w:divBdr>
                <w:top w:val="none" w:sz="0" w:space="0" w:color="auto"/>
                <w:left w:val="none" w:sz="0" w:space="0" w:color="auto"/>
                <w:bottom w:val="none" w:sz="0" w:space="0" w:color="auto"/>
                <w:right w:val="none" w:sz="0" w:space="0" w:color="auto"/>
              </w:divBdr>
              <w:divsChild>
                <w:div w:id="1183864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4465441">
      <w:bodyDiv w:val="1"/>
      <w:marLeft w:val="0"/>
      <w:marRight w:val="0"/>
      <w:marTop w:val="0"/>
      <w:marBottom w:val="0"/>
      <w:divBdr>
        <w:top w:val="none" w:sz="0" w:space="0" w:color="auto"/>
        <w:left w:val="none" w:sz="0" w:space="0" w:color="auto"/>
        <w:bottom w:val="none" w:sz="0" w:space="0" w:color="auto"/>
        <w:right w:val="none" w:sz="0" w:space="0" w:color="auto"/>
      </w:divBdr>
      <w:divsChild>
        <w:div w:id="1222717755">
          <w:marLeft w:val="0"/>
          <w:marRight w:val="0"/>
          <w:marTop w:val="0"/>
          <w:marBottom w:val="0"/>
          <w:divBdr>
            <w:top w:val="none" w:sz="0" w:space="0" w:color="auto"/>
            <w:left w:val="none" w:sz="0" w:space="0" w:color="auto"/>
            <w:bottom w:val="none" w:sz="0" w:space="0" w:color="auto"/>
            <w:right w:val="none" w:sz="0" w:space="0" w:color="auto"/>
          </w:divBdr>
          <w:divsChild>
            <w:div w:id="71389648">
              <w:marLeft w:val="0"/>
              <w:marRight w:val="0"/>
              <w:marTop w:val="0"/>
              <w:marBottom w:val="0"/>
              <w:divBdr>
                <w:top w:val="none" w:sz="0" w:space="0" w:color="auto"/>
                <w:left w:val="none" w:sz="0" w:space="0" w:color="auto"/>
                <w:bottom w:val="none" w:sz="0" w:space="0" w:color="auto"/>
                <w:right w:val="none" w:sz="0" w:space="0" w:color="auto"/>
              </w:divBdr>
              <w:divsChild>
                <w:div w:id="1491755969">
                  <w:marLeft w:val="0"/>
                  <w:marRight w:val="0"/>
                  <w:marTop w:val="0"/>
                  <w:marBottom w:val="0"/>
                  <w:divBdr>
                    <w:top w:val="none" w:sz="0" w:space="0" w:color="auto"/>
                    <w:left w:val="none" w:sz="0" w:space="0" w:color="auto"/>
                    <w:bottom w:val="none" w:sz="0" w:space="0" w:color="auto"/>
                    <w:right w:val="none" w:sz="0" w:space="0" w:color="auto"/>
                  </w:divBdr>
                  <w:divsChild>
                    <w:div w:id="15881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0963388">
      <w:bodyDiv w:val="1"/>
      <w:marLeft w:val="0"/>
      <w:marRight w:val="0"/>
      <w:marTop w:val="0"/>
      <w:marBottom w:val="0"/>
      <w:divBdr>
        <w:top w:val="none" w:sz="0" w:space="0" w:color="auto"/>
        <w:left w:val="none" w:sz="0" w:space="0" w:color="auto"/>
        <w:bottom w:val="none" w:sz="0" w:space="0" w:color="auto"/>
        <w:right w:val="none" w:sz="0" w:space="0" w:color="auto"/>
      </w:divBdr>
      <w:divsChild>
        <w:div w:id="1365181232">
          <w:marLeft w:val="0"/>
          <w:marRight w:val="0"/>
          <w:marTop w:val="0"/>
          <w:marBottom w:val="0"/>
          <w:divBdr>
            <w:top w:val="none" w:sz="0" w:space="0" w:color="auto"/>
            <w:left w:val="none" w:sz="0" w:space="0" w:color="auto"/>
            <w:bottom w:val="none" w:sz="0" w:space="0" w:color="auto"/>
            <w:right w:val="none" w:sz="0" w:space="0" w:color="auto"/>
          </w:divBdr>
          <w:divsChild>
            <w:div w:id="1943486170">
              <w:marLeft w:val="0"/>
              <w:marRight w:val="0"/>
              <w:marTop w:val="0"/>
              <w:marBottom w:val="0"/>
              <w:divBdr>
                <w:top w:val="none" w:sz="0" w:space="0" w:color="auto"/>
                <w:left w:val="none" w:sz="0" w:space="0" w:color="auto"/>
                <w:bottom w:val="none" w:sz="0" w:space="0" w:color="auto"/>
                <w:right w:val="none" w:sz="0" w:space="0" w:color="auto"/>
              </w:divBdr>
              <w:divsChild>
                <w:div w:id="1518885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407408">
      <w:bodyDiv w:val="1"/>
      <w:marLeft w:val="0"/>
      <w:marRight w:val="0"/>
      <w:marTop w:val="0"/>
      <w:marBottom w:val="0"/>
      <w:divBdr>
        <w:top w:val="none" w:sz="0" w:space="0" w:color="auto"/>
        <w:left w:val="none" w:sz="0" w:space="0" w:color="auto"/>
        <w:bottom w:val="none" w:sz="0" w:space="0" w:color="auto"/>
        <w:right w:val="none" w:sz="0" w:space="0" w:color="auto"/>
      </w:divBdr>
    </w:div>
    <w:div w:id="1429811776">
      <w:bodyDiv w:val="1"/>
      <w:marLeft w:val="0"/>
      <w:marRight w:val="0"/>
      <w:marTop w:val="0"/>
      <w:marBottom w:val="0"/>
      <w:divBdr>
        <w:top w:val="none" w:sz="0" w:space="0" w:color="auto"/>
        <w:left w:val="none" w:sz="0" w:space="0" w:color="auto"/>
        <w:bottom w:val="none" w:sz="0" w:space="0" w:color="auto"/>
        <w:right w:val="none" w:sz="0" w:space="0" w:color="auto"/>
      </w:divBdr>
      <w:divsChild>
        <w:div w:id="913245270">
          <w:marLeft w:val="0"/>
          <w:marRight w:val="0"/>
          <w:marTop w:val="0"/>
          <w:marBottom w:val="0"/>
          <w:divBdr>
            <w:top w:val="none" w:sz="0" w:space="0" w:color="auto"/>
            <w:left w:val="none" w:sz="0" w:space="0" w:color="auto"/>
            <w:bottom w:val="none" w:sz="0" w:space="0" w:color="auto"/>
            <w:right w:val="none" w:sz="0" w:space="0" w:color="auto"/>
          </w:divBdr>
          <w:divsChild>
            <w:div w:id="1023633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145450">
      <w:bodyDiv w:val="1"/>
      <w:marLeft w:val="0"/>
      <w:marRight w:val="0"/>
      <w:marTop w:val="0"/>
      <w:marBottom w:val="0"/>
      <w:divBdr>
        <w:top w:val="none" w:sz="0" w:space="0" w:color="auto"/>
        <w:left w:val="none" w:sz="0" w:space="0" w:color="auto"/>
        <w:bottom w:val="none" w:sz="0" w:space="0" w:color="auto"/>
        <w:right w:val="none" w:sz="0" w:space="0" w:color="auto"/>
      </w:divBdr>
      <w:divsChild>
        <w:div w:id="92559155">
          <w:marLeft w:val="0"/>
          <w:marRight w:val="0"/>
          <w:marTop w:val="0"/>
          <w:marBottom w:val="0"/>
          <w:divBdr>
            <w:top w:val="none" w:sz="0" w:space="0" w:color="auto"/>
            <w:left w:val="none" w:sz="0" w:space="0" w:color="auto"/>
            <w:bottom w:val="none" w:sz="0" w:space="0" w:color="auto"/>
            <w:right w:val="none" w:sz="0" w:space="0" w:color="auto"/>
          </w:divBdr>
          <w:divsChild>
            <w:div w:id="36781497">
              <w:marLeft w:val="0"/>
              <w:marRight w:val="0"/>
              <w:marTop w:val="0"/>
              <w:marBottom w:val="0"/>
              <w:divBdr>
                <w:top w:val="none" w:sz="0" w:space="0" w:color="auto"/>
                <w:left w:val="none" w:sz="0" w:space="0" w:color="auto"/>
                <w:bottom w:val="none" w:sz="0" w:space="0" w:color="auto"/>
                <w:right w:val="none" w:sz="0" w:space="0" w:color="auto"/>
              </w:divBdr>
              <w:divsChild>
                <w:div w:id="272519414">
                  <w:marLeft w:val="0"/>
                  <w:marRight w:val="0"/>
                  <w:marTop w:val="0"/>
                  <w:marBottom w:val="0"/>
                  <w:divBdr>
                    <w:top w:val="none" w:sz="0" w:space="0" w:color="auto"/>
                    <w:left w:val="none" w:sz="0" w:space="0" w:color="auto"/>
                    <w:bottom w:val="none" w:sz="0" w:space="0" w:color="auto"/>
                    <w:right w:val="none" w:sz="0" w:space="0" w:color="auto"/>
                  </w:divBdr>
                  <w:divsChild>
                    <w:div w:id="108904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798673">
      <w:bodyDiv w:val="1"/>
      <w:marLeft w:val="0"/>
      <w:marRight w:val="0"/>
      <w:marTop w:val="0"/>
      <w:marBottom w:val="0"/>
      <w:divBdr>
        <w:top w:val="none" w:sz="0" w:space="0" w:color="auto"/>
        <w:left w:val="none" w:sz="0" w:space="0" w:color="auto"/>
        <w:bottom w:val="none" w:sz="0" w:space="0" w:color="auto"/>
        <w:right w:val="none" w:sz="0" w:space="0" w:color="auto"/>
      </w:divBdr>
      <w:divsChild>
        <w:div w:id="1584415815">
          <w:marLeft w:val="0"/>
          <w:marRight w:val="0"/>
          <w:marTop w:val="0"/>
          <w:marBottom w:val="0"/>
          <w:divBdr>
            <w:top w:val="none" w:sz="0" w:space="0" w:color="auto"/>
            <w:left w:val="none" w:sz="0" w:space="0" w:color="auto"/>
            <w:bottom w:val="none" w:sz="0" w:space="0" w:color="auto"/>
            <w:right w:val="none" w:sz="0" w:space="0" w:color="auto"/>
          </w:divBdr>
          <w:divsChild>
            <w:div w:id="140463245">
              <w:marLeft w:val="0"/>
              <w:marRight w:val="0"/>
              <w:marTop w:val="0"/>
              <w:marBottom w:val="0"/>
              <w:divBdr>
                <w:top w:val="none" w:sz="0" w:space="0" w:color="auto"/>
                <w:left w:val="none" w:sz="0" w:space="0" w:color="auto"/>
                <w:bottom w:val="none" w:sz="0" w:space="0" w:color="auto"/>
                <w:right w:val="none" w:sz="0" w:space="0" w:color="auto"/>
              </w:divBdr>
              <w:divsChild>
                <w:div w:id="1495027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303470">
      <w:bodyDiv w:val="1"/>
      <w:marLeft w:val="0"/>
      <w:marRight w:val="0"/>
      <w:marTop w:val="0"/>
      <w:marBottom w:val="0"/>
      <w:divBdr>
        <w:top w:val="none" w:sz="0" w:space="0" w:color="auto"/>
        <w:left w:val="none" w:sz="0" w:space="0" w:color="auto"/>
        <w:bottom w:val="none" w:sz="0" w:space="0" w:color="auto"/>
        <w:right w:val="none" w:sz="0" w:space="0" w:color="auto"/>
      </w:divBdr>
      <w:divsChild>
        <w:div w:id="624435205">
          <w:marLeft w:val="0"/>
          <w:marRight w:val="0"/>
          <w:marTop w:val="0"/>
          <w:marBottom w:val="0"/>
          <w:divBdr>
            <w:top w:val="none" w:sz="0" w:space="0" w:color="auto"/>
            <w:left w:val="none" w:sz="0" w:space="0" w:color="auto"/>
            <w:bottom w:val="none" w:sz="0" w:space="0" w:color="auto"/>
            <w:right w:val="none" w:sz="0" w:space="0" w:color="auto"/>
          </w:divBdr>
          <w:divsChild>
            <w:div w:id="1207789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07775">
      <w:bodyDiv w:val="1"/>
      <w:marLeft w:val="0"/>
      <w:marRight w:val="0"/>
      <w:marTop w:val="0"/>
      <w:marBottom w:val="0"/>
      <w:divBdr>
        <w:top w:val="none" w:sz="0" w:space="0" w:color="auto"/>
        <w:left w:val="none" w:sz="0" w:space="0" w:color="auto"/>
        <w:bottom w:val="none" w:sz="0" w:space="0" w:color="auto"/>
        <w:right w:val="none" w:sz="0" w:space="0" w:color="auto"/>
      </w:divBdr>
      <w:divsChild>
        <w:div w:id="156700532">
          <w:marLeft w:val="0"/>
          <w:marRight w:val="0"/>
          <w:marTop w:val="0"/>
          <w:marBottom w:val="0"/>
          <w:divBdr>
            <w:top w:val="none" w:sz="0" w:space="0" w:color="auto"/>
            <w:left w:val="none" w:sz="0" w:space="0" w:color="auto"/>
            <w:bottom w:val="none" w:sz="0" w:space="0" w:color="auto"/>
            <w:right w:val="none" w:sz="0" w:space="0" w:color="auto"/>
          </w:divBdr>
          <w:divsChild>
            <w:div w:id="1313681788">
              <w:marLeft w:val="0"/>
              <w:marRight w:val="0"/>
              <w:marTop w:val="0"/>
              <w:marBottom w:val="0"/>
              <w:divBdr>
                <w:top w:val="none" w:sz="0" w:space="0" w:color="auto"/>
                <w:left w:val="none" w:sz="0" w:space="0" w:color="auto"/>
                <w:bottom w:val="none" w:sz="0" w:space="0" w:color="auto"/>
                <w:right w:val="none" w:sz="0" w:space="0" w:color="auto"/>
              </w:divBdr>
              <w:divsChild>
                <w:div w:id="959409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623398">
      <w:bodyDiv w:val="1"/>
      <w:marLeft w:val="0"/>
      <w:marRight w:val="0"/>
      <w:marTop w:val="0"/>
      <w:marBottom w:val="0"/>
      <w:divBdr>
        <w:top w:val="none" w:sz="0" w:space="0" w:color="auto"/>
        <w:left w:val="none" w:sz="0" w:space="0" w:color="auto"/>
        <w:bottom w:val="none" w:sz="0" w:space="0" w:color="auto"/>
        <w:right w:val="none" w:sz="0" w:space="0" w:color="auto"/>
      </w:divBdr>
      <w:divsChild>
        <w:div w:id="353119668">
          <w:marLeft w:val="0"/>
          <w:marRight w:val="0"/>
          <w:marTop w:val="0"/>
          <w:marBottom w:val="0"/>
          <w:divBdr>
            <w:top w:val="none" w:sz="0" w:space="0" w:color="auto"/>
            <w:left w:val="none" w:sz="0" w:space="0" w:color="auto"/>
            <w:bottom w:val="none" w:sz="0" w:space="0" w:color="auto"/>
            <w:right w:val="none" w:sz="0" w:space="0" w:color="auto"/>
          </w:divBdr>
          <w:divsChild>
            <w:div w:id="1801921345">
              <w:marLeft w:val="0"/>
              <w:marRight w:val="0"/>
              <w:marTop w:val="0"/>
              <w:marBottom w:val="0"/>
              <w:divBdr>
                <w:top w:val="none" w:sz="0" w:space="0" w:color="auto"/>
                <w:left w:val="none" w:sz="0" w:space="0" w:color="auto"/>
                <w:bottom w:val="none" w:sz="0" w:space="0" w:color="auto"/>
                <w:right w:val="none" w:sz="0" w:space="0" w:color="auto"/>
              </w:divBdr>
              <w:divsChild>
                <w:div w:id="33688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1227559">
      <w:bodyDiv w:val="1"/>
      <w:marLeft w:val="0"/>
      <w:marRight w:val="0"/>
      <w:marTop w:val="0"/>
      <w:marBottom w:val="0"/>
      <w:divBdr>
        <w:top w:val="none" w:sz="0" w:space="0" w:color="auto"/>
        <w:left w:val="none" w:sz="0" w:space="0" w:color="auto"/>
        <w:bottom w:val="none" w:sz="0" w:space="0" w:color="auto"/>
        <w:right w:val="none" w:sz="0" w:space="0" w:color="auto"/>
      </w:divBdr>
      <w:divsChild>
        <w:div w:id="681125050">
          <w:marLeft w:val="0"/>
          <w:marRight w:val="0"/>
          <w:marTop w:val="0"/>
          <w:marBottom w:val="0"/>
          <w:divBdr>
            <w:top w:val="none" w:sz="0" w:space="0" w:color="auto"/>
            <w:left w:val="none" w:sz="0" w:space="0" w:color="auto"/>
            <w:bottom w:val="none" w:sz="0" w:space="0" w:color="auto"/>
            <w:right w:val="none" w:sz="0" w:space="0" w:color="auto"/>
          </w:divBdr>
          <w:divsChild>
            <w:div w:id="1056977968">
              <w:marLeft w:val="0"/>
              <w:marRight w:val="0"/>
              <w:marTop w:val="0"/>
              <w:marBottom w:val="0"/>
              <w:divBdr>
                <w:top w:val="none" w:sz="0" w:space="0" w:color="auto"/>
                <w:left w:val="none" w:sz="0" w:space="0" w:color="auto"/>
                <w:bottom w:val="none" w:sz="0" w:space="0" w:color="auto"/>
                <w:right w:val="none" w:sz="0" w:space="0" w:color="auto"/>
              </w:divBdr>
              <w:divsChild>
                <w:div w:id="1890992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6.png"/><Relationship Id="rId84"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hyperlink" Target="http://moss2007-rs:8080/reportserver" TargetMode="Externa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footer" Target="footer3.xm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customXml" Target="../customXml/item2.xml"/><Relationship Id="rId5" Type="http://schemas.openxmlformats.org/officeDocument/2006/relationships/footnotes" Target="footnotes.xml"/><Relationship Id="rId61" Type="http://schemas.openxmlformats.org/officeDocument/2006/relationships/image" Target="media/image53.png"/><Relationship Id="rId82" Type="http://schemas.openxmlformats.org/officeDocument/2006/relationships/hyperlink" Target="http://www.microsoft.com/downloads/details.aspx?familyid=1E53F882-0C16-4847-B331-132274AE8C84&amp;displaylang=en" TargetMode="Externa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7.png"/><Relationship Id="rId8" Type="http://schemas.openxmlformats.org/officeDocument/2006/relationships/hyperlink" Target="http://blogs.msdn.com/sharepoint" TargetMode="External"/><Relationship Id="rId51" Type="http://schemas.openxmlformats.org/officeDocument/2006/relationships/image" Target="media/image43.png"/><Relationship Id="rId72" Type="http://schemas.openxmlformats.org/officeDocument/2006/relationships/hyperlink" Target="http://moss2007-rs:8080/reportserver" TargetMode="External"/><Relationship Id="rId80" Type="http://schemas.openxmlformats.org/officeDocument/2006/relationships/hyperlink" Target="http://www.microsoft.com/downloads/details.aspx?familyid=BE6A2C5D-00DF-4220-B133-29C1E0B6585F&amp;displaylang=en" TargetMode="External"/><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5.png"/><Relationship Id="rId83" Type="http://schemas.openxmlformats.org/officeDocument/2006/relationships/footer" Target="footer4.xml"/><Relationship Id="rId88"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jpeg"/><Relationship Id="rId57" Type="http://schemas.openxmlformats.org/officeDocument/2006/relationships/image" Target="media/image49.png"/><Relationship Id="rId10" Type="http://schemas.openxmlformats.org/officeDocument/2006/relationships/footer" Target="footer2.xml"/><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hyperlink" Target="http://www.microsoft.com/downloads/details.aspx?familyid=D07219B2-1E23-49C8-8F0C-63FA18F26D3A&amp;displaylang=en" TargetMode="External"/><Relationship Id="rId86" Type="http://schemas.openxmlformats.org/officeDocument/2006/relationships/customXml" Target="../customXml/item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P:\ConsultantToolkit\Templates\documentbas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MS Press Chapter with Template" ma:contentTypeID="0x010100B68E66B07ED8F94597484C73C455B8DD00D0A021F5B542F54BB689E07586ABC6CC" ma:contentTypeVersion="5" ma:contentTypeDescription="" ma:contentTypeScope="" ma:versionID="765e00b0a394504f037293da7e1eb132">
  <xsd:schema xmlns:xsd="http://www.w3.org/2001/XMLSchema" xmlns:p="http://schemas.microsoft.com/office/2006/metadata/properties" xmlns:ns2="2d91d56e-7cb0-41f8-85ef-1b3ed9b03bc1" targetNamespace="http://schemas.microsoft.com/office/2006/metadata/properties" ma:root="true" ma:fieldsID="d68ceaca6d89feddece41cdfafd57f0d" ns2:_="">
    <xsd:import namespace="2d91d56e-7cb0-41f8-85ef-1b3ed9b03bc1"/>
    <xsd:element name="properties">
      <xsd:complexType>
        <xsd:sequence>
          <xsd:element name="documentManagement">
            <xsd:complexType>
              <xsd:all>
                <xsd:element ref="ns2:Publishing_x0020_Status" minOccurs="0"/>
              </xsd:all>
            </xsd:complexType>
          </xsd:element>
        </xsd:sequence>
      </xsd:complexType>
    </xsd:element>
  </xsd:schema>
  <xsd:schema xmlns:xsd="http://www.w3.org/2001/XMLSchema" xmlns:dms="http://schemas.microsoft.com/office/2006/documentManagement/types" targetNamespace="2d91d56e-7cb0-41f8-85ef-1b3ed9b03bc1" elementFormDefault="qualified">
    <xsd:import namespace="http://schemas.microsoft.com/office/2006/documentManagement/types"/>
    <xsd:element name="Publishing_x0020_Status" ma:index="8" nillable="true" ma:displayName="Publishing Status" ma:default="Draft" ma:format="Dropdown" ma:internalName="Publishing_x0020_Status">
      <xsd:simpleType>
        <xsd:restriction base="dms:Choice">
          <xsd:enumeration value="Draft"/>
          <xsd:enumeration value="Ben/Bill"/>
          <xsd:enumeration value="MS Press #1"/>
          <xsd:enumeration value="Author"/>
          <xsd:enumeration value="MS Press #2"/>
          <xsd:enumeration value="Fin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ublishing_x0020_Status xmlns="2d91d56e-7cb0-41f8-85ef-1b3ed9b03bc1">MS Press #1</Publishing_x0020_Status>
  </documentManagement>
</p:properties>
</file>

<file path=customXml/itemProps1.xml><?xml version="1.0" encoding="utf-8"?>
<ds:datastoreItem xmlns:ds="http://schemas.openxmlformats.org/officeDocument/2006/customXml" ds:itemID="{542A0A4A-3E52-4B19-9E79-C34F1D1D22EF}"/>
</file>

<file path=customXml/itemProps2.xml><?xml version="1.0" encoding="utf-8"?>
<ds:datastoreItem xmlns:ds="http://schemas.openxmlformats.org/officeDocument/2006/customXml" ds:itemID="{4D960463-FE25-4F1E-A118-05D1FA98F866}"/>
</file>

<file path=customXml/itemProps3.xml><?xml version="1.0" encoding="utf-8"?>
<ds:datastoreItem xmlns:ds="http://schemas.openxmlformats.org/officeDocument/2006/customXml" ds:itemID="{B1E27D96-C09C-44C1-A4B1-B8E35CA2CCBB}"/>
</file>

<file path=docProps/app.xml><?xml version="1.0" encoding="utf-8"?>
<Properties xmlns="http://schemas.openxmlformats.org/officeDocument/2006/extended-properties" xmlns:vt="http://schemas.openxmlformats.org/officeDocument/2006/docPropsVTypes">
  <Template>documentbase</Template>
  <TotalTime>6</TotalTime>
  <Pages>51</Pages>
  <Words>3864</Words>
  <Characters>22031</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SQL Server Reporting Services</vt:lpstr>
    </vt:vector>
  </TitlesOfParts>
  <Manager>Manager Name</Manager>
  <Company>Microsoft Corporation</Company>
  <LinksUpToDate>false</LinksUpToDate>
  <CharactersWithSpaces>25844</CharactersWithSpaces>
  <SharedDoc>false</SharedDoc>
  <HLinks>
    <vt:vector size="156" baseType="variant">
      <vt:variant>
        <vt:i4>5505038</vt:i4>
      </vt:variant>
      <vt:variant>
        <vt:i4>159</vt:i4>
      </vt:variant>
      <vt:variant>
        <vt:i4>0</vt:i4>
      </vt:variant>
      <vt:variant>
        <vt:i4>5</vt:i4>
      </vt:variant>
      <vt:variant>
        <vt:lpwstr>http://www.microsoft.com/downloads/details.aspx?familyid=1E53F882-0C16-4847-B331-132274AE8C84&amp;displaylang=en</vt:lpwstr>
      </vt:variant>
      <vt:variant>
        <vt:lpwstr/>
      </vt:variant>
      <vt:variant>
        <vt:i4>655444</vt:i4>
      </vt:variant>
      <vt:variant>
        <vt:i4>156</vt:i4>
      </vt:variant>
      <vt:variant>
        <vt:i4>0</vt:i4>
      </vt:variant>
      <vt:variant>
        <vt:i4>5</vt:i4>
      </vt:variant>
      <vt:variant>
        <vt:lpwstr>http://www.microsoft.com/downloads/details.aspx?familyid=D07219B2-1E23-49C8-8F0C-63FA18F26D3A&amp;displaylang=en</vt:lpwstr>
      </vt:variant>
      <vt:variant>
        <vt:lpwstr/>
      </vt:variant>
      <vt:variant>
        <vt:i4>5963870</vt:i4>
      </vt:variant>
      <vt:variant>
        <vt:i4>153</vt:i4>
      </vt:variant>
      <vt:variant>
        <vt:i4>0</vt:i4>
      </vt:variant>
      <vt:variant>
        <vt:i4>5</vt:i4>
      </vt:variant>
      <vt:variant>
        <vt:lpwstr>http://www.microsoft.com/downloads/details.aspx?familyid=BE6A2C5D-00DF-4220-B133-29C1E0B6585F&amp;displaylang=en</vt:lpwstr>
      </vt:variant>
      <vt:variant>
        <vt:lpwstr/>
      </vt:variant>
      <vt:variant>
        <vt:i4>5832782</vt:i4>
      </vt:variant>
      <vt:variant>
        <vt:i4>150</vt:i4>
      </vt:variant>
      <vt:variant>
        <vt:i4>0</vt:i4>
      </vt:variant>
      <vt:variant>
        <vt:i4>5</vt:i4>
      </vt:variant>
      <vt:variant>
        <vt:lpwstr>http://moss2007-rs:8080/reportserver</vt:lpwstr>
      </vt:variant>
      <vt:variant>
        <vt:lpwstr/>
      </vt:variant>
      <vt:variant>
        <vt:i4>5832782</vt:i4>
      </vt:variant>
      <vt:variant>
        <vt:i4>147</vt:i4>
      </vt:variant>
      <vt:variant>
        <vt:i4>0</vt:i4>
      </vt:variant>
      <vt:variant>
        <vt:i4>5</vt:i4>
      </vt:variant>
      <vt:variant>
        <vt:lpwstr>http://moss2007-rs:8080/reportserver</vt:lpwstr>
      </vt:variant>
      <vt:variant>
        <vt:lpwstr/>
      </vt:variant>
      <vt:variant>
        <vt:i4>1900604</vt:i4>
      </vt:variant>
      <vt:variant>
        <vt:i4>137</vt:i4>
      </vt:variant>
      <vt:variant>
        <vt:i4>0</vt:i4>
      </vt:variant>
      <vt:variant>
        <vt:i4>5</vt:i4>
      </vt:variant>
      <vt:variant>
        <vt:lpwstr/>
      </vt:variant>
      <vt:variant>
        <vt:lpwstr>_Toc169965204</vt:lpwstr>
      </vt:variant>
      <vt:variant>
        <vt:i4>1900604</vt:i4>
      </vt:variant>
      <vt:variant>
        <vt:i4>131</vt:i4>
      </vt:variant>
      <vt:variant>
        <vt:i4>0</vt:i4>
      </vt:variant>
      <vt:variant>
        <vt:i4>5</vt:i4>
      </vt:variant>
      <vt:variant>
        <vt:lpwstr/>
      </vt:variant>
      <vt:variant>
        <vt:lpwstr>_Toc169965203</vt:lpwstr>
      </vt:variant>
      <vt:variant>
        <vt:i4>1900604</vt:i4>
      </vt:variant>
      <vt:variant>
        <vt:i4>125</vt:i4>
      </vt:variant>
      <vt:variant>
        <vt:i4>0</vt:i4>
      </vt:variant>
      <vt:variant>
        <vt:i4>5</vt:i4>
      </vt:variant>
      <vt:variant>
        <vt:lpwstr/>
      </vt:variant>
      <vt:variant>
        <vt:lpwstr>_Toc169965202</vt:lpwstr>
      </vt:variant>
      <vt:variant>
        <vt:i4>1900604</vt:i4>
      </vt:variant>
      <vt:variant>
        <vt:i4>119</vt:i4>
      </vt:variant>
      <vt:variant>
        <vt:i4>0</vt:i4>
      </vt:variant>
      <vt:variant>
        <vt:i4>5</vt:i4>
      </vt:variant>
      <vt:variant>
        <vt:lpwstr/>
      </vt:variant>
      <vt:variant>
        <vt:lpwstr>_Toc169965201</vt:lpwstr>
      </vt:variant>
      <vt:variant>
        <vt:i4>1900604</vt:i4>
      </vt:variant>
      <vt:variant>
        <vt:i4>113</vt:i4>
      </vt:variant>
      <vt:variant>
        <vt:i4>0</vt:i4>
      </vt:variant>
      <vt:variant>
        <vt:i4>5</vt:i4>
      </vt:variant>
      <vt:variant>
        <vt:lpwstr/>
      </vt:variant>
      <vt:variant>
        <vt:lpwstr>_Toc169965200</vt:lpwstr>
      </vt:variant>
      <vt:variant>
        <vt:i4>1310783</vt:i4>
      </vt:variant>
      <vt:variant>
        <vt:i4>107</vt:i4>
      </vt:variant>
      <vt:variant>
        <vt:i4>0</vt:i4>
      </vt:variant>
      <vt:variant>
        <vt:i4>5</vt:i4>
      </vt:variant>
      <vt:variant>
        <vt:lpwstr/>
      </vt:variant>
      <vt:variant>
        <vt:lpwstr>_Toc169965199</vt:lpwstr>
      </vt:variant>
      <vt:variant>
        <vt:i4>1310783</vt:i4>
      </vt:variant>
      <vt:variant>
        <vt:i4>101</vt:i4>
      </vt:variant>
      <vt:variant>
        <vt:i4>0</vt:i4>
      </vt:variant>
      <vt:variant>
        <vt:i4>5</vt:i4>
      </vt:variant>
      <vt:variant>
        <vt:lpwstr/>
      </vt:variant>
      <vt:variant>
        <vt:lpwstr>_Toc169965198</vt:lpwstr>
      </vt:variant>
      <vt:variant>
        <vt:i4>1310783</vt:i4>
      </vt:variant>
      <vt:variant>
        <vt:i4>95</vt:i4>
      </vt:variant>
      <vt:variant>
        <vt:i4>0</vt:i4>
      </vt:variant>
      <vt:variant>
        <vt:i4>5</vt:i4>
      </vt:variant>
      <vt:variant>
        <vt:lpwstr/>
      </vt:variant>
      <vt:variant>
        <vt:lpwstr>_Toc169965197</vt:lpwstr>
      </vt:variant>
      <vt:variant>
        <vt:i4>1310783</vt:i4>
      </vt:variant>
      <vt:variant>
        <vt:i4>89</vt:i4>
      </vt:variant>
      <vt:variant>
        <vt:i4>0</vt:i4>
      </vt:variant>
      <vt:variant>
        <vt:i4>5</vt:i4>
      </vt:variant>
      <vt:variant>
        <vt:lpwstr/>
      </vt:variant>
      <vt:variant>
        <vt:lpwstr>_Toc169965196</vt:lpwstr>
      </vt:variant>
      <vt:variant>
        <vt:i4>1310783</vt:i4>
      </vt:variant>
      <vt:variant>
        <vt:i4>83</vt:i4>
      </vt:variant>
      <vt:variant>
        <vt:i4>0</vt:i4>
      </vt:variant>
      <vt:variant>
        <vt:i4>5</vt:i4>
      </vt:variant>
      <vt:variant>
        <vt:lpwstr/>
      </vt:variant>
      <vt:variant>
        <vt:lpwstr>_Toc169965195</vt:lpwstr>
      </vt:variant>
      <vt:variant>
        <vt:i4>1310783</vt:i4>
      </vt:variant>
      <vt:variant>
        <vt:i4>77</vt:i4>
      </vt:variant>
      <vt:variant>
        <vt:i4>0</vt:i4>
      </vt:variant>
      <vt:variant>
        <vt:i4>5</vt:i4>
      </vt:variant>
      <vt:variant>
        <vt:lpwstr/>
      </vt:variant>
      <vt:variant>
        <vt:lpwstr>_Toc169965194</vt:lpwstr>
      </vt:variant>
      <vt:variant>
        <vt:i4>1310783</vt:i4>
      </vt:variant>
      <vt:variant>
        <vt:i4>71</vt:i4>
      </vt:variant>
      <vt:variant>
        <vt:i4>0</vt:i4>
      </vt:variant>
      <vt:variant>
        <vt:i4>5</vt:i4>
      </vt:variant>
      <vt:variant>
        <vt:lpwstr/>
      </vt:variant>
      <vt:variant>
        <vt:lpwstr>_Toc169965193</vt:lpwstr>
      </vt:variant>
      <vt:variant>
        <vt:i4>1310783</vt:i4>
      </vt:variant>
      <vt:variant>
        <vt:i4>65</vt:i4>
      </vt:variant>
      <vt:variant>
        <vt:i4>0</vt:i4>
      </vt:variant>
      <vt:variant>
        <vt:i4>5</vt:i4>
      </vt:variant>
      <vt:variant>
        <vt:lpwstr/>
      </vt:variant>
      <vt:variant>
        <vt:lpwstr>_Toc169965192</vt:lpwstr>
      </vt:variant>
      <vt:variant>
        <vt:i4>1310783</vt:i4>
      </vt:variant>
      <vt:variant>
        <vt:i4>59</vt:i4>
      </vt:variant>
      <vt:variant>
        <vt:i4>0</vt:i4>
      </vt:variant>
      <vt:variant>
        <vt:i4>5</vt:i4>
      </vt:variant>
      <vt:variant>
        <vt:lpwstr/>
      </vt:variant>
      <vt:variant>
        <vt:lpwstr>_Toc169965191</vt:lpwstr>
      </vt:variant>
      <vt:variant>
        <vt:i4>1310783</vt:i4>
      </vt:variant>
      <vt:variant>
        <vt:i4>53</vt:i4>
      </vt:variant>
      <vt:variant>
        <vt:i4>0</vt:i4>
      </vt:variant>
      <vt:variant>
        <vt:i4>5</vt:i4>
      </vt:variant>
      <vt:variant>
        <vt:lpwstr/>
      </vt:variant>
      <vt:variant>
        <vt:lpwstr>_Toc169965190</vt:lpwstr>
      </vt:variant>
      <vt:variant>
        <vt:i4>1376319</vt:i4>
      </vt:variant>
      <vt:variant>
        <vt:i4>47</vt:i4>
      </vt:variant>
      <vt:variant>
        <vt:i4>0</vt:i4>
      </vt:variant>
      <vt:variant>
        <vt:i4>5</vt:i4>
      </vt:variant>
      <vt:variant>
        <vt:lpwstr/>
      </vt:variant>
      <vt:variant>
        <vt:lpwstr>_Toc169965189</vt:lpwstr>
      </vt:variant>
      <vt:variant>
        <vt:i4>1376319</vt:i4>
      </vt:variant>
      <vt:variant>
        <vt:i4>41</vt:i4>
      </vt:variant>
      <vt:variant>
        <vt:i4>0</vt:i4>
      </vt:variant>
      <vt:variant>
        <vt:i4>5</vt:i4>
      </vt:variant>
      <vt:variant>
        <vt:lpwstr/>
      </vt:variant>
      <vt:variant>
        <vt:lpwstr>_Toc169965188</vt:lpwstr>
      </vt:variant>
      <vt:variant>
        <vt:i4>1376319</vt:i4>
      </vt:variant>
      <vt:variant>
        <vt:i4>35</vt:i4>
      </vt:variant>
      <vt:variant>
        <vt:i4>0</vt:i4>
      </vt:variant>
      <vt:variant>
        <vt:i4>5</vt:i4>
      </vt:variant>
      <vt:variant>
        <vt:lpwstr/>
      </vt:variant>
      <vt:variant>
        <vt:lpwstr>_Toc169965187</vt:lpwstr>
      </vt:variant>
      <vt:variant>
        <vt:i4>1376319</vt:i4>
      </vt:variant>
      <vt:variant>
        <vt:i4>29</vt:i4>
      </vt:variant>
      <vt:variant>
        <vt:i4>0</vt:i4>
      </vt:variant>
      <vt:variant>
        <vt:i4>5</vt:i4>
      </vt:variant>
      <vt:variant>
        <vt:lpwstr/>
      </vt:variant>
      <vt:variant>
        <vt:lpwstr>_Toc169965186</vt:lpwstr>
      </vt:variant>
      <vt:variant>
        <vt:i4>1376319</vt:i4>
      </vt:variant>
      <vt:variant>
        <vt:i4>23</vt:i4>
      </vt:variant>
      <vt:variant>
        <vt:i4>0</vt:i4>
      </vt:variant>
      <vt:variant>
        <vt:i4>5</vt:i4>
      </vt:variant>
      <vt:variant>
        <vt:lpwstr/>
      </vt:variant>
      <vt:variant>
        <vt:lpwstr>_Toc169965185</vt:lpwstr>
      </vt:variant>
      <vt:variant>
        <vt:i4>1376319</vt:i4>
      </vt:variant>
      <vt:variant>
        <vt:i4>17</vt:i4>
      </vt:variant>
      <vt:variant>
        <vt:i4>0</vt:i4>
      </vt:variant>
      <vt:variant>
        <vt:i4>5</vt:i4>
      </vt:variant>
      <vt:variant>
        <vt:lpwstr/>
      </vt:variant>
      <vt:variant>
        <vt:lpwstr>_Toc169965184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SQL Server Reporting Services</dc:title>
  <dc:subject>Installation/Configuration for SharePoint Integration Mode</dc:subject>
  <dc:creator>Raju Sakthivel</dc:creator>
  <cp:lastModifiedBy>Lawrence Liu</cp:lastModifiedBy>
  <cp:revision>7</cp:revision>
  <cp:lastPrinted>2003-11-04T11:36:00Z</cp:lastPrinted>
  <dcterms:created xsi:type="dcterms:W3CDTF">2007-06-19T10:08:00Z</dcterms:created>
  <dcterms:modified xsi:type="dcterms:W3CDTF">2007-08-02T21:09:00Z</dcterms:modified>
  <cp:contentType>MS Press Chapter with Template</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ustomer">
    <vt:lpwstr>Customer Name</vt:lpwstr>
  </property>
  <property fmtid="{D5CDD505-2E9C-101B-9397-08002B2CF9AE}" pid="3" name="Version">
    <vt:lpwstr>1.0</vt:lpwstr>
  </property>
  <property fmtid="{D5CDD505-2E9C-101B-9397-08002B2CF9AE}" pid="4" name="AuthorEmail">
    <vt:lpwstr>authorEmail@microsoft.com</vt:lpwstr>
  </property>
  <property fmtid="{D5CDD505-2E9C-101B-9397-08002B2CF9AE}" pid="5" name="AuthorPosition">
    <vt:lpwstr>Author Position</vt:lpwstr>
  </property>
  <property fmtid="{D5CDD505-2E9C-101B-9397-08002B2CF9AE}" pid="6" name="DocCategory">
    <vt:lpwstr>Report</vt:lpwstr>
  </property>
  <property fmtid="{D5CDD505-2E9C-101B-9397-08002B2CF9AE}" pid="7" name="DocType">
    <vt:lpwstr> </vt:lpwstr>
  </property>
  <property fmtid="{D5CDD505-2E9C-101B-9397-08002B2CF9AE}" pid="8" name="Status">
    <vt:lpwstr>Draft</vt:lpwstr>
  </property>
  <property fmtid="{D5CDD505-2E9C-101B-9397-08002B2CF9AE}" pid="9" name="Confidential">
    <vt:lpwstr>0</vt:lpwstr>
  </property>
  <property fmtid="{D5CDD505-2E9C-101B-9397-08002B2CF9AE}" pid="10" name="ContentTypeId">
    <vt:lpwstr>0x010100B68E66B07ED8F94597484C73C455B8DD00D0A021F5B542F54BB689E07586ABC6CC</vt:lpwstr>
  </property>
</Properties>
</file>