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F82" w:rsidRPr="00613F82" w:rsidRDefault="00613F82" w:rsidP="00613F82">
      <w:pPr>
        <w:pStyle w:val="berschrift1"/>
        <w:spacing w:after="240"/>
        <w:rPr>
          <w:lang w:eastAsia="de-DE"/>
        </w:rPr>
      </w:pPr>
      <w:r w:rsidRPr="00613F82">
        <w:rPr>
          <w:lang w:eastAsia="de-DE"/>
        </w:rPr>
        <w:t xml:space="preserve">Praktische Tipps für </w:t>
      </w:r>
      <w:bookmarkStart w:id="0" w:name="_GoBack"/>
      <w:r w:rsidRPr="00613F82">
        <w:rPr>
          <w:lang w:eastAsia="de-DE"/>
        </w:rPr>
        <w:t>Formatvorlagen</w:t>
      </w:r>
      <w:bookmarkEnd w:id="0"/>
    </w:p>
    <w:tbl>
      <w:tblPr>
        <w:tblStyle w:val="Tabellenraster"/>
        <w:tblW w:w="0" w:type="auto"/>
        <w:tblInd w:w="-5" w:type="dxa"/>
        <w:tblLook w:val="04A0" w:firstRow="1" w:lastRow="0" w:firstColumn="1" w:lastColumn="0" w:noHBand="0" w:noVBand="1"/>
      </w:tblPr>
      <w:tblGrid>
        <w:gridCol w:w="5529"/>
        <w:gridCol w:w="9497"/>
      </w:tblGrid>
      <w:tr w:rsidR="00613F82" w:rsidRPr="00613F82" w:rsidTr="00613F82">
        <w:tc>
          <w:tcPr>
            <w:tcW w:w="5529" w:type="dxa"/>
          </w:tcPr>
          <w:p w:rsidR="00613F82" w:rsidRPr="00613F82" w:rsidRDefault="00613F82" w:rsidP="00613F82">
            <w:pPr>
              <w:spacing w:after="80" w:line="276" w:lineRule="auto"/>
              <w:jc w:val="both"/>
              <w:rPr>
                <w:sz w:val="20"/>
                <w:szCs w:val="20"/>
              </w:rPr>
            </w:pPr>
            <w:r w:rsidRPr="00613F82">
              <w:rPr>
                <w:sz w:val="20"/>
                <w:szCs w:val="20"/>
                <w:lang w:eastAsia="de-DE"/>
              </w:rPr>
              <w:t>Zeichenformatvorlagen funktionieren genauso</w:t>
            </w:r>
          </w:p>
        </w:tc>
        <w:tc>
          <w:tcPr>
            <w:tcW w:w="9497" w:type="dxa"/>
          </w:tcPr>
          <w:p w:rsidR="00613F82" w:rsidRPr="00613F82" w:rsidRDefault="00613F82" w:rsidP="00613F82">
            <w:pPr>
              <w:spacing w:after="80" w:line="276" w:lineRule="auto"/>
              <w:jc w:val="both"/>
            </w:pPr>
            <w:r w:rsidRPr="00613F82">
              <w:rPr>
                <w:lang w:eastAsia="de-DE"/>
              </w:rPr>
              <w:t>Wenn Sie einem einzelnen Wort eine Zeichenformatvorlage zuweisen wollen, reicht es aus, wenn sich die Einfügemark</w:t>
            </w:r>
            <w:r w:rsidRPr="00613F82">
              <w:t xml:space="preserve">e </w:t>
            </w:r>
            <w:r w:rsidRPr="00613F82">
              <w:rPr>
                <w:lang w:eastAsia="de-DE"/>
              </w:rPr>
              <w:t>in dem Wort befindet. Word formatiert dann automatisch das ganze Wort.</w:t>
            </w:r>
          </w:p>
        </w:tc>
      </w:tr>
      <w:tr w:rsidR="00613F82" w:rsidRPr="00613F82" w:rsidTr="00613F82">
        <w:tc>
          <w:tcPr>
            <w:tcW w:w="5529" w:type="dxa"/>
          </w:tcPr>
          <w:p w:rsidR="00613F82" w:rsidRPr="00613F82" w:rsidRDefault="00613F82" w:rsidP="00613F82">
            <w:pPr>
              <w:spacing w:after="80" w:line="276" w:lineRule="auto"/>
              <w:jc w:val="both"/>
              <w:rPr>
                <w:sz w:val="20"/>
                <w:szCs w:val="20"/>
              </w:rPr>
            </w:pPr>
            <w:r w:rsidRPr="00613F82">
              <w:rPr>
                <w:sz w:val="20"/>
                <w:szCs w:val="20"/>
                <w:lang w:eastAsia="de-DE"/>
              </w:rPr>
              <w:t>Einzelne Buchstaben</w:t>
            </w:r>
            <w:r w:rsidRPr="00613F82">
              <w:rPr>
                <w:rFonts w:hint="eastAsia"/>
                <w:sz w:val="20"/>
                <w:szCs w:val="20"/>
                <w:lang w:eastAsia="de-DE"/>
              </w:rPr>
              <w:t> </w:t>
            </w:r>
          </w:p>
        </w:tc>
        <w:tc>
          <w:tcPr>
            <w:tcW w:w="9497" w:type="dxa"/>
          </w:tcPr>
          <w:p w:rsidR="00613F82" w:rsidRPr="00613F82" w:rsidRDefault="00613F82" w:rsidP="00613F82">
            <w:pPr>
              <w:spacing w:after="80" w:line="276" w:lineRule="auto"/>
              <w:jc w:val="both"/>
            </w:pPr>
            <w:r w:rsidRPr="00613F82">
              <w:rPr>
                <w:lang w:eastAsia="de-DE"/>
              </w:rPr>
              <w:t>Wenn Sie nur einzelne Buchstaben innerhalb eines Wortes oder mehrere aufeinander folgende Wörter in einem Absatz formatieren wollen, müssen Sie sie vorher markieren.</w:t>
            </w:r>
          </w:p>
        </w:tc>
      </w:tr>
      <w:tr w:rsidR="00613F82" w:rsidRPr="00613F82" w:rsidTr="00613F82">
        <w:tc>
          <w:tcPr>
            <w:tcW w:w="5529" w:type="dxa"/>
          </w:tcPr>
          <w:p w:rsidR="00613F82" w:rsidRPr="00613F82" w:rsidRDefault="00613F82" w:rsidP="00613F82">
            <w:pPr>
              <w:spacing w:after="80" w:line="276" w:lineRule="auto"/>
              <w:jc w:val="both"/>
              <w:rPr>
                <w:sz w:val="20"/>
                <w:szCs w:val="20"/>
              </w:rPr>
            </w:pPr>
            <w:r w:rsidRPr="00613F82">
              <w:rPr>
                <w:sz w:val="20"/>
                <w:szCs w:val="20"/>
                <w:lang w:eastAsia="de-DE"/>
              </w:rPr>
              <w:t>Absatz auf Standardwerte der Formatvorlage setzen</w:t>
            </w:r>
            <w:r w:rsidRPr="00613F82">
              <w:rPr>
                <w:rFonts w:hint="eastAsia"/>
                <w:sz w:val="20"/>
                <w:szCs w:val="20"/>
                <w:lang w:eastAsia="de-DE"/>
              </w:rPr>
              <w:t> </w:t>
            </w:r>
          </w:p>
        </w:tc>
        <w:tc>
          <w:tcPr>
            <w:tcW w:w="9497" w:type="dxa"/>
          </w:tcPr>
          <w:p w:rsidR="00613F82" w:rsidRPr="00613F82" w:rsidRDefault="00613F82" w:rsidP="00613F82">
            <w:pPr>
              <w:spacing w:after="80" w:line="276" w:lineRule="auto"/>
              <w:jc w:val="both"/>
            </w:pPr>
            <w:r w:rsidRPr="00613F82">
              <w:rPr>
                <w:lang w:eastAsia="de-DE"/>
              </w:rPr>
              <w:t>Haben Sie einen Absatz, dem eine Formatvorlage zugewiesen ist, nachträglich formatiert, können Sie diese Änderungen jederzeit wieder rückgängig machen</w:t>
            </w:r>
            <w:r>
              <w:rPr>
                <w:lang w:eastAsia="de-DE"/>
              </w:rPr>
              <w:t>.</w:t>
            </w:r>
          </w:p>
        </w:tc>
      </w:tr>
      <w:tr w:rsidR="00613F82" w:rsidRPr="00613F82" w:rsidTr="00613F82">
        <w:tc>
          <w:tcPr>
            <w:tcW w:w="5529" w:type="dxa"/>
          </w:tcPr>
          <w:p w:rsidR="00613F82" w:rsidRPr="00613F82" w:rsidRDefault="00613F82" w:rsidP="00613F82">
            <w:pPr>
              <w:spacing w:after="80" w:line="276" w:lineRule="auto"/>
              <w:jc w:val="both"/>
              <w:rPr>
                <w:sz w:val="20"/>
                <w:szCs w:val="20"/>
              </w:rPr>
            </w:pPr>
            <w:r w:rsidRPr="00613F82">
              <w:rPr>
                <w:sz w:val="20"/>
                <w:szCs w:val="20"/>
                <w:lang w:eastAsia="de-DE"/>
              </w:rPr>
              <w:t>Formatvorlage Standard</w:t>
            </w:r>
            <w:r w:rsidRPr="00613F82">
              <w:rPr>
                <w:rFonts w:hint="eastAsia"/>
                <w:sz w:val="20"/>
                <w:szCs w:val="20"/>
                <w:lang w:eastAsia="de-DE"/>
              </w:rPr>
              <w:t> </w:t>
            </w:r>
          </w:p>
        </w:tc>
        <w:tc>
          <w:tcPr>
            <w:tcW w:w="9497" w:type="dxa"/>
          </w:tcPr>
          <w:p w:rsidR="00613F82" w:rsidRPr="00613F82" w:rsidRDefault="00613F82" w:rsidP="00613F82">
            <w:pPr>
              <w:spacing w:after="80" w:line="276" w:lineRule="auto"/>
              <w:jc w:val="both"/>
            </w:pPr>
            <w:r w:rsidRPr="00613F82">
              <w:rPr>
                <w:lang w:eastAsia="de-DE"/>
              </w:rPr>
              <w:t>Mit dem Shortcut (Strg)+(</w:t>
            </w:r>
            <w:r>
              <w:rPr>
                <w:lang w:eastAsia="de-DE"/>
              </w:rPr>
              <w:t>Umsch</w:t>
            </w:r>
            <w:r w:rsidRPr="00613F82">
              <w:rPr>
                <w:lang w:eastAsia="de-DE"/>
              </w:rPr>
              <w:t>)+(N) weisen Sie einem Absatz die Formatvorlage Standard zu, die normalerweise alle Absätze besitzen, die nicht mit einer anderen Formatvorlage belegt wurden.</w:t>
            </w:r>
          </w:p>
        </w:tc>
      </w:tr>
      <w:tr w:rsidR="00613F82" w:rsidRPr="00613F82" w:rsidTr="00613F82">
        <w:tc>
          <w:tcPr>
            <w:tcW w:w="5529" w:type="dxa"/>
          </w:tcPr>
          <w:p w:rsidR="00613F82" w:rsidRPr="00613F82" w:rsidRDefault="00613F82" w:rsidP="00613F82">
            <w:pPr>
              <w:spacing w:after="80" w:line="276" w:lineRule="auto"/>
              <w:jc w:val="both"/>
              <w:rPr>
                <w:sz w:val="20"/>
                <w:szCs w:val="20"/>
              </w:rPr>
            </w:pPr>
            <w:r w:rsidRPr="00613F82">
              <w:rPr>
                <w:sz w:val="20"/>
                <w:szCs w:val="20"/>
                <w:lang w:eastAsia="de-DE"/>
              </w:rPr>
              <w:t>Überschriften formatieren</w:t>
            </w:r>
            <w:r w:rsidRPr="00613F82">
              <w:rPr>
                <w:rFonts w:hint="eastAsia"/>
                <w:sz w:val="20"/>
                <w:szCs w:val="20"/>
                <w:lang w:eastAsia="de-DE"/>
              </w:rPr>
              <w:t> </w:t>
            </w:r>
          </w:p>
        </w:tc>
        <w:tc>
          <w:tcPr>
            <w:tcW w:w="9497" w:type="dxa"/>
          </w:tcPr>
          <w:p w:rsidR="00613F82" w:rsidRPr="00613F82" w:rsidRDefault="00613F82" w:rsidP="00613F82">
            <w:pPr>
              <w:spacing w:after="80" w:line="276" w:lineRule="auto"/>
              <w:jc w:val="both"/>
            </w:pPr>
            <w:r w:rsidRPr="00613F82">
              <w:rPr>
                <w:lang w:eastAsia="de-DE"/>
              </w:rPr>
              <w:t>Die Formatvorlagen Überschrift 1, Überschrift 2 und Überschrift 3 können Sie mit den Shortcuts (Alt)+(1), (Alt)+(2) und (Alt)+(3) zuweisen.</w:t>
            </w:r>
          </w:p>
        </w:tc>
      </w:tr>
      <w:tr w:rsidR="00613F82" w:rsidRPr="00613F82" w:rsidTr="00613F82">
        <w:tc>
          <w:tcPr>
            <w:tcW w:w="5529" w:type="dxa"/>
          </w:tcPr>
          <w:p w:rsidR="00613F82" w:rsidRPr="00613F82" w:rsidRDefault="00613F82" w:rsidP="00613F82">
            <w:pPr>
              <w:spacing w:after="80" w:line="276" w:lineRule="auto"/>
              <w:jc w:val="both"/>
              <w:rPr>
                <w:sz w:val="20"/>
                <w:szCs w:val="20"/>
              </w:rPr>
            </w:pPr>
            <w:r w:rsidRPr="00613F82">
              <w:rPr>
                <w:sz w:val="20"/>
                <w:szCs w:val="20"/>
                <w:lang w:eastAsia="de-DE"/>
              </w:rPr>
              <w:t>Aufzählungen formatieren</w:t>
            </w:r>
            <w:r w:rsidRPr="00613F82">
              <w:rPr>
                <w:rFonts w:hint="eastAsia"/>
                <w:sz w:val="20"/>
                <w:szCs w:val="20"/>
                <w:lang w:eastAsia="de-DE"/>
              </w:rPr>
              <w:t> </w:t>
            </w:r>
          </w:p>
        </w:tc>
        <w:tc>
          <w:tcPr>
            <w:tcW w:w="9497" w:type="dxa"/>
          </w:tcPr>
          <w:p w:rsidR="00613F82" w:rsidRPr="00613F82" w:rsidRDefault="00613F82" w:rsidP="00613F82">
            <w:pPr>
              <w:spacing w:after="80" w:line="276" w:lineRule="auto"/>
              <w:jc w:val="both"/>
            </w:pPr>
            <w:r w:rsidRPr="00613F82">
              <w:rPr>
                <w:lang w:eastAsia="de-DE"/>
              </w:rPr>
              <w:t>Mit der Tastenkombination (Strg)+(</w:t>
            </w:r>
            <w:r>
              <w:rPr>
                <w:lang w:eastAsia="de-DE"/>
              </w:rPr>
              <w:t>Umsch</w:t>
            </w:r>
            <w:r w:rsidRPr="00613F82">
              <w:rPr>
                <w:lang w:eastAsia="de-DE"/>
              </w:rPr>
              <w:t>)+(L)</w:t>
            </w:r>
            <w:r>
              <w:rPr>
                <w:lang w:eastAsia="de-DE"/>
              </w:rPr>
              <w:t xml:space="preserve"> können Sie die Formatvorlage </w:t>
            </w:r>
            <w:r w:rsidRPr="00613F82">
              <w:rPr>
                <w:lang w:eastAsia="de-DE"/>
              </w:rPr>
              <w:t>Aufzählungszeichen zuweisen, mit der sich Listen erstellen lassen.</w:t>
            </w:r>
          </w:p>
        </w:tc>
      </w:tr>
      <w:tr w:rsidR="00613F82" w:rsidRPr="00613F82" w:rsidTr="00613F82">
        <w:tc>
          <w:tcPr>
            <w:tcW w:w="5529" w:type="dxa"/>
          </w:tcPr>
          <w:p w:rsidR="00613F82" w:rsidRPr="00613F82" w:rsidRDefault="00613F82" w:rsidP="00613F82">
            <w:pPr>
              <w:spacing w:after="80" w:line="276" w:lineRule="auto"/>
              <w:jc w:val="both"/>
              <w:rPr>
                <w:sz w:val="20"/>
                <w:szCs w:val="20"/>
              </w:rPr>
            </w:pPr>
            <w:r w:rsidRPr="00613F82">
              <w:rPr>
                <w:sz w:val="20"/>
                <w:szCs w:val="20"/>
                <w:lang w:eastAsia="de-DE"/>
              </w:rPr>
              <w:t>Anzeige der Formatvorlagen auf dem Bildschirm</w:t>
            </w:r>
            <w:r w:rsidRPr="00613F82">
              <w:rPr>
                <w:rFonts w:hint="eastAsia"/>
                <w:sz w:val="20"/>
                <w:szCs w:val="20"/>
                <w:lang w:eastAsia="de-DE"/>
              </w:rPr>
              <w:t> </w:t>
            </w:r>
          </w:p>
        </w:tc>
        <w:tc>
          <w:tcPr>
            <w:tcW w:w="9497" w:type="dxa"/>
          </w:tcPr>
          <w:p w:rsidR="00613F82" w:rsidRPr="00613F82" w:rsidRDefault="00613F82" w:rsidP="00613F82">
            <w:pPr>
              <w:spacing w:after="80" w:line="276" w:lineRule="auto"/>
              <w:jc w:val="both"/>
            </w:pPr>
            <w:r w:rsidRPr="00613F82">
              <w:rPr>
                <w:lang w:eastAsia="de-DE"/>
              </w:rPr>
              <w:t>Beim Formatieren eines Textes ist es manchmal nützlich, wenn man sofort sieht, mit welcher Formatvorlage ein Absatz formatiert ist. Wenn Sie den Aufgabenbereich Formatierung anzeigen einblenden und mit der Einfügemarke durch den Text wandern, wird die Anzeige im Aufgabenbereich ständig aktua</w:t>
            </w:r>
            <w:r w:rsidRPr="00613F82">
              <w:rPr>
                <w:lang w:eastAsia="de-DE"/>
              </w:rPr>
              <w:softHyphen/>
              <w:t>lisiert.</w:t>
            </w:r>
          </w:p>
        </w:tc>
      </w:tr>
      <w:tr w:rsidR="00613F82" w:rsidRPr="00613F82" w:rsidTr="00613F82">
        <w:tc>
          <w:tcPr>
            <w:tcW w:w="5529" w:type="dxa"/>
          </w:tcPr>
          <w:p w:rsidR="00613F82" w:rsidRPr="00613F82" w:rsidRDefault="00613F82" w:rsidP="00613F82">
            <w:pPr>
              <w:spacing w:after="80" w:line="276" w:lineRule="auto"/>
              <w:jc w:val="both"/>
              <w:rPr>
                <w:sz w:val="20"/>
                <w:szCs w:val="20"/>
              </w:rPr>
            </w:pPr>
            <w:r w:rsidRPr="00613F82">
              <w:rPr>
                <w:sz w:val="20"/>
                <w:szCs w:val="20"/>
                <w:lang w:eastAsia="de-DE"/>
              </w:rPr>
              <w:t>Formatvorlagenbereich anzeigen</w:t>
            </w:r>
            <w:r w:rsidRPr="00613F82">
              <w:rPr>
                <w:rFonts w:hint="eastAsia"/>
                <w:sz w:val="20"/>
                <w:szCs w:val="20"/>
                <w:lang w:eastAsia="de-DE"/>
              </w:rPr>
              <w:t> </w:t>
            </w:r>
          </w:p>
        </w:tc>
        <w:tc>
          <w:tcPr>
            <w:tcW w:w="9497" w:type="dxa"/>
          </w:tcPr>
          <w:p w:rsidR="00613F82" w:rsidRPr="00613F82" w:rsidRDefault="00613F82" w:rsidP="00613F82">
            <w:pPr>
              <w:spacing w:after="80" w:line="276" w:lineRule="auto"/>
              <w:jc w:val="both"/>
            </w:pPr>
            <w:r w:rsidRPr="00613F82">
              <w:rPr>
                <w:lang w:eastAsia="de-DE"/>
              </w:rPr>
              <w:t xml:space="preserve">Wenn Sie sich einen schnellen Überblick über die im </w:t>
            </w:r>
            <w:r w:rsidRPr="00613F82">
              <w:rPr>
                <w:lang w:eastAsia="de-DE"/>
              </w:rPr>
              <w:br/>
              <w:t>Dokument verwendeten Formatvorlagen verschaffen möchten, können Sie den so genannten Formatvorlagenbereich einblenden. Word zeigt dann am linken Fensterrand für jeden Absatz den Namen der benutzten Formatvorlage an. Zum Einschal</w:t>
            </w:r>
            <w:r>
              <w:rPr>
                <w:lang w:eastAsia="de-DE"/>
              </w:rPr>
              <w:t xml:space="preserve">ten des Bereichs rufen Sie das </w:t>
            </w:r>
            <w:r w:rsidRPr="00613F82">
              <w:rPr>
                <w:lang w:eastAsia="de-DE"/>
              </w:rPr>
              <w:t xml:space="preserve">Dialogfeld Word-Optionen auf, zeigen die Kategorie Erweitert an und tragen in der Gruppe Anzeigen im Feld Breite des Formatvorlagenbereichs … einen Wert größer als </w:t>
            </w:r>
            <w:smartTag w:uri="urn:schemas-microsoft-com:office:smarttags" w:element="metricconverter">
              <w:smartTagPr>
                <w:attr w:name="ProductID" w:val="0 cm"/>
              </w:smartTagPr>
              <w:r w:rsidRPr="00613F82">
                <w:rPr>
                  <w:lang w:eastAsia="de-DE"/>
                </w:rPr>
                <w:t>0 cm</w:t>
              </w:r>
            </w:smartTag>
            <w:r w:rsidRPr="00613F82">
              <w:rPr>
                <w:lang w:eastAsia="de-DE"/>
              </w:rPr>
              <w:t xml:space="preserve"> ein. </w:t>
            </w:r>
          </w:p>
        </w:tc>
      </w:tr>
      <w:tr w:rsidR="00613F82" w:rsidRPr="00613F82" w:rsidTr="00613F82">
        <w:tc>
          <w:tcPr>
            <w:tcW w:w="5529" w:type="dxa"/>
          </w:tcPr>
          <w:p w:rsidR="00613F82" w:rsidRPr="00613F82" w:rsidRDefault="00613F82" w:rsidP="00613F82">
            <w:pPr>
              <w:spacing w:after="80" w:line="276" w:lineRule="auto"/>
              <w:jc w:val="both"/>
              <w:rPr>
                <w:sz w:val="20"/>
                <w:szCs w:val="20"/>
              </w:rPr>
            </w:pPr>
            <w:r w:rsidRPr="00613F82">
              <w:rPr>
                <w:sz w:val="20"/>
                <w:szCs w:val="20"/>
                <w:lang w:eastAsia="de-DE"/>
              </w:rPr>
              <w:t>Formatvorlagen suchen</w:t>
            </w:r>
            <w:r w:rsidRPr="00613F82">
              <w:rPr>
                <w:rFonts w:hint="eastAsia"/>
                <w:sz w:val="20"/>
                <w:szCs w:val="20"/>
                <w:lang w:eastAsia="de-DE"/>
              </w:rPr>
              <w:t> </w:t>
            </w:r>
          </w:p>
        </w:tc>
        <w:tc>
          <w:tcPr>
            <w:tcW w:w="9497" w:type="dxa"/>
          </w:tcPr>
          <w:p w:rsidR="00613F82" w:rsidRPr="00613F82" w:rsidRDefault="00613F82" w:rsidP="00613F82">
            <w:pPr>
              <w:spacing w:after="80" w:line="276" w:lineRule="auto"/>
              <w:jc w:val="both"/>
            </w:pPr>
            <w:r w:rsidRPr="00613F82">
              <w:rPr>
                <w:lang w:eastAsia="de-DE"/>
              </w:rPr>
              <w:t xml:space="preserve">Mit Word können Sie auch nach Textstellen suchen, die mit einer bestimmten Formatvorlage formatiert wurden. Klicken Sie dazu im Dialogfeld </w:t>
            </w:r>
            <w:r>
              <w:rPr>
                <w:lang w:eastAsia="de-DE"/>
              </w:rPr>
              <w:t xml:space="preserve">Suchen und </w:t>
            </w:r>
            <w:r w:rsidRPr="00613F82">
              <w:rPr>
                <w:lang w:eastAsia="de-DE"/>
              </w:rPr>
              <w:t>Ersetzen auf die Schaltfläche Erweitern und wählen Sie dann die gesuchte Formatvorlage über das Menü der Schaltfläche Format aus. Schalten Sie anschließend im Dialogfeld noch die Lesehervorhebung ein, damit Word die gefundenen Textstellen mit einer farblichen Hinter</w:t>
            </w:r>
            <w:r w:rsidRPr="00613F82">
              <w:rPr>
                <w:lang w:eastAsia="de-DE"/>
              </w:rPr>
              <w:softHyphen/>
              <w:t>legung kennzeichnet.</w:t>
            </w:r>
          </w:p>
        </w:tc>
      </w:tr>
    </w:tbl>
    <w:p w:rsidR="00A00BEB" w:rsidRDefault="009C2559" w:rsidP="00613F82"/>
    <w:sectPr w:rsidR="00A00BEB" w:rsidSect="00613F82">
      <w:pgSz w:w="16840" w:h="11907" w:orient="landscape"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SegoeBold">
    <w:panose1 w:val="00000000000000000000"/>
    <w:charset w:val="00"/>
    <w:family w:val="swiss"/>
    <w:notTrueType/>
    <w:pitch w:val="variable"/>
    <w:sig w:usb0="00000003" w:usb1="00000000" w:usb2="00000000" w:usb3="00000000" w:csb0="00000001" w:csb1="00000000"/>
  </w:font>
  <w:font w:name="Keyboard">
    <w:panose1 w:val="00000000000000000000"/>
    <w:charset w:val="00"/>
    <w:family w:val="roman"/>
    <w:notTrueType/>
    <w:pitch w:val="variable"/>
    <w:sig w:usb0="00000003" w:usb1="00000000" w:usb2="00000000" w:usb3="00000000" w:csb0="00000001" w:csb1="00000000"/>
  </w:font>
  <w:font w:name="Minion">
    <w:panose1 w:val="00000000000000000000"/>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F82"/>
    <w:rsid w:val="00613F82"/>
    <w:rsid w:val="009200E0"/>
    <w:rsid w:val="009C2559"/>
    <w:rsid w:val="00A81169"/>
    <w:rsid w:val="00CC011E"/>
    <w:rsid w:val="00D23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7C403A5-B5EB-4723-ACD7-6EBBD8D1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613F82"/>
    <w:pPr>
      <w:keepNext/>
      <w:keepLines/>
      <w:spacing w:before="240" w:after="0"/>
      <w:outlineLvl w:val="0"/>
    </w:pPr>
    <w:rPr>
      <w:rFonts w:asciiTheme="majorHAnsi" w:eastAsiaTheme="majorEastAsia" w:hAnsiTheme="majorHAnsi" w:cstheme="majorBidi"/>
      <w:color w:val="B76E0B" w:themeColor="accent1" w:themeShade="BF"/>
      <w:sz w:val="32"/>
      <w:szCs w:val="32"/>
    </w:rPr>
  </w:style>
  <w:style w:type="paragraph" w:styleId="berschrift3">
    <w:name w:val="heading 3"/>
    <w:basedOn w:val="Standard"/>
    <w:next w:val="Standard"/>
    <w:link w:val="berschrift3Zchn"/>
    <w:uiPriority w:val="99"/>
    <w:qFormat/>
    <w:rsid w:val="00613F82"/>
    <w:pPr>
      <w:keepNext/>
      <w:spacing w:before="420" w:after="140" w:line="340" w:lineRule="exact"/>
      <w:ind w:left="851"/>
      <w:outlineLvl w:val="2"/>
    </w:pPr>
    <w:rPr>
      <w:rFonts w:ascii="SegoeBold" w:eastAsia="Times New Roman" w:hAnsi="SegoeBold" w:cs="Times New Roman"/>
      <w:bCs/>
      <w:color w:val="0094C8"/>
      <w:sz w:val="32"/>
      <w:szCs w:val="32"/>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9"/>
    <w:rsid w:val="00613F82"/>
    <w:rPr>
      <w:rFonts w:ascii="SegoeBold" w:eastAsia="Times New Roman" w:hAnsi="SegoeBold" w:cs="Times New Roman"/>
      <w:bCs/>
      <w:color w:val="0094C8"/>
      <w:sz w:val="32"/>
      <w:szCs w:val="32"/>
      <w:lang w:eastAsia="de-DE"/>
    </w:rPr>
  </w:style>
  <w:style w:type="character" w:customStyle="1" w:styleId="Tastenschrift">
    <w:name w:val="Tastenschrift"/>
    <w:uiPriority w:val="99"/>
    <w:rsid w:val="00613F82"/>
    <w:rPr>
      <w:rFonts w:ascii="Keyboard" w:hAnsi="Keyboard"/>
      <w:color w:val="0094C8"/>
      <w:spacing w:val="-4"/>
      <w:sz w:val="17"/>
    </w:rPr>
  </w:style>
  <w:style w:type="paragraph" w:customStyle="1" w:styleId="Einrckung5mm">
    <w:name w:val="Einrückung 5mm"/>
    <w:basedOn w:val="Standard"/>
    <w:link w:val="Einrckung5mmZchnZchn"/>
    <w:uiPriority w:val="99"/>
    <w:rsid w:val="00613F82"/>
    <w:pPr>
      <w:spacing w:after="80" w:line="230" w:lineRule="exact"/>
      <w:ind w:left="1248" w:hanging="397"/>
      <w:jc w:val="both"/>
    </w:pPr>
    <w:rPr>
      <w:rFonts w:ascii="Minion" w:eastAsia="Times New Roman" w:hAnsi="Minion" w:cs="Times New Roman"/>
      <w:sz w:val="19"/>
      <w:szCs w:val="20"/>
      <w:lang w:eastAsia="de-DE"/>
    </w:rPr>
  </w:style>
  <w:style w:type="character" w:customStyle="1" w:styleId="Einrckung5mmZchnZchn">
    <w:name w:val="Einrückung 5mm Zchn Zchn"/>
    <w:link w:val="Einrckung5mm"/>
    <w:uiPriority w:val="99"/>
    <w:locked/>
    <w:rsid w:val="00613F82"/>
    <w:rPr>
      <w:rFonts w:ascii="Minion" w:eastAsia="Times New Roman" w:hAnsi="Minion" w:cs="Times New Roman"/>
      <w:sz w:val="19"/>
      <w:szCs w:val="20"/>
      <w:lang w:eastAsia="de-DE"/>
    </w:rPr>
  </w:style>
  <w:style w:type="table" w:styleId="Tabellenraster">
    <w:name w:val="Table Grid"/>
    <w:basedOn w:val="NormaleTabelle"/>
    <w:uiPriority w:val="39"/>
    <w:rsid w:val="00613F8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613F82"/>
    <w:rPr>
      <w:rFonts w:asciiTheme="majorHAnsi" w:eastAsiaTheme="majorEastAsia" w:hAnsiTheme="majorHAnsi" w:cstheme="majorBidi"/>
      <w:color w:val="B76E0B"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Berlin">
  <a:themeElements>
    <a:clrScheme name="Berlin">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erlin">
      <a:fillStyleLst>
        <a:solidFill>
          <a:schemeClr val="phClr"/>
        </a:solidFill>
        <a:gradFill rotWithShape="1">
          <a:gsLst>
            <a:gs pos="0">
              <a:schemeClr val="phClr">
                <a:tint val="60000"/>
                <a:satMod val="100000"/>
                <a:lumMod val="110000"/>
              </a:schemeClr>
            </a:gs>
            <a:gs pos="100000">
              <a:schemeClr val="phClr">
                <a:tint val="70000"/>
                <a:satMod val="100000"/>
                <a:lumMod val="100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348</Words>
  <Characters>2194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Klipp</dc:creator>
  <cp:keywords/>
  <dc:description/>
  <cp:lastModifiedBy>Karl Klipp</cp:lastModifiedBy>
  <cp:revision>2</cp:revision>
  <dcterms:created xsi:type="dcterms:W3CDTF">2013-08-17T09:22:00Z</dcterms:created>
  <dcterms:modified xsi:type="dcterms:W3CDTF">2013-08-23T12:27:00Z</dcterms:modified>
</cp:coreProperties>
</file>